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B07768" w:rsidRPr="00CF4581" w14:paraId="214B9920" w14:textId="77777777" w:rsidTr="00B674F3">
        <w:trPr>
          <w:cantSplit/>
          <w:trHeight w:val="1293"/>
        </w:trPr>
        <w:tc>
          <w:tcPr>
            <w:tcW w:w="9410" w:type="dxa"/>
            <w:hideMark/>
          </w:tcPr>
          <w:p w14:paraId="208F8CAA" w14:textId="77777777" w:rsidR="00B07768" w:rsidRPr="00CF4581" w:rsidRDefault="00B07768" w:rsidP="00B674F3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E140689" w14:textId="77777777" w:rsidR="00B07768" w:rsidRPr="00CF4581" w:rsidRDefault="00B07768" w:rsidP="00B674F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Pr="00CF458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332E850" wp14:editId="7306F8C3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E34EB" w14:textId="77777777" w:rsidR="00B07768" w:rsidRPr="00CF4581" w:rsidRDefault="00B07768" w:rsidP="00B077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СОВЕТ  ДЕПУТАТОВ</w:t>
      </w:r>
    </w:p>
    <w:p w14:paraId="29810279" w14:textId="77777777" w:rsidR="00B07768" w:rsidRPr="00CF4581" w:rsidRDefault="00B07768" w:rsidP="00B077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ДОБРИНСКОГО  МУНИЦИПАЛЬНОГО  ОКРУГА</w:t>
      </w:r>
    </w:p>
    <w:p w14:paraId="5548B366" w14:textId="77777777" w:rsidR="00B07768" w:rsidRPr="00CF4581" w:rsidRDefault="00B07768" w:rsidP="00B077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Липецкой области  Российской Федерации</w:t>
      </w:r>
    </w:p>
    <w:p w14:paraId="611728EB" w14:textId="77777777" w:rsidR="00B07768" w:rsidRPr="00CF4581" w:rsidRDefault="00B07768" w:rsidP="00B077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CF4581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CF458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F4581">
        <w:rPr>
          <w:rFonts w:ascii="Times New Roman" w:hAnsi="Times New Roman" w:cs="Times New Roman"/>
          <w:sz w:val="32"/>
          <w:szCs w:val="32"/>
        </w:rPr>
        <w:t>-го созыва</w:t>
      </w:r>
    </w:p>
    <w:p w14:paraId="5089A98B" w14:textId="77777777" w:rsidR="00B07768" w:rsidRDefault="00B07768" w:rsidP="00B07768">
      <w:pPr>
        <w:ind w:right="-1"/>
        <w:jc w:val="center"/>
        <w:rPr>
          <w:sz w:val="28"/>
        </w:rPr>
      </w:pPr>
    </w:p>
    <w:p w14:paraId="4C3A2218" w14:textId="77777777" w:rsidR="00B07768" w:rsidRDefault="00B07768" w:rsidP="00B07768">
      <w:pPr>
        <w:ind w:right="-1"/>
        <w:jc w:val="center"/>
        <w:rPr>
          <w:sz w:val="28"/>
        </w:rPr>
      </w:pPr>
    </w:p>
    <w:p w14:paraId="6D3AE26F" w14:textId="77777777" w:rsidR="00B07768" w:rsidRDefault="00B07768" w:rsidP="00B07768">
      <w:pPr>
        <w:ind w:right="-1"/>
        <w:jc w:val="center"/>
        <w:rPr>
          <w:sz w:val="28"/>
        </w:rPr>
      </w:pPr>
    </w:p>
    <w:p w14:paraId="070DB5DD" w14:textId="77777777" w:rsidR="00B07768" w:rsidRPr="00CF4581" w:rsidRDefault="00B07768" w:rsidP="00B07768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CF4581">
        <w:rPr>
          <w:rFonts w:ascii="Times New Roman" w:hAnsi="Times New Roman" w:cs="Times New Roman"/>
          <w:b/>
          <w:sz w:val="44"/>
        </w:rPr>
        <w:t>РЕШЕНИЕ</w:t>
      </w:r>
    </w:p>
    <w:p w14:paraId="34068460" w14:textId="77777777" w:rsidR="00B07768" w:rsidRDefault="00B07768" w:rsidP="00B07768">
      <w:pPr>
        <w:tabs>
          <w:tab w:val="left" w:pos="2270"/>
        </w:tabs>
        <w:ind w:right="-1"/>
        <w:jc w:val="center"/>
      </w:pPr>
    </w:p>
    <w:p w14:paraId="79112D57" w14:textId="77777777" w:rsidR="00B07768" w:rsidRDefault="00B07768" w:rsidP="00B07768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AD1060">
        <w:rPr>
          <w:sz w:val="28"/>
          <w:szCs w:val="28"/>
        </w:rPr>
        <w:t>149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230553F9" w14:textId="77777777" w:rsidR="000038A7" w:rsidRDefault="000038A7" w:rsidP="00B07768">
      <w:pPr>
        <w:pStyle w:val="3"/>
        <w:ind w:left="0" w:right="-1"/>
        <w:rPr>
          <w:sz w:val="28"/>
          <w:szCs w:val="28"/>
        </w:rPr>
      </w:pPr>
    </w:p>
    <w:p w14:paraId="1E734A8E" w14:textId="77777777" w:rsidR="000038A7" w:rsidRPr="007A7AFE" w:rsidRDefault="000038A7" w:rsidP="00003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AFE">
        <w:rPr>
          <w:rFonts w:ascii="Times New Roman" w:hAnsi="Times New Roman" w:cs="Times New Roman"/>
          <w:sz w:val="28"/>
          <w:szCs w:val="28"/>
        </w:rPr>
        <w:t xml:space="preserve">О Положении 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AFE">
        <w:rPr>
          <w:rFonts w:ascii="Times New Roman" w:hAnsi="Times New Roman" w:cs="Times New Roman"/>
          <w:sz w:val="28"/>
          <w:szCs w:val="28"/>
        </w:rPr>
        <w:t xml:space="preserve">тделе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7A7AFE">
        <w:rPr>
          <w:rFonts w:ascii="Times New Roman" w:hAnsi="Times New Roman" w:cs="Times New Roman"/>
          <w:sz w:val="28"/>
          <w:szCs w:val="28"/>
        </w:rPr>
        <w:t xml:space="preserve"> администрации Добринского муниципального округа Липецкой области Российской Федерации» </w:t>
      </w:r>
    </w:p>
    <w:p w14:paraId="47FFEDEC" w14:textId="77777777" w:rsidR="000038A7" w:rsidRPr="00AB7BBB" w:rsidRDefault="000038A7" w:rsidP="00B07768">
      <w:pPr>
        <w:pStyle w:val="3"/>
        <w:ind w:left="0" w:right="-1"/>
        <w:rPr>
          <w:sz w:val="28"/>
          <w:szCs w:val="28"/>
        </w:rPr>
      </w:pPr>
    </w:p>
    <w:p w14:paraId="40574363" w14:textId="77777777" w:rsidR="00B07768" w:rsidRDefault="00B07768" w:rsidP="00B07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Pr="00EA3088">
        <w:rPr>
          <w:rFonts w:ascii="Times New Roman" w:hAnsi="Times New Roman" w:cs="Times New Roman"/>
          <w:sz w:val="28"/>
          <w:szCs w:val="28"/>
        </w:rPr>
        <w:t xml:space="preserve">Положения 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08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EA3088">
        <w:rPr>
          <w:rFonts w:ascii="Times New Roman" w:hAnsi="Times New Roman" w:cs="Times New Roman"/>
          <w:sz w:val="28"/>
          <w:szCs w:val="28"/>
        </w:rPr>
        <w:t xml:space="preserve"> администрации Добринского муниципального округа 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руководствуясь действующим законодательством, Федеральным </w:t>
      </w:r>
      <w:hyperlink r:id="rId6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3E2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3E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Липецкой области Российской Федерации, учитывая решение </w:t>
      </w:r>
      <w:r w:rsidRPr="000D2A44">
        <w:rPr>
          <w:rFonts w:ascii="Times New Roman" w:hAnsi="Times New Roman" w:cs="Times New Roman"/>
          <w:sz w:val="28"/>
          <w:szCs w:val="28"/>
        </w:rPr>
        <w:t>постоянной комиссии по законодательству, правовым вопросам, местному самоуправлению и вопросам депутатской этики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</w:p>
    <w:p w14:paraId="6EC0FFD5" w14:textId="77777777" w:rsidR="00B07768" w:rsidRPr="00A12987" w:rsidRDefault="00B07768" w:rsidP="00B077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D238A88" w14:textId="77777777" w:rsidR="00B07768" w:rsidRPr="0068004A" w:rsidRDefault="00B07768" w:rsidP="00B077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Pr="00A1298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12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08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0038A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ьтуры </w:t>
      </w:r>
      <w:r w:rsidRPr="00EA3088">
        <w:rPr>
          <w:rFonts w:ascii="Times New Roman" w:hAnsi="Times New Roman" w:cs="Times New Roman"/>
          <w:sz w:val="28"/>
          <w:szCs w:val="28"/>
        </w:rPr>
        <w:t>администрации Добринского муниципального округа Липецкой области Российской Федерации</w:t>
      </w:r>
      <w:r w:rsidRPr="0068004A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578682DC" w14:textId="77777777" w:rsidR="00B07768" w:rsidRPr="00312B8B" w:rsidRDefault="00B07768" w:rsidP="00B077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B8B">
        <w:rPr>
          <w:rFonts w:ascii="Times New Roman" w:hAnsi="Times New Roman" w:cs="Times New Roman"/>
          <w:sz w:val="28"/>
          <w:szCs w:val="28"/>
        </w:rPr>
        <w:t xml:space="preserve">2. </w:t>
      </w:r>
      <w:r w:rsidRPr="00312B8B">
        <w:rPr>
          <w:rFonts w:ascii="Times New Roman" w:hAnsi="Times New Roman" w:cs="Times New Roman"/>
          <w:color w:val="000000"/>
          <w:sz w:val="28"/>
          <w:szCs w:val="28"/>
        </w:rPr>
        <w:t>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5E570AB6" w14:textId="77777777" w:rsidR="00B07768" w:rsidRPr="00DF3E28" w:rsidRDefault="00B07768" w:rsidP="00B077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14:paraId="4C42CB52" w14:textId="77777777" w:rsidR="00B07768" w:rsidRDefault="00B07768" w:rsidP="00B07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7EF583" w14:textId="77777777" w:rsidR="00B07768" w:rsidRDefault="00B07768" w:rsidP="00B07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D6B92" w14:textId="77777777" w:rsidR="00B07768" w:rsidRDefault="00B07768" w:rsidP="00B07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496BA" w14:textId="77777777" w:rsidR="00B07768" w:rsidRPr="00721945" w:rsidRDefault="00B07768" w:rsidP="00B07768">
      <w:pPr>
        <w:ind w:right="-1"/>
        <w:jc w:val="both"/>
        <w:rPr>
          <w:b/>
          <w:sz w:val="28"/>
          <w:szCs w:val="28"/>
        </w:rPr>
      </w:pPr>
      <w:r w:rsidRPr="00721945">
        <w:rPr>
          <w:b/>
          <w:sz w:val="28"/>
          <w:szCs w:val="28"/>
        </w:rPr>
        <w:t>Председатель Совета депутатов</w:t>
      </w:r>
    </w:p>
    <w:p w14:paraId="2C8763D8" w14:textId="4649FEF0" w:rsidR="00B07768" w:rsidRDefault="00B07768" w:rsidP="00B0776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45">
        <w:rPr>
          <w:rFonts w:ascii="Times New Roman" w:hAnsi="Times New Roman" w:cs="Times New Roman"/>
          <w:b/>
          <w:sz w:val="28"/>
          <w:szCs w:val="28"/>
        </w:rPr>
        <w:t>Добринского муниципального округа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С.С.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945">
        <w:rPr>
          <w:rFonts w:ascii="Times New Roman" w:hAnsi="Times New Roman" w:cs="Times New Roman"/>
          <w:b/>
          <w:sz w:val="28"/>
          <w:szCs w:val="28"/>
        </w:rPr>
        <w:t>Григорьев</w:t>
      </w:r>
      <w:r w:rsidR="00D1084F">
        <w:rPr>
          <w:rFonts w:ascii="Times New Roman" w:hAnsi="Times New Roman" w:cs="Times New Roman"/>
          <w:b/>
          <w:sz w:val="28"/>
          <w:szCs w:val="28"/>
        </w:rPr>
        <w:t>.</w:t>
      </w:r>
    </w:p>
    <w:p w14:paraId="610E1C20" w14:textId="77777777" w:rsidR="00AD1060" w:rsidRDefault="00AD1060" w:rsidP="00B0776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9DC7A" w14:textId="77777777" w:rsidR="00CE153E" w:rsidRDefault="00D1084F"/>
    <w:p w14:paraId="136C20E5" w14:textId="77777777" w:rsidR="00B07768" w:rsidRDefault="00B07768" w:rsidP="00B07768">
      <w:pPr>
        <w:pStyle w:val="ConsPlusNormal"/>
        <w:tabs>
          <w:tab w:val="left" w:pos="405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Принято </w:t>
      </w:r>
    </w:p>
    <w:p w14:paraId="3636AC50" w14:textId="77777777" w:rsidR="00B07768" w:rsidRDefault="00B07768" w:rsidP="00B077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решением Совета депутатов </w:t>
      </w:r>
    </w:p>
    <w:p w14:paraId="6A7D3899" w14:textId="77777777" w:rsidR="00B07768" w:rsidRDefault="00B07768" w:rsidP="00B07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</w:p>
    <w:p w14:paraId="60F146FB" w14:textId="77777777" w:rsidR="00B07768" w:rsidRDefault="00B07768" w:rsidP="00B077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                                     от 25.11.2025г. №</w:t>
      </w:r>
      <w:r w:rsidR="00AD1060">
        <w:rPr>
          <w:sz w:val="28"/>
          <w:szCs w:val="28"/>
        </w:rPr>
        <w:t>149</w:t>
      </w:r>
      <w:r>
        <w:rPr>
          <w:sz w:val="28"/>
          <w:szCs w:val="28"/>
        </w:rPr>
        <w:t>-рс</w:t>
      </w:r>
    </w:p>
    <w:p w14:paraId="233CFFA0" w14:textId="77777777" w:rsidR="00B07768" w:rsidRDefault="00B07768" w:rsidP="00B07768"/>
    <w:p w14:paraId="76275AF0" w14:textId="77777777" w:rsidR="00B07768" w:rsidRPr="00B07768" w:rsidRDefault="00B07768" w:rsidP="00B07768">
      <w:pPr>
        <w:pStyle w:val="heading10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B07768">
        <w:rPr>
          <w:b/>
          <w:bCs/>
          <w:sz w:val="28"/>
          <w:szCs w:val="28"/>
        </w:rPr>
        <w:t>Положение «Об отделе культуры администрации Добринского  муниципального округа Липецкой области Российской Федерации»</w:t>
      </w:r>
    </w:p>
    <w:p w14:paraId="5ED8A3C5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80F9CB3" w14:textId="77777777" w:rsidR="00B07768" w:rsidRPr="00B07768" w:rsidRDefault="00B07768" w:rsidP="00B07768">
      <w:pPr>
        <w:pStyle w:val="heading30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B07768">
        <w:rPr>
          <w:b/>
          <w:bCs/>
          <w:sz w:val="28"/>
          <w:szCs w:val="28"/>
        </w:rPr>
        <w:t>1. Общие положения</w:t>
      </w:r>
    </w:p>
    <w:p w14:paraId="49FB5A97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ACF2B58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1.1. Положение «</w:t>
      </w:r>
      <w:r w:rsidRPr="00B07768">
        <w:rPr>
          <w:bCs/>
          <w:sz w:val="28"/>
          <w:szCs w:val="28"/>
        </w:rPr>
        <w:t>Об отделе культуры администрации Добринского муниципального округа Липецкой области Российской Федерации»</w:t>
      </w:r>
      <w:r w:rsidRPr="00B07768">
        <w:rPr>
          <w:sz w:val="28"/>
          <w:szCs w:val="28"/>
        </w:rPr>
        <w:t xml:space="preserve"> (далее - Положение) определяет основные задачи и функции отдела культуры администрации Добринского муниципального округа Липецкой области Российской Федерации (далее - Отдел). Отдел является структурным подразделением администрации Добринского муниципального округа Липецкой области Российской Федерации (далее - администрация округа) с правом юридического лица, осуществляющим управленческие функции в сфере реализации развития культуры.</w:t>
      </w:r>
    </w:p>
    <w:p w14:paraId="08BEBCAB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 xml:space="preserve">1.2. Отдел в своей деятельности руководствуется </w:t>
      </w:r>
      <w:hyperlink r:id="rId8" w:tgtFrame="_blank" w:history="1">
        <w:r w:rsidRPr="00B07768">
          <w:rPr>
            <w:rStyle w:val="internetlink"/>
            <w:sz w:val="28"/>
            <w:szCs w:val="28"/>
          </w:rPr>
          <w:t>Конституцией Российской Федерации</w:t>
        </w:r>
      </w:hyperlink>
      <w:r w:rsidRPr="00B07768">
        <w:rPr>
          <w:sz w:val="28"/>
          <w:szCs w:val="28"/>
        </w:rPr>
        <w:t xml:space="preserve">, федеральным и областным законодательством, </w:t>
      </w:r>
      <w:hyperlink r:id="rId9" w:tgtFrame="_blank" w:history="1">
        <w:r w:rsidRPr="00B07768">
          <w:rPr>
            <w:rStyle w:val="internetlink"/>
            <w:sz w:val="28"/>
            <w:szCs w:val="28"/>
          </w:rPr>
          <w:t>Уставом Добринского муниципального округа Липецкой области Российской Федерации</w:t>
        </w:r>
      </w:hyperlink>
      <w:r w:rsidRPr="00B07768">
        <w:rPr>
          <w:sz w:val="28"/>
          <w:szCs w:val="28"/>
        </w:rPr>
        <w:t>, правовыми актами органов местного самоуправления Добринского муниципального округа Липецкой области Российской Федерации (далее – Добринский  округ), а также настоящим Положением.</w:t>
      </w:r>
    </w:p>
    <w:p w14:paraId="18589C9A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1.3. Отдел имеет круглую гербовую печать со своим полным наименованием, штампы, бланки с официальными символами Добринского округа, штампы, бланки и другие средства индивидуализации.</w:t>
      </w:r>
    </w:p>
    <w:p w14:paraId="1A7C876E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1.4. Отдел обладает правом оперативного управления в отношении закрепленного за ним имущества.</w:t>
      </w:r>
    </w:p>
    <w:p w14:paraId="36644561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1.5. Отдел имеет самостоятельный баланс, расчетный и иные счета в банках.</w:t>
      </w:r>
    </w:p>
    <w:p w14:paraId="3FC6597A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1.6. Отдел осуществляет свою деятельность в непосредственном взаимодействии с другими структурным подразделением администрации округа, муниципальными учреждениями и организациями по вопросам развития культуры.</w:t>
      </w:r>
    </w:p>
    <w:p w14:paraId="376382D9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1.7. Отдел финансируется за счет средств бюджета Добринского муниципального округа, в соответствии с утвержденной сметой доходов и расходов и является распорядителем бюджетных средств Добринского муниципального округа, выделяемых на развитие культуры.</w:t>
      </w:r>
    </w:p>
    <w:p w14:paraId="7F9F9D63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1.8. Полное наименование: Отдел культуры администрации Добринского муниципального округа Липецкой области Российской Федерации.</w:t>
      </w:r>
    </w:p>
    <w:p w14:paraId="2965E803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Сокращенное: Отдел культуры администрации Добринского муниципального  округа.</w:t>
      </w:r>
    </w:p>
    <w:p w14:paraId="4582771B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lastRenderedPageBreak/>
        <w:t>1.9. Юридический адрес: Российская Федерация, 399430, Липецкая область, Добринский округ, п.Добринка, ул. Ленининская, 4.</w:t>
      </w:r>
    </w:p>
    <w:p w14:paraId="3920339B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3689142" w14:textId="77777777" w:rsidR="00B07768" w:rsidRPr="00B07768" w:rsidRDefault="00B07768" w:rsidP="00B07768">
      <w:pPr>
        <w:pStyle w:val="heading30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B07768">
        <w:rPr>
          <w:b/>
          <w:bCs/>
          <w:sz w:val="28"/>
          <w:szCs w:val="28"/>
        </w:rPr>
        <w:t>2. Цели, задачи и функции Отдела</w:t>
      </w:r>
    </w:p>
    <w:p w14:paraId="7D99638B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08CD225" w14:textId="77777777" w:rsidR="00B07768" w:rsidRPr="00B07768" w:rsidRDefault="00B07768" w:rsidP="00B07768">
      <w:pPr>
        <w:pStyle w:val="20"/>
        <w:numPr>
          <w:ilvl w:val="0"/>
          <w:numId w:val="3"/>
        </w:numPr>
        <w:shd w:val="clear" w:color="auto" w:fill="auto"/>
        <w:tabs>
          <w:tab w:val="left" w:pos="570"/>
        </w:tabs>
        <w:spacing w:before="0" w:after="0" w:line="240" w:lineRule="auto"/>
        <w:ind w:firstLine="709"/>
      </w:pPr>
      <w:r w:rsidRPr="00B07768">
        <w:t>Отдел создан с целью осуществления единой государственной политики в области культуры на территории округа.</w:t>
      </w:r>
    </w:p>
    <w:p w14:paraId="356698A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2.2.Основными задачами Отдела являются:</w:t>
      </w:r>
    </w:p>
    <w:p w14:paraId="3BFB15E3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-обеспечение доступности культуры для жителей муниципального округа, создание условий для культурно-творческой деятельности, эстетического и художественного воспитания;</w:t>
      </w:r>
    </w:p>
    <w:p w14:paraId="2A8374E4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-обеспечение культурного обслуживания населения с учетом культурных интересов и потребностей, различных социально-возрастных групп;</w:t>
      </w:r>
    </w:p>
    <w:p w14:paraId="102816FD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 w:rsidRPr="00B07768">
        <w:t>координация деятельности учреждений культуры муниципального округа; -развитие материально - технической базы учреждений культуры, находящихся в муниципальной собственности.</w:t>
      </w:r>
    </w:p>
    <w:p w14:paraId="6D069850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2.3. Для решения указанных задач Отдел осуществляет следующие функции:</w:t>
      </w:r>
    </w:p>
    <w:p w14:paraId="310E1BF1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 w:rsidRPr="00B07768">
        <w:t>определяет приоритетные направления развития культуры и искусства в муниципальном округе, разрабатывает и реализует перспективные и текущие планы и программы развития отрасли, принимает участие в формировании проекта бюджета муниципального округа по вопросам культуры, его последующей корректировке;</w:t>
      </w:r>
    </w:p>
    <w:p w14:paraId="0552AF2A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240" w:lineRule="auto"/>
        <w:ind w:firstLine="709"/>
      </w:pPr>
      <w:r w:rsidRPr="00B07768">
        <w:t>координирует деятельность учреждений культуры в муниципальном округе;</w:t>
      </w:r>
    </w:p>
    <w:p w14:paraId="5016A41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-разрабатывает и вносит в установленном порядке в администрацию муниципального округа проекты муниципальных правовых актов по организации деятельности учреждений культуры;</w:t>
      </w:r>
    </w:p>
    <w:p w14:paraId="0FA1EB4A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240" w:lineRule="auto"/>
        <w:ind w:firstLine="709"/>
      </w:pPr>
      <w:r w:rsidRPr="00B07768">
        <w:t xml:space="preserve">осуществляет в пределах предоставленных полномочий функции учредителя в отношении муниципального бюджетного учреждения культуры «Добринская централизованная клубная система»; муниципального бюджетного учреждения культуры «Добринская централизованная библиотечная система»; муниципального бюджетного учреждения </w:t>
      </w:r>
      <w:r w:rsidRPr="00B07768">
        <w:rPr>
          <w:rStyle w:val="212pt"/>
          <w:sz w:val="28"/>
          <w:szCs w:val="28"/>
        </w:rPr>
        <w:t xml:space="preserve">дополнительного образования «Добринская школа искусств им. Н.А. </w:t>
      </w:r>
      <w:r w:rsidRPr="00B07768">
        <w:t>Обуховой»;</w:t>
      </w:r>
    </w:p>
    <w:p w14:paraId="51CC1CB2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 w:rsidRPr="00B07768">
        <w:t>организует своевременное рассмотрение обращений граждан и организаций и принимает по ним необходимые меры, а также прием населения по вопросам, относящимся к компетенции отдела культуры;</w:t>
      </w:r>
    </w:p>
    <w:p w14:paraId="1E75B5F4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-определяет цели и приоритеты развития сети учреждений культуры на территории муниципального округа, осуществляет сбор информации о нормативной потребности и фактической обеспеченности поселений, входящих в состав муниципального округа, объектами и учреждениями сферы культуры;</w:t>
      </w:r>
    </w:p>
    <w:p w14:paraId="24D20A9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-создает условия для обеспечения поселений, входящих в состав муниципального округа, услугами по организации досуга и услугами </w:t>
      </w:r>
      <w:r w:rsidRPr="00B07768">
        <w:lastRenderedPageBreak/>
        <w:t>организаций культуры муниципального округа.</w:t>
      </w:r>
    </w:p>
    <w:p w14:paraId="28ECF822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 w:rsidRPr="00B07768">
        <w:t>организует и проводит фестивали, конкурсы, семинары, конференции и иные мероприятия, принимает участие в районных, областных,  межрегиональных, российских и международных мероприятиях, организует работу по расширению культурных обменов, по укреплению связей в области культуры в области и за ее пределами;</w:t>
      </w:r>
    </w:p>
    <w:p w14:paraId="25F7E973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-организует предоставление дополнительного образования детям в муниципальном бюджетном учреждении дополнительного образования «Добринская школа искусств им. Н.А. Обуховой».</w:t>
      </w:r>
    </w:p>
    <w:p w14:paraId="32C3A3FD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-осуществляет в установленном порядке сбор, обработку, анализ государственной статистической отчетности в сфере культуры;</w:t>
      </w:r>
    </w:p>
    <w:p w14:paraId="1676F821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  <w:rPr>
          <w:rStyle w:val="212pt"/>
          <w:sz w:val="28"/>
          <w:szCs w:val="28"/>
        </w:rPr>
      </w:pPr>
      <w:r w:rsidRPr="00B07768">
        <w:t xml:space="preserve">разрабатывает и реализует меры по укреплению материально-технической базы, внедрению современных систем безопасности, техническому переоснащению, модернизации и капитальному ремонту учреждений </w:t>
      </w:r>
      <w:r w:rsidRPr="00B07768">
        <w:rPr>
          <w:rStyle w:val="212pt"/>
          <w:sz w:val="28"/>
          <w:szCs w:val="28"/>
        </w:rPr>
        <w:t>культуры муниципального округа</w:t>
      </w:r>
    </w:p>
    <w:p w14:paraId="6D19CDF2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 w:rsidRPr="00B07768">
        <w:t>формирует муниципальный заказ на услуги учреждений культуры.</w:t>
      </w:r>
    </w:p>
    <w:p w14:paraId="11FEB374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16"/>
        </w:tabs>
        <w:spacing w:before="0" w:after="0" w:line="240" w:lineRule="auto"/>
        <w:ind w:firstLine="709"/>
      </w:pPr>
      <w:r w:rsidRPr="00B07768">
        <w:t>согласовывает назначение специалистов структурных подразделений, организует подготовку, переподготовку и повышение квалификации работников культуры.</w:t>
      </w:r>
    </w:p>
    <w:p w14:paraId="73372A66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-осуществляет методическое обеспечение развития досуговых учреждений сферы культуры;</w:t>
      </w:r>
    </w:p>
    <w:p w14:paraId="2662934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-обеспечивает представление в установленном порядке работников культуры к государственным наградам, премиям, почетным званиям; </w:t>
      </w:r>
    </w:p>
    <w:p w14:paraId="2EB8C6F6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-осуществляет в установленном порядке мероприятия по социальной поддержке работников сферы культуры муниципального округа, стимулирование деятельности работников, направленной на сохранение и развитие культуры;</w:t>
      </w:r>
    </w:p>
    <w:p w14:paraId="01B59FBE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28"/>
        </w:tabs>
        <w:spacing w:before="0" w:after="0" w:line="240" w:lineRule="auto"/>
        <w:ind w:firstLine="709"/>
      </w:pPr>
      <w:r w:rsidRPr="00B07768">
        <w:t>взаимодействует с органами местного самоуправления округа по вопросам, отнесенным к компетенции отдела;</w:t>
      </w:r>
    </w:p>
    <w:p w14:paraId="2FBDDD5E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 w:line="240" w:lineRule="auto"/>
        <w:ind w:firstLine="709"/>
      </w:pPr>
      <w:r w:rsidRPr="00B07768">
        <w:t>предоставляет отчеты по установленным формам о работе отдела;</w:t>
      </w:r>
    </w:p>
    <w:p w14:paraId="21E23279" w14:textId="77777777" w:rsid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0" w:line="240" w:lineRule="auto"/>
        <w:ind w:firstLine="709"/>
      </w:pPr>
      <w:r w:rsidRPr="00B07768">
        <w:t>взаимодействие со средствами массовой информации с целью более полного отражения различных аспектов культуры и искусства, состояние на территории муниципального округа осуществляет иные функции, предусмотренные законодательством</w:t>
      </w:r>
      <w:r>
        <w:t>.</w:t>
      </w:r>
    </w:p>
    <w:p w14:paraId="7DB715D5" w14:textId="77777777" w:rsidR="00B07768" w:rsidRPr="00B07768" w:rsidRDefault="00B07768" w:rsidP="00B07768">
      <w:pPr>
        <w:pStyle w:val="20"/>
        <w:shd w:val="clear" w:color="auto" w:fill="auto"/>
        <w:tabs>
          <w:tab w:val="left" w:pos="335"/>
        </w:tabs>
        <w:spacing w:before="0" w:after="0" w:line="240" w:lineRule="auto"/>
        <w:ind w:left="709" w:firstLine="0"/>
      </w:pPr>
    </w:p>
    <w:p w14:paraId="73CD9053" w14:textId="77777777" w:rsidR="00B07768" w:rsidRPr="00B07768" w:rsidRDefault="00B07768" w:rsidP="00B07768">
      <w:pPr>
        <w:pStyle w:val="40"/>
        <w:keepNext/>
        <w:keepLines/>
        <w:shd w:val="clear" w:color="auto" w:fill="auto"/>
        <w:tabs>
          <w:tab w:val="left" w:pos="2903"/>
        </w:tabs>
        <w:spacing w:after="328" w:line="240" w:lineRule="auto"/>
        <w:ind w:firstLine="709"/>
        <w:jc w:val="center"/>
      </w:pPr>
      <w:bookmarkStart w:id="0" w:name="bookmark7"/>
      <w:r w:rsidRPr="00B07768">
        <w:t>3.Организация деятельности</w:t>
      </w:r>
      <w:bookmarkEnd w:id="0"/>
    </w:p>
    <w:p w14:paraId="3026BB69" w14:textId="77777777" w:rsidR="00B07768" w:rsidRPr="00B07768" w:rsidRDefault="00B07768" w:rsidP="00B07768">
      <w:pPr>
        <w:pStyle w:val="20"/>
        <w:numPr>
          <w:ilvl w:val="0"/>
          <w:numId w:val="4"/>
        </w:numPr>
        <w:shd w:val="clear" w:color="auto" w:fill="auto"/>
        <w:tabs>
          <w:tab w:val="left" w:pos="623"/>
        </w:tabs>
        <w:spacing w:before="0" w:after="0" w:line="240" w:lineRule="auto"/>
        <w:ind w:firstLine="709"/>
      </w:pPr>
      <w:r w:rsidRPr="00B07768">
        <w:t>Отдел для осуществления своих функций имеет следующие права и обязанности:</w:t>
      </w:r>
    </w:p>
    <w:p w14:paraId="58F07D5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-запрашивать в установленном порядке информационно-аналитические материалы, а также данные (включая статистические), необходимые для осуществления возложенных на Отдел полномочий.</w:t>
      </w:r>
    </w:p>
    <w:p w14:paraId="1D05566A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-разрабатывать положение об отделе, должностные инструкции его работников.</w:t>
      </w:r>
    </w:p>
    <w:p w14:paraId="70D0D1E2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-обращаться в суды с исковыми требованиями по вопросам, </w:t>
      </w:r>
      <w:r w:rsidRPr="00B07768">
        <w:lastRenderedPageBreak/>
        <w:t>отнесенным к компетенции отдела, а также выступать в качестве ответчика, третьего лица и иного участника судебного процесса.</w:t>
      </w:r>
    </w:p>
    <w:p w14:paraId="1610BFD8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-осуществлять подготовку проектов правовых актов муниципального образования по вопросам культуры;</w:t>
      </w:r>
    </w:p>
    <w:p w14:paraId="1B9C74F2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-проводить проверки деятельности подведомственных учреждений в сфере культуры в пределах своей компетенции;</w:t>
      </w:r>
    </w:p>
    <w:p w14:paraId="5C3F3996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-проводить совещания, встречи с представителями учреждений, </w:t>
      </w:r>
      <w:r w:rsidRPr="00B07768">
        <w:rPr>
          <w:rStyle w:val="212pt"/>
          <w:sz w:val="28"/>
          <w:szCs w:val="28"/>
        </w:rPr>
        <w:t xml:space="preserve">организаций, в том числе общественных, для выполнения предусмотренных </w:t>
      </w:r>
      <w:r w:rsidRPr="00B07768">
        <w:t>настоящим положением задач;</w:t>
      </w:r>
    </w:p>
    <w:p w14:paraId="009108E3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-разрабатывать методические материалы и рекомендации, отнесенные к компетенции отдела;</w:t>
      </w:r>
    </w:p>
    <w:p w14:paraId="570E9453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-формировать временные творческие коллективы и рабочие группы по подготовке и проведению фестивальных, конкурсных, праздничных, юбилейных, и иных мероприятий;</w:t>
      </w:r>
    </w:p>
    <w:p w14:paraId="655D2644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-привлекать для решения вопросов местного значения в сфере культуры, организации и специалистов для консультаций, подготовки проектов нормативных актов, проведения аналитической, экспертной и другой работы, -проводить прием граждан и консультации по вопросам, входящим в компетенцию отдела;</w:t>
      </w:r>
    </w:p>
    <w:p w14:paraId="4191FC82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-осуществлять оперативное управление муниципальным имуществом на условиях, определяемых законодательством;</w:t>
      </w:r>
    </w:p>
    <w:p w14:paraId="1890E018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-осуществлять координацию деятельности и взаимодействия с органами местного самоуправления, предприятиями, общественными организациями, объединениями, движениями по реализации районных целевых программ и мероприятий в области развития культуры;</w:t>
      </w:r>
    </w:p>
    <w:p w14:paraId="08F1BC88" w14:textId="77777777" w:rsid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-вносить предложения в администрацию муниципального округа по вопросам, входящим в компетенцию отдела, в том числе по награждению лиц, имеющих особые заслуги в развитии культуры.</w:t>
      </w:r>
    </w:p>
    <w:p w14:paraId="3CDA6FA5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</w:p>
    <w:p w14:paraId="22F9D64C" w14:textId="77777777" w:rsidR="00B07768" w:rsidRPr="00B07768" w:rsidRDefault="00B07768" w:rsidP="00B07768">
      <w:pPr>
        <w:pStyle w:val="40"/>
        <w:keepNext/>
        <w:keepLines/>
        <w:shd w:val="clear" w:color="auto" w:fill="auto"/>
        <w:tabs>
          <w:tab w:val="left" w:pos="2194"/>
        </w:tabs>
        <w:spacing w:after="303" w:line="371" w:lineRule="exact"/>
        <w:ind w:left="1680" w:firstLine="709"/>
      </w:pPr>
      <w:bookmarkStart w:id="1" w:name="bookmark8"/>
      <w:r w:rsidRPr="00B07768">
        <w:t xml:space="preserve">                  4 Руководство Отдела.</w:t>
      </w:r>
      <w:bookmarkEnd w:id="1"/>
    </w:p>
    <w:p w14:paraId="659EF4C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4.1. Отдел возглавляет начальник, назначаемый на должность и освобождаемый от должности главой администрации муниципального </w:t>
      </w:r>
      <w:r w:rsidRPr="00B07768">
        <w:rPr>
          <w:rStyle w:val="212pt"/>
          <w:sz w:val="28"/>
          <w:szCs w:val="28"/>
        </w:rPr>
        <w:t xml:space="preserve">округа. Начальник осуществляет руководство отделом на принципах </w:t>
      </w:r>
      <w:r w:rsidRPr="00B07768">
        <w:t>единоначалия и несет персональную ответственность за выполнение возложенных на отдел задач и осуществление им своих полномочий.</w:t>
      </w:r>
    </w:p>
    <w:p w14:paraId="1E2167F6" w14:textId="77777777" w:rsidR="00B07768" w:rsidRPr="00B07768" w:rsidRDefault="00B07768" w:rsidP="00B07768">
      <w:pPr>
        <w:pStyle w:val="20"/>
        <w:shd w:val="clear" w:color="auto" w:fill="auto"/>
        <w:tabs>
          <w:tab w:val="left" w:pos="542"/>
        </w:tabs>
        <w:spacing w:before="0" w:after="0" w:line="240" w:lineRule="auto"/>
        <w:ind w:firstLine="709"/>
      </w:pPr>
      <w:r w:rsidRPr="00B07768">
        <w:t>4.2.Начальник отдела:</w:t>
      </w:r>
    </w:p>
    <w:p w14:paraId="029E10E7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-действует без доверенности, от имени отдела во всех судебных, муниципальных, государственных и иных органах;</w:t>
      </w:r>
    </w:p>
    <w:p w14:paraId="04FB1ACE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-издает приказы, подписывает служебную документацию в пределах своей компетенции, обязательную для подведомственных учреждений;</w:t>
      </w:r>
    </w:p>
    <w:p w14:paraId="303FFCBF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40" w:lineRule="auto"/>
        <w:ind w:firstLine="709"/>
      </w:pPr>
      <w:r w:rsidRPr="00B07768">
        <w:t>вносит на рассмотрение в администрацию муниципального округа проекты постановлений по вопросам культуры.</w:t>
      </w:r>
    </w:p>
    <w:p w14:paraId="21D006CB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-осуществляет контроль за выполнением решений вышестоящих органов, относящихся к отделу;</w:t>
      </w:r>
    </w:p>
    <w:p w14:paraId="44A1550D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 xml:space="preserve">-открывает и закрывает счета получателя бюджетных средств в </w:t>
      </w:r>
      <w:r w:rsidRPr="00B07768">
        <w:lastRenderedPageBreak/>
        <w:t>управлении финансов администрации муниципального округа, совершает по ним операции, подписывает финансовые документы;</w:t>
      </w:r>
    </w:p>
    <w:p w14:paraId="7C48B7DC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-отвечает за целевое использование выделенных бюджетных средств; достоверность и своевременное представление установленной отчетности и другой информации, связанной с исполнением бюджета, соблюдение нормативов финансовых затрат на предоставление муниципальных услуг при утверждении муниципальных заданий, эффективное использование бюджетных средств;</w:t>
      </w:r>
    </w:p>
    <w:p w14:paraId="0CC27D3E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-представляет годовые отчеты и планы работы отдела в администрацию муниципального округа, а также в министерство культуры и искусств Липецкой области</w:t>
      </w:r>
    </w:p>
    <w:p w14:paraId="1C4B72FD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-обеспечивает проведение работы по стабилизации и улучшению значений показателей эффективности деятельности отдела;</w:t>
      </w:r>
    </w:p>
    <w:p w14:paraId="158727FC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-осуществляет согласование структуры, штатной численности и штатного расписания подведомственных учреждений;</w:t>
      </w:r>
    </w:p>
    <w:p w14:paraId="7D159A60" w14:textId="77777777" w:rsidR="00B07768" w:rsidRPr="00B07768" w:rsidRDefault="00B07768" w:rsidP="00B07768">
      <w:pPr>
        <w:pStyle w:val="20"/>
        <w:shd w:val="clear" w:color="auto" w:fill="auto"/>
        <w:tabs>
          <w:tab w:val="left" w:pos="223"/>
        </w:tabs>
        <w:spacing w:before="0" w:after="0" w:line="240" w:lineRule="auto"/>
        <w:ind w:firstLine="709"/>
      </w:pPr>
      <w:r w:rsidRPr="00B07768">
        <w:t xml:space="preserve">-подписывает соглашения, договоры о взаимодействии и сотрудничестве и </w:t>
      </w:r>
      <w:bookmarkStart w:id="2" w:name="bookmark9"/>
      <w:r w:rsidRPr="00B07768">
        <w:t>др.;</w:t>
      </w:r>
      <w:bookmarkEnd w:id="2"/>
    </w:p>
    <w:p w14:paraId="40D05F0B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-принимает и увольняет руководителей подведомственных учреждений, заключает с ними трудовые договоры, утверждает должностные инструкции, принимает все необходимые меры по социальной защите работников;</w:t>
      </w:r>
    </w:p>
    <w:p w14:paraId="14DB00BD" w14:textId="77777777" w:rsidR="00B07768" w:rsidRPr="00B07768" w:rsidRDefault="00B07768" w:rsidP="00B07768">
      <w:pPr>
        <w:pStyle w:val="20"/>
        <w:shd w:val="clear" w:color="auto" w:fill="auto"/>
        <w:spacing w:before="0" w:after="0" w:line="240" w:lineRule="auto"/>
        <w:ind w:firstLine="709"/>
      </w:pPr>
      <w:r w:rsidRPr="00B07768">
        <w:t>-по согласованию с главой администрации округа утверждает штатное расписание отдела.</w:t>
      </w:r>
    </w:p>
    <w:p w14:paraId="30B82109" w14:textId="77777777" w:rsidR="00B07768" w:rsidRPr="00B07768" w:rsidRDefault="00B07768" w:rsidP="00B07768">
      <w:pPr>
        <w:pStyle w:val="20"/>
        <w:numPr>
          <w:ilvl w:val="0"/>
          <w:numId w:val="1"/>
        </w:numPr>
        <w:shd w:val="clear" w:color="auto" w:fill="auto"/>
        <w:tabs>
          <w:tab w:val="left" w:pos="223"/>
        </w:tabs>
        <w:spacing w:before="0" w:after="0" w:line="240" w:lineRule="auto"/>
        <w:ind w:firstLine="709"/>
      </w:pPr>
      <w:r w:rsidRPr="00B07768">
        <w:t>осуществляет другие полномочия в соответствии с законодательством.</w:t>
      </w:r>
    </w:p>
    <w:p w14:paraId="22D82FF6" w14:textId="77777777" w:rsidR="00B07768" w:rsidRPr="00B07768" w:rsidRDefault="00B07768" w:rsidP="00B07768">
      <w:pPr>
        <w:pStyle w:val="20"/>
        <w:numPr>
          <w:ilvl w:val="0"/>
          <w:numId w:val="2"/>
        </w:numPr>
        <w:shd w:val="clear" w:color="auto" w:fill="auto"/>
        <w:tabs>
          <w:tab w:val="left" w:pos="556"/>
        </w:tabs>
        <w:spacing w:before="0" w:after="0" w:line="240" w:lineRule="auto"/>
        <w:ind w:firstLine="709"/>
      </w:pPr>
      <w:r w:rsidRPr="00B07768">
        <w:t>Для рассмотрения и выработки предложений и рекомендаций по наиболее важным вопросам, относящимся к компетенции отдела, могут образовываться советы, комиссии, аттестационная комиссия и другие совещательные органы, действующие на основании соответствующих Положений.</w:t>
      </w:r>
    </w:p>
    <w:p w14:paraId="5AB4B41A" w14:textId="77777777" w:rsidR="00B07768" w:rsidRPr="00B07768" w:rsidRDefault="00B07768" w:rsidP="00B07768">
      <w:pPr>
        <w:pStyle w:val="heading30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B07768">
        <w:rPr>
          <w:b/>
          <w:bCs/>
          <w:sz w:val="28"/>
          <w:szCs w:val="28"/>
        </w:rPr>
        <w:t>5. Ликвидация и реорганизация Отдела</w:t>
      </w:r>
    </w:p>
    <w:p w14:paraId="616E2B13" w14:textId="77777777" w:rsidR="00B07768" w:rsidRPr="00B07768" w:rsidRDefault="00B07768" w:rsidP="00B07768">
      <w:pPr>
        <w:pStyle w:val="heading300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</w:p>
    <w:p w14:paraId="5A776BBD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5.1. Ликвидация и реорганизация Отдела осуществляется в соответствии с действующим законодательством Российской Федерации.</w:t>
      </w:r>
    </w:p>
    <w:p w14:paraId="326D2AD2" w14:textId="77777777" w:rsidR="00B07768" w:rsidRP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07768">
        <w:rPr>
          <w:sz w:val="28"/>
          <w:szCs w:val="28"/>
        </w:rPr>
        <w:t>5.2. При ликвидации и реорганизации Отдела работникам Отдела гарантируется соблюдение их прав и интересов в соответствии с действующим законодательством Российской Федерации.</w:t>
      </w:r>
    </w:p>
    <w:p w14:paraId="2110891E" w14:textId="77777777" w:rsidR="00B07768" w:rsidRDefault="00B07768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268FAAD" w14:textId="77777777" w:rsidR="009744A0" w:rsidRPr="00B07768" w:rsidRDefault="009744A0" w:rsidP="00B07768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06569DB" w14:textId="77777777" w:rsidR="00B07768" w:rsidRPr="009744A0" w:rsidRDefault="00B07768" w:rsidP="00B07768">
      <w:pPr>
        <w:pStyle w:val="textbody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744A0">
        <w:rPr>
          <w:b/>
          <w:sz w:val="28"/>
          <w:szCs w:val="28"/>
        </w:rPr>
        <w:t xml:space="preserve">Глава Добринского </w:t>
      </w:r>
    </w:p>
    <w:p w14:paraId="2D9ADA71" w14:textId="1AEC8FAE" w:rsidR="00B07768" w:rsidRPr="00B07768" w:rsidRDefault="00B07768" w:rsidP="00B07768">
      <w:pPr>
        <w:pStyle w:val="textbody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744A0">
        <w:rPr>
          <w:b/>
          <w:sz w:val="28"/>
          <w:szCs w:val="28"/>
        </w:rPr>
        <w:t>муниципального округа</w:t>
      </w:r>
      <w:r w:rsidRPr="009744A0">
        <w:rPr>
          <w:b/>
          <w:sz w:val="28"/>
          <w:szCs w:val="28"/>
        </w:rPr>
        <w:tab/>
      </w:r>
      <w:r w:rsidRPr="009744A0">
        <w:rPr>
          <w:b/>
          <w:sz w:val="28"/>
          <w:szCs w:val="28"/>
        </w:rPr>
        <w:tab/>
        <w:t xml:space="preserve">                              А.Н.</w:t>
      </w:r>
      <w:r w:rsidR="00D1084F">
        <w:rPr>
          <w:b/>
          <w:sz w:val="28"/>
          <w:szCs w:val="28"/>
        </w:rPr>
        <w:t xml:space="preserve"> </w:t>
      </w:r>
      <w:r w:rsidRPr="009744A0">
        <w:rPr>
          <w:b/>
          <w:sz w:val="28"/>
          <w:szCs w:val="28"/>
        </w:rPr>
        <w:t>Пасынков</w:t>
      </w:r>
      <w:r w:rsidR="00D1084F">
        <w:rPr>
          <w:b/>
          <w:sz w:val="28"/>
          <w:szCs w:val="28"/>
        </w:rPr>
        <w:t>.</w:t>
      </w:r>
    </w:p>
    <w:p w14:paraId="28BAD966" w14:textId="77777777" w:rsidR="00B07768" w:rsidRPr="00B07768" w:rsidRDefault="00B07768">
      <w:pPr>
        <w:rPr>
          <w:sz w:val="28"/>
          <w:szCs w:val="28"/>
        </w:rPr>
      </w:pPr>
    </w:p>
    <w:sectPr w:rsidR="00B07768" w:rsidRPr="00B07768" w:rsidSect="00AD10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2067"/>
    <w:multiLevelType w:val="multilevel"/>
    <w:tmpl w:val="1C6A6B7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35BA7"/>
    <w:multiLevelType w:val="multilevel"/>
    <w:tmpl w:val="F1F6EA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E6091B"/>
    <w:multiLevelType w:val="multilevel"/>
    <w:tmpl w:val="0CBC0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361169"/>
    <w:multiLevelType w:val="multilevel"/>
    <w:tmpl w:val="82E86A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768"/>
    <w:rsid w:val="000038A7"/>
    <w:rsid w:val="00180952"/>
    <w:rsid w:val="00363D96"/>
    <w:rsid w:val="005D5143"/>
    <w:rsid w:val="009744A0"/>
    <w:rsid w:val="00AD1060"/>
    <w:rsid w:val="00B07768"/>
    <w:rsid w:val="00B91C9F"/>
    <w:rsid w:val="00D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D0F9"/>
  <w15:docId w15:val="{1A0FDBF8-5D37-4649-AD6C-49845EF4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077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B0776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3">
    <w:name w:val="No Spacing"/>
    <w:link w:val="a4"/>
    <w:uiPriority w:val="99"/>
    <w:qFormat/>
    <w:rsid w:val="00B07768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B07768"/>
  </w:style>
  <w:style w:type="paragraph" w:styleId="3">
    <w:name w:val="Body Text Indent 3"/>
    <w:basedOn w:val="a"/>
    <w:link w:val="30"/>
    <w:unhideWhenUsed/>
    <w:qFormat/>
    <w:rsid w:val="00B077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77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7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7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07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textbody">
    <w:name w:val="textbody"/>
    <w:basedOn w:val="a"/>
    <w:rsid w:val="00B07768"/>
    <w:pPr>
      <w:spacing w:before="100" w:beforeAutospacing="1" w:after="100" w:afterAutospacing="1"/>
    </w:pPr>
  </w:style>
  <w:style w:type="paragraph" w:customStyle="1" w:styleId="heading100">
    <w:name w:val="heading100"/>
    <w:basedOn w:val="a"/>
    <w:rsid w:val="00B07768"/>
    <w:pPr>
      <w:spacing w:before="100" w:beforeAutospacing="1" w:after="100" w:afterAutospacing="1"/>
    </w:pPr>
  </w:style>
  <w:style w:type="character" w:customStyle="1" w:styleId="internetlink">
    <w:name w:val="internetlink"/>
    <w:basedOn w:val="a0"/>
    <w:rsid w:val="00B07768"/>
  </w:style>
  <w:style w:type="paragraph" w:customStyle="1" w:styleId="heading300">
    <w:name w:val="heading300"/>
    <w:basedOn w:val="a"/>
    <w:rsid w:val="00B0776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B077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768"/>
    <w:pPr>
      <w:widowControl w:val="0"/>
      <w:shd w:val="clear" w:color="auto" w:fill="FFFFFF"/>
      <w:spacing w:before="60" w:after="360" w:line="0" w:lineRule="atLeast"/>
      <w:ind w:hanging="740"/>
      <w:jc w:val="both"/>
    </w:pPr>
    <w:rPr>
      <w:sz w:val="28"/>
      <w:szCs w:val="28"/>
      <w:lang w:eastAsia="en-US"/>
    </w:rPr>
  </w:style>
  <w:style w:type="character" w:customStyle="1" w:styleId="4">
    <w:name w:val="Заголовок №4_"/>
    <w:basedOn w:val="a0"/>
    <w:link w:val="40"/>
    <w:rsid w:val="00B077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B07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B07768"/>
    <w:pPr>
      <w:widowControl w:val="0"/>
      <w:shd w:val="clear" w:color="auto" w:fill="FFFFFF"/>
      <w:spacing w:line="328" w:lineRule="exact"/>
      <w:jc w:val="both"/>
      <w:outlineLvl w:val="3"/>
    </w:pPr>
    <w:rPr>
      <w:b/>
      <w:bCs/>
      <w:sz w:val="28"/>
      <w:szCs w:val="28"/>
      <w:lang w:eastAsia="en-US"/>
    </w:rPr>
  </w:style>
  <w:style w:type="paragraph" w:customStyle="1" w:styleId="ConsPlusTitle">
    <w:name w:val="ConsPlusTitle"/>
    <w:rsid w:val="000038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5D4560C-D530-4955-BF7E-F734337AE80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9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172E65E8-A32B-4AC0-9AAD-33EC0BBB3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5</cp:revision>
  <dcterms:created xsi:type="dcterms:W3CDTF">2025-11-25T18:42:00Z</dcterms:created>
  <dcterms:modified xsi:type="dcterms:W3CDTF">2025-11-28T06:49:00Z</dcterms:modified>
</cp:coreProperties>
</file>