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5" w:type="dxa"/>
        <w:tblLook w:val="04A0" w:firstRow="1" w:lastRow="0" w:firstColumn="1" w:lastColumn="0" w:noHBand="0" w:noVBand="1"/>
      </w:tblPr>
      <w:tblGrid>
        <w:gridCol w:w="1188"/>
        <w:gridCol w:w="998"/>
        <w:gridCol w:w="832"/>
        <w:gridCol w:w="647"/>
        <w:gridCol w:w="568"/>
        <w:gridCol w:w="568"/>
        <w:gridCol w:w="568"/>
        <w:gridCol w:w="568"/>
        <w:gridCol w:w="568"/>
        <w:gridCol w:w="568"/>
        <w:gridCol w:w="578"/>
        <w:gridCol w:w="568"/>
        <w:gridCol w:w="568"/>
        <w:gridCol w:w="568"/>
      </w:tblGrid>
      <w:tr w:rsidR="00AD61AF" w:rsidRPr="00AD61AF" w:rsidTr="00AD61AF">
        <w:trPr>
          <w:trHeight w:val="1680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Приложение № 1                                                                                                                                                                                                                 к  муниципальной программе  "Развитие системы эффективного муниципального управления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района на 2019 - 2027 годы "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61AF" w:rsidRPr="00AD61AF" w:rsidTr="00AD61AF">
        <w:trPr>
          <w:trHeight w:val="120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61AF" w:rsidRPr="00AD61AF" w:rsidTr="00AD61AF">
        <w:trPr>
          <w:trHeight w:val="998"/>
        </w:trPr>
        <w:tc>
          <w:tcPr>
            <w:tcW w:w="73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 о целях, задачах, индикаторах, показателях, ресурсном обеспечении в разрезе источников финансирования муниципальной</w:t>
            </w:r>
            <w:r w:rsidRPr="00AD61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программы  "Развитие системы эффективного муниципального управления 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района на 2019 -2027 годы"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61AF" w:rsidRPr="00AD61AF" w:rsidTr="00AD61AF">
        <w:trPr>
          <w:trHeight w:val="454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61AF" w:rsidRPr="00AD61AF" w:rsidTr="00AD61AF">
        <w:trPr>
          <w:trHeight w:val="312"/>
        </w:trPr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целей, индикаторов, задач, 1  показателей, подпрограмм, основных мероприятий, мероприятий приоритетных (региональных) проектов,</w:t>
            </w: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мероприятий, финансирование которых осуществляется с привлечением субсидий, иных межбюджетных </w:t>
            </w: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трансфертов из федерального и областного</w:t>
            </w: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бюджетов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Ответственный исполнитель, соисполнитель </w:t>
            </w: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Источники ресурсного обеспечения</w:t>
            </w:r>
          </w:p>
        </w:tc>
        <w:tc>
          <w:tcPr>
            <w:tcW w:w="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измере-ния</w:t>
            </w:r>
            <w:proofErr w:type="spellEnd"/>
          </w:p>
        </w:tc>
        <w:tc>
          <w:tcPr>
            <w:tcW w:w="503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Значения индикаторов, показателей и объемов финансирования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D61AF" w:rsidRPr="00AD61AF" w:rsidTr="00AD61AF">
        <w:trPr>
          <w:trHeight w:val="2423"/>
        </w:trPr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2018  год  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  год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  год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 год</w:t>
            </w:r>
          </w:p>
        </w:tc>
      </w:tr>
      <w:tr w:rsidR="00AD61AF" w:rsidRPr="00AD61AF" w:rsidTr="00AD61AF">
        <w:trPr>
          <w:trHeight w:val="315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</w:t>
            </w:r>
          </w:p>
        </w:tc>
      </w:tr>
      <w:tr w:rsidR="00AD61AF" w:rsidRPr="00AD61AF" w:rsidTr="00AD61AF">
        <w:trPr>
          <w:trHeight w:val="612"/>
        </w:trPr>
        <w:tc>
          <w:tcPr>
            <w:tcW w:w="73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  муниципальной программы: Создание условий для повышения эффективности деятельности органов местного самоуправления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района, реализации долгосрочных приоритетов и целей социально-экономического развития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D61AF" w:rsidRPr="00AD61AF" w:rsidTr="00AD61AF">
        <w:trPr>
          <w:trHeight w:val="1260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Удовлетворенность населения деятельностью органов местного самоуправления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организационно- кадровой работы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%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AD61AF" w:rsidRPr="00AD61AF" w:rsidTr="00AD61AF">
        <w:trPr>
          <w:trHeight w:val="1500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 2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Объем поступивших неналоговых доходов в  районный бюджет по всем видам платежей от использования и  реализации муниципальной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 экономики и инвестиционной деятельности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%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95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95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95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95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95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95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95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95</w:t>
            </w:r>
          </w:p>
        </w:tc>
      </w:tr>
      <w:tr w:rsidR="00AD61AF" w:rsidRPr="00AD61AF" w:rsidTr="00AD61AF">
        <w:trPr>
          <w:trHeight w:val="945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 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Наличие долгосрочной бюджетной стратегии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финансов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61AF" w:rsidRPr="00AD61AF" w:rsidTr="00AD61AF">
        <w:trPr>
          <w:trHeight w:val="795"/>
        </w:trPr>
        <w:tc>
          <w:tcPr>
            <w:tcW w:w="60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Задача 1  муниципальной программы: Развитие кадрового потенциала муниципальной службы, повышение открытости деятельности органов местного самоуправления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D61AF" w:rsidRPr="00AD61AF" w:rsidTr="00AD61AF">
        <w:trPr>
          <w:trHeight w:val="1613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1 задачи 1 муниципальной программы   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Доля муниципальных служащих, прошедших  профессиональную переподготовку и повышение квалификации в отчетном периоде к общей численности муниципальных служащих района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организационно- кадровой работы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%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AD61AF" w:rsidRPr="00AD61AF" w:rsidTr="00AD61AF">
        <w:trPr>
          <w:trHeight w:val="1238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Показатель 2 задачи 1 муниципальной программы   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Доля информационно безопасных рабочих мест работников организации от общего количества рабочих мест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организационно- кадровой работы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%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61AF" w:rsidRPr="00AD61AF" w:rsidTr="00AD61AF">
        <w:trPr>
          <w:trHeight w:val="949"/>
        </w:trPr>
        <w:tc>
          <w:tcPr>
            <w:tcW w:w="73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2  муниципальной программы: Формирование эффективной системы управления муниципальной собственностью района, обеспечивающей повышение доходов районного бюджета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D61AF" w:rsidRPr="00AD61AF" w:rsidTr="00AD61AF">
        <w:trPr>
          <w:trHeight w:val="2089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1 задачи 2 муниципальной программы   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Количество объектов  недвижимого имущества, в отношении которых оформлялась  техническая документация,  кадастровые паспорта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, осуществлялись действия, необходимые для  регистрации права собственности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 экономики и инвестиционной деятельности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D61AF" w:rsidRPr="00AD61AF" w:rsidTr="00AD61AF">
        <w:trPr>
          <w:trHeight w:val="2040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2 задачи 2 муниципальной программы   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Количество образованных земельных участков, в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в целях регистрации права собственности 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района, в целях создания лесных насаждений,  в целях предоставления граждана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м, имеющим трех и более детей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 экономики и инвестиционной деятельности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D61AF" w:rsidRPr="00AD61AF" w:rsidTr="00AD61AF">
        <w:trPr>
          <w:trHeight w:val="525"/>
        </w:trPr>
        <w:tc>
          <w:tcPr>
            <w:tcW w:w="60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3  муниципальной программы: Создание условий для повышения эффективности использования средств районного бюджета и проведения ответственной муниципальной и долговой политики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D61AF" w:rsidRPr="00AD61AF" w:rsidTr="00AD61AF">
        <w:trPr>
          <w:trHeight w:val="1920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1 задачи 3 муниципальной программы   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Доля налоговых и неналоговых доходов местного бюджета (за исключением поступлений   налоговых доходов по  дополнительным нормативам отчислений) в общем объеме      доходов бюджета  муниципального образования   (без учета субвенций)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финансов администрации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%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50,31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50,31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50,31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50,31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50,31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50,31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50,31</w:t>
            </w:r>
          </w:p>
        </w:tc>
      </w:tr>
      <w:tr w:rsidR="00AD61AF" w:rsidRPr="00AD61AF" w:rsidTr="00AD61AF">
        <w:trPr>
          <w:trHeight w:val="1729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Показатель 2 задачи 3 муниципальной программы   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Отношение объема дефицита районного бюджета к общему годовому объему доходов районного бюджета без учета объема безвозмездных поступлений в отчетном финансовом году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финансов администрации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менее  %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D61AF" w:rsidRPr="00AD61AF" w:rsidTr="00AD61AF">
        <w:trPr>
          <w:trHeight w:val="1823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3 задачи 3  муниципальной программы 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Отношение предельного объема муниципального долга района к утвержденному общему годовому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объему доходов бюджета без учета  безвозмездных  поступлений  и  налоговых  доходов  по  дополнительным  нормативам  отчислений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%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&lt;50</w:t>
            </w:r>
          </w:p>
        </w:tc>
      </w:tr>
      <w:tr w:rsidR="00AD61AF" w:rsidRPr="00AD61AF" w:rsidTr="00AD61AF">
        <w:trPr>
          <w:trHeight w:val="645"/>
        </w:trPr>
        <w:tc>
          <w:tcPr>
            <w:tcW w:w="73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1 "Развитие кадрового потенциала муниципальной службы, информационное обеспечение и совершенствование деятельности органов местного самоуправления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района"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AD61AF" w:rsidRPr="00AD61AF" w:rsidTr="00AD61AF">
        <w:trPr>
          <w:trHeight w:val="720"/>
        </w:trPr>
        <w:tc>
          <w:tcPr>
            <w:tcW w:w="73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Задача 1 Подпрограммы 1: Формирование квалифицированного кадрового состава муниципальной службы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D61AF" w:rsidRPr="00AD61AF" w:rsidTr="00AD61AF">
        <w:trPr>
          <w:trHeight w:val="1549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 задачи 1 подпрограммы 1                                                                            Доля муниципальных служащих, прошедших  профессиональную переподготовку и повышение квалификации в отчетном периоде к общей численности муницип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альных служащих района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организационно- кадровой работы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</w:t>
            </w:r>
          </w:p>
        </w:tc>
      </w:tr>
      <w:tr w:rsidR="00AD61AF" w:rsidRPr="00AD61AF" w:rsidTr="00AD61AF">
        <w:trPr>
          <w:trHeight w:val="443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 задачи 1 подпрограммы  1                        Повышение квалификации  муниципальных служащих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организационно- кадровой работы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127 620,00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234 200,00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218 631,79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140 252,60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133 603,41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79 699,39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135 944,27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141 820,11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141 820,11 </w:t>
            </w:r>
          </w:p>
        </w:tc>
      </w:tr>
      <w:tr w:rsidR="00AD61AF" w:rsidRPr="00AD61AF" w:rsidTr="00AD61AF">
        <w:trPr>
          <w:trHeight w:val="443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37 932,26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62 333,00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115 631,79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50 252,60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43 603,41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49 699,39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45 944,27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51 820,11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51 820,11 </w:t>
            </w:r>
          </w:p>
        </w:tc>
      </w:tr>
      <w:tr w:rsidR="00AD61AF" w:rsidRPr="00AD61AF" w:rsidTr="00AD61AF">
        <w:trPr>
          <w:trHeight w:val="443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89 687,74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171 867,00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103 000,00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90 000,00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90 000,00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30 000,00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90 000,00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90 000,00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90 000,00 </w:t>
            </w:r>
          </w:p>
        </w:tc>
      </w:tr>
      <w:tr w:rsidR="00AD61AF" w:rsidRPr="00AD61AF" w:rsidTr="00AD61AF">
        <w:trPr>
          <w:trHeight w:val="443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финансов администрации муниципального района 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108 800,00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73 500,00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58 775,87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101 492,71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34 000,00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101 019,11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65 489,30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66 286,79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66 814,96 </w:t>
            </w:r>
          </w:p>
        </w:tc>
      </w:tr>
      <w:tr w:rsidR="00AD61AF" w:rsidRPr="00AD61AF" w:rsidTr="00AD61AF">
        <w:trPr>
          <w:trHeight w:val="443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42 093,61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54 544,00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46 085,04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31 492,71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15 462,21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11 019,11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11 489,30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12 286,79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12 814,96 </w:t>
            </w:r>
          </w:p>
        </w:tc>
      </w:tr>
      <w:tr w:rsidR="00AD61AF" w:rsidRPr="00AD61AF" w:rsidTr="00AD61AF">
        <w:trPr>
          <w:trHeight w:val="443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66 706,39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18 956,00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12 690,83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70 000,00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18 537,79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90 000,00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54 000,00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54 000,00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54 000,00 </w:t>
            </w:r>
          </w:p>
        </w:tc>
      </w:tr>
      <w:tr w:rsidR="00AD61AF" w:rsidRPr="00AD61AF" w:rsidTr="00AD61AF">
        <w:trPr>
          <w:trHeight w:val="589"/>
        </w:trPr>
        <w:tc>
          <w:tcPr>
            <w:tcW w:w="73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Задача 2 Подпрограммы 1: Совершенствование муниципального управления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AD61AF" w:rsidRPr="00AD61AF" w:rsidTr="00AD61AF">
        <w:trPr>
          <w:trHeight w:val="1575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 задачи 2 подпрограммы  1                                                                                                               Расходы бюджета муниципального образова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Отдел организационно- кадровой работы администрации 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2645,14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2645,14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2645,14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2645,14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2645,14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2645,14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2645,14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2645,14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2645,14</w:t>
            </w:r>
          </w:p>
        </w:tc>
      </w:tr>
      <w:tr w:rsidR="00AD61AF" w:rsidRPr="00AD61AF" w:rsidTr="00AD61AF">
        <w:trPr>
          <w:trHeight w:val="443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 мероприятие 2 задачи 2 подпрограммы 1     Финансовое обеспечение деятельности органов местного самоуправления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отдел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54 604 120,72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58 435 887,46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53 627 422,65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58 194 887,99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59 184 153,43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66 600 641,83  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68 783 205,02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59 913 981,94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60 020 549,29   </w:t>
            </w:r>
          </w:p>
        </w:tc>
      </w:tr>
      <w:tr w:rsidR="00AD61AF" w:rsidRPr="00AD61AF" w:rsidTr="00AD61AF">
        <w:trPr>
          <w:trHeight w:val="443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3 795 000,00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4 000 470,00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3 751 070,00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4 029 575,05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4 191 381,46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5 157 212,11  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9 983 906,26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5 508 133,35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5 508 133,35   </w:t>
            </w:r>
          </w:p>
        </w:tc>
      </w:tr>
      <w:tr w:rsidR="00AD61AF" w:rsidRPr="00AD61AF" w:rsidTr="00AD61AF">
        <w:trPr>
          <w:trHeight w:val="443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50 809 120,72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54 435 417,46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49 876 352,65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54 165 312,94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54 992 771,97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61 443 429,72  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58 799 298,76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54 405 848,59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54 512 415,94   </w:t>
            </w:r>
          </w:p>
        </w:tc>
      </w:tr>
      <w:tr w:rsidR="00AD61AF" w:rsidRPr="00AD61AF" w:rsidTr="00AD61AF">
        <w:trPr>
          <w:trHeight w:val="443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финансов администрации муниципального района 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7 435 198,13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4 209 444,27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443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7 435 198,13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4 209 444,27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443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736 234,80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748 896,71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443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736 234,80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748 896,71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1260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2 задачи 2 подпрограммы  1                                                                                                              Доля автоматизированных рабочих мест, на которых используются  информационно-правовые системы, от общего количества указанных рабочих мест    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организационно- кадровой работы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100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100   </w:t>
            </w:r>
          </w:p>
        </w:tc>
      </w:tr>
      <w:tr w:rsidR="00AD61AF" w:rsidRPr="00AD61AF" w:rsidTr="00AD61AF">
        <w:trPr>
          <w:trHeight w:val="409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 мероприятие 3 задачи 2 подпрограммы 1   Приобретение услуг с использованием  информационно-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правовых систем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организационно- кадровой работы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143 659,08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150 446,72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242 309,84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160 711,85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276 695,62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197 190,78  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345 365,95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339 490,11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339 490,11   </w:t>
            </w:r>
          </w:p>
        </w:tc>
      </w:tr>
      <w:tr w:rsidR="00AD61AF" w:rsidRPr="00AD61AF" w:rsidTr="00AD61AF">
        <w:trPr>
          <w:trHeight w:val="409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82 106,55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116 886,72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105 309,84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103 711,85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110 695,62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124 190,78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135 365,95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129 490,11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129 490,11   </w:t>
            </w:r>
          </w:p>
        </w:tc>
      </w:tr>
      <w:tr w:rsidR="00AD61AF" w:rsidRPr="00AD61AF" w:rsidTr="00AD61AF">
        <w:trPr>
          <w:trHeight w:val="409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61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552,53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33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560,00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13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7 000,00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57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000,00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16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6 000,00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73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000,00  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21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0 000,00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21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0 000,00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21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0 000,00   </w:t>
            </w:r>
          </w:p>
        </w:tc>
      </w:tr>
      <w:tr w:rsidR="00AD61AF" w:rsidRPr="00AD61AF" w:rsidTr="00AD61AF">
        <w:trPr>
          <w:trHeight w:val="409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финансов администрации муниципального района 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183 208,44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192 136,08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225 384,54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333 987,42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234 310,44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408 580,89  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425 774,38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425 774,38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425 774,38   </w:t>
            </w:r>
          </w:p>
        </w:tc>
      </w:tr>
      <w:tr w:rsidR="00AD61AF" w:rsidRPr="00AD61AF" w:rsidTr="00AD61AF">
        <w:trPr>
          <w:trHeight w:val="409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91 114,01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140 256,00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157 402,16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133 987,42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136 390,44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168 580,89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175 774,38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175 774,38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175 774,38   </w:t>
            </w:r>
          </w:p>
        </w:tc>
      </w:tr>
      <w:tr w:rsidR="00AD61AF" w:rsidRPr="00AD61AF" w:rsidTr="00AD61AF">
        <w:trPr>
          <w:trHeight w:val="409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92 094,43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51 880,08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67 982,38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200 000,00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97 920,00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240 000,00  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250 000,00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250 000,00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250 000,00   </w:t>
            </w:r>
          </w:p>
        </w:tc>
      </w:tr>
      <w:tr w:rsidR="00AD61AF" w:rsidRPr="00AD61AF" w:rsidTr="00AD61AF">
        <w:trPr>
          <w:trHeight w:val="492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подпрограмме 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63 338 841,17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64 044 511,24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54 372 524,69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58 931 332,57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59 862 762,90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67 387 132,00  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69 755 778,92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60 887 353,33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60 994 448,85   </w:t>
            </w:r>
          </w:p>
        </w:tc>
      </w:tr>
      <w:tr w:rsidR="00AD61AF" w:rsidRPr="00AD61AF" w:rsidTr="00AD61AF">
        <w:trPr>
          <w:trHeight w:val="563"/>
        </w:trPr>
        <w:tc>
          <w:tcPr>
            <w:tcW w:w="73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D61AF" w:rsidRPr="00AD61AF" w:rsidRDefault="00AD61AF" w:rsidP="00AD61A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2 "Совершенствование системы управления муниципальным имуществом и земельными участками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района"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D61AF" w:rsidRPr="00AD61AF" w:rsidTr="00AD61AF">
        <w:trPr>
          <w:trHeight w:val="518"/>
        </w:trPr>
        <w:tc>
          <w:tcPr>
            <w:tcW w:w="73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 Подпрограммы 2: Совершенствование учета и эффективности использования объектов муниципального имущества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D61AF" w:rsidRPr="00AD61AF" w:rsidTr="00AD61AF">
        <w:trPr>
          <w:trHeight w:val="1613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 задачи подпрограммы 2                                                                                                                  Динамика доходов от управления и распоряжения земельными участкам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и, находящимися в муниципальной собственности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 экономики и инвестиционной деятельности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D61AF" w:rsidRPr="00AD61AF" w:rsidTr="00AD61AF">
        <w:trPr>
          <w:trHeight w:val="645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"Жилье"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экономики и инвестиционной деятельности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1 663 333,33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645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1 646 700,00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645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16 633,33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885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1 задачи подпрограммы  2                        Оформление  технической документации,  кадастровых паспортов, межевания земель, регистрация права муниципальной собственности на имущество казны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района, проведение оценки муниципального имущества и земельных участков, находящихся в муниципальной собственности, систематизация и хранение документов по приватизации муниципального имущества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имущественных и земельных отношений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525 000,00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500 000,00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504 000,00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1 300 000,00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3 068 730,00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2 565 936,00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1 989 544,07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2 000 000,00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2 000 000,00 </w:t>
            </w:r>
          </w:p>
        </w:tc>
      </w:tr>
      <w:tr w:rsidR="00AD61AF" w:rsidRPr="00AD61AF" w:rsidTr="00AD61AF">
        <w:trPr>
          <w:trHeight w:val="885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1080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525 000,00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500 000,00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504 000,00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1 300 000,00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3 068 730,00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2 565 936,00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1 989 544,07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2 000 000,00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2 000 000,00 </w:t>
            </w:r>
          </w:p>
        </w:tc>
      </w:tr>
      <w:tr w:rsidR="00AD61AF" w:rsidRPr="00AD61AF" w:rsidTr="00AD61AF">
        <w:trPr>
          <w:trHeight w:val="690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2 задачи подпрограммы  2  Содержание и обслуживание имущества казны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экономики и инвестиционной деятельности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1 112 000,00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1 728 000,00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20 335 152,57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16 330 876,00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16 330 876,00 </w:t>
            </w:r>
          </w:p>
        </w:tc>
      </w:tr>
      <w:tr w:rsidR="00AD61AF" w:rsidRPr="00AD61AF" w:rsidTr="00AD61AF">
        <w:trPr>
          <w:trHeight w:val="540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540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1 112 000,00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1 728 000,00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20 335 152,57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16 330 876,00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16 330 876,00 </w:t>
            </w:r>
          </w:p>
        </w:tc>
      </w:tr>
      <w:tr w:rsidR="00AD61AF" w:rsidRPr="00AD61AF" w:rsidTr="00AD61AF">
        <w:trPr>
          <w:trHeight w:val="690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3 задачи подпрограммы  2                        Проведение комплексных кадастровых работ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имуще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ственных и земельных отношений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429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230,00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3 771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161,32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2 83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0 165,16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690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29 090,00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525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400 000,00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3 514 571,64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2 660 350,45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615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29 230,00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227 499,68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169 814,71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615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подпрограмме 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525 000,00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500 000,00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504 000,00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2 963 333,33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4 609 960,00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8 065 097,32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25 154 861,80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18 330 876,00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18 330 876,00 </w:t>
            </w:r>
          </w:p>
        </w:tc>
      </w:tr>
      <w:tr w:rsidR="00AD61AF" w:rsidRPr="00AD61AF" w:rsidTr="00AD61AF">
        <w:trPr>
          <w:trHeight w:val="525"/>
        </w:trPr>
        <w:tc>
          <w:tcPr>
            <w:tcW w:w="73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3 "Долгосрочное бюджетное планирование, совершенствование организации бюджетного процесса"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D61AF" w:rsidRPr="00AD61AF" w:rsidTr="00AD61AF">
        <w:trPr>
          <w:trHeight w:val="683"/>
        </w:trPr>
        <w:tc>
          <w:tcPr>
            <w:tcW w:w="73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Задача  Подпрограммы 3: Обеспечение долгосрочной сбалансированности и устойчивости бюджетной системы муниципального района, координация стратегического и бюджетного планирования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D61AF" w:rsidRPr="00AD61AF" w:rsidTr="00AD61AF">
        <w:trPr>
          <w:trHeight w:val="1080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 задачи  подпрограммы 3                                  Наличие бюджетного прогноза на долгосрочный период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финансов администрации муниципального района 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61AF" w:rsidRPr="00AD61AF" w:rsidTr="00AD61AF">
        <w:trPr>
          <w:trHeight w:val="1032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2 задачи подпрограммы  3                                            Доля расходов 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районного бюджета, сформированных в соответствии с муниципальными программами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Управление финансов администрации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муницпального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D61AF" w:rsidRPr="00AD61AF" w:rsidTr="00AD61AF">
        <w:trPr>
          <w:trHeight w:val="945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 задачи подпрограммы  3                                       Средний индекс качества финансового менеджмента главных распорядителей средств районного бюджета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финансов администрации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</w:tr>
      <w:tr w:rsidR="00AD61AF" w:rsidRPr="00AD61AF" w:rsidTr="00AD61AF">
        <w:trPr>
          <w:trHeight w:val="1260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4 задачи подпрограммы  3                                       Соотношение объема проверенных средств районного бюджета и общей суммы расходов  районного бюджета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финансов администрации муниципального района 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&gt;20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&gt;20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&gt;20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&gt;20</w:t>
            </w:r>
          </w:p>
        </w:tc>
      </w:tr>
      <w:tr w:rsidR="00AD61AF" w:rsidRPr="00AD61AF" w:rsidTr="00AD61AF">
        <w:trPr>
          <w:trHeight w:val="1080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5 задачи подпрограммы 3                                  Формирование и  предоставление   отчетности    об исполнении   районного и консолидированного бюджета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финансов администрации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100</w:t>
            </w:r>
          </w:p>
        </w:tc>
      </w:tr>
      <w:tr w:rsidR="00AD61AF" w:rsidRPr="00AD61AF" w:rsidTr="00AD61AF">
        <w:trPr>
          <w:trHeight w:val="660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1 задачи подпрограммы 3                                                                     Осуществление бюджетного процесса 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финансов администрации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19 400 957,43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22 361 940,78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17 551 653,30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18 264 004,00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21 514 578,64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25 612 197,83  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21 092 474,69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23 866 049,00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23 866 049,00   </w:t>
            </w:r>
          </w:p>
        </w:tc>
      </w:tr>
      <w:tr w:rsidR="00AD61AF" w:rsidRPr="00AD61AF" w:rsidTr="00AD61AF">
        <w:trPr>
          <w:trHeight w:val="645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17 420 957,43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20 997 850,78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16 145 063,30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16 660 384,00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19 914 198,64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23 859 497,83  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19 431 149,69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22 113 349,00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22 113 349,00   </w:t>
            </w:r>
          </w:p>
        </w:tc>
      </w:tr>
      <w:tr w:rsidR="00AD61AF" w:rsidRPr="00AD61AF" w:rsidTr="00AD61AF">
        <w:trPr>
          <w:trHeight w:val="525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бюджеты поселений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1 980 000,00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1 364 090,00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1 406 590,00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1 603 620,00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1 600 380,00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1 752 700,00  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1 661 325,00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1 752 700,00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1 752 700,00   </w:t>
            </w:r>
          </w:p>
        </w:tc>
      </w:tr>
      <w:tr w:rsidR="00AD61AF" w:rsidRPr="00AD61AF" w:rsidTr="00AD61AF">
        <w:trPr>
          <w:trHeight w:val="1185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2 задачи подпрограммы 3                                        Создание единой системы, осуществляющей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централизованные закупки товаров, работ, услуг и предоставление услуг по ведению бухгалтерского (бюджетного) учета, составлению и представлению бухгалтерской (бюджетной) отчетности органам местного самоуправления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и районным муниципальным учреждениям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6 096 040,37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20 922 765,00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24 764 126,82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29 445 831,00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32 180 477,00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31 531 596,00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31 531 596,00 </w:t>
            </w:r>
          </w:p>
        </w:tc>
      </w:tr>
      <w:tr w:rsidR="00AD61AF" w:rsidRPr="00AD61AF" w:rsidTr="00AD61AF">
        <w:trPr>
          <w:trHeight w:val="1080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6 045 040,37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20 854 765,00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24 696 126,82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29 377 831,00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32 112 477,00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31 463 596,00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31 463 596,00 </w:t>
            </w:r>
          </w:p>
        </w:tc>
      </w:tr>
      <w:tr w:rsidR="00AD61AF" w:rsidRPr="00AD61AF" w:rsidTr="00AD61AF">
        <w:trPr>
          <w:trHeight w:val="923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бюджеты поселений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51 000,00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68 000,00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68 000,00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68 000,00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68 000,00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68 000,00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68 000,00 </w:t>
            </w:r>
          </w:p>
        </w:tc>
      </w:tr>
      <w:tr w:rsidR="00AD61AF" w:rsidRPr="00AD61AF" w:rsidTr="00AD61AF">
        <w:trPr>
          <w:trHeight w:val="630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3 задачи подпрограммы 3  Разработка Стратегии социальн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о-экономического развития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до 2030 года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 экономики и инвестиционной деятельности администрации 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1 995 000,00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600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1 995 000,00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600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4 задачи подпрограммы 3  Формирование у общественности финансовой грамотности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финансов администрации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10 000,00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600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10 000,00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743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подпрограмме 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19 400 957,43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22 361 940,78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23 647 693,67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39 186 769,00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46 278 705,46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57 063 028,83  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53 272 951,69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55 397 645,00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55 397 645,00   </w:t>
            </w:r>
          </w:p>
        </w:tc>
      </w:tr>
      <w:tr w:rsidR="00AD61AF" w:rsidRPr="00AD61AF" w:rsidTr="00AD61AF">
        <w:trPr>
          <w:trHeight w:val="312"/>
        </w:trPr>
        <w:tc>
          <w:tcPr>
            <w:tcW w:w="73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4  "Управление   муниципальным долгом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района"       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D61AF" w:rsidRPr="00AD61AF" w:rsidTr="00AD61AF">
        <w:trPr>
          <w:trHeight w:val="435"/>
        </w:trPr>
        <w:tc>
          <w:tcPr>
            <w:tcW w:w="735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 Подпрограммы 4: Проведение ответственной долговой политики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D61AF" w:rsidRPr="00AD61AF" w:rsidTr="00AD61AF">
        <w:trPr>
          <w:trHeight w:val="1575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1 задачи  подпрограммы  4                                 Отношение предельного объема  муниципального долга  районного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бюджета к утвержденному общему годовому объему доходов бюджета без учета утвержденного объема безвозмездных поступлений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15</w:t>
            </w:r>
          </w:p>
        </w:tc>
      </w:tr>
      <w:tr w:rsidR="00AD61AF" w:rsidRPr="00AD61AF" w:rsidTr="00AD61AF">
        <w:trPr>
          <w:trHeight w:val="945"/>
        </w:trPr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 задачи  подпрограммы  4                                                                           Объем просроченной задолженности по долговым обязательствам муниципального района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финансов администрации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D61AF" w:rsidRPr="00AD61AF" w:rsidTr="00AD61AF">
        <w:trPr>
          <w:trHeight w:val="638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 задачи  подпрограммы 4                                                   Обслуживание  муниципального долга районного бюджета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финансов администрации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173,29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20 000,00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638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173,29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20 000,00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480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подпрограмме 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17</w:t>
            </w: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3,29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20 00</w:t>
            </w: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0,00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443"/>
        </w:trPr>
        <w:tc>
          <w:tcPr>
            <w:tcW w:w="73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5 "Поддержка социально ориентированных некоммерческих организаций и развитие гражданского общества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района"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D61AF" w:rsidRPr="00AD61AF" w:rsidTr="00AD61AF">
        <w:trPr>
          <w:trHeight w:val="732"/>
        </w:trPr>
        <w:tc>
          <w:tcPr>
            <w:tcW w:w="73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  подпрограммы 5: Создание условий для привлечения социально-ориентированных некоммерческих организаций в Добринский муниципальный район и обеспечение их эффективной деятельности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D61AF" w:rsidRPr="00AD61AF" w:rsidTr="00AD61AF">
        <w:trPr>
          <w:trHeight w:val="1890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1 задачи  подпрограммы  5                                                                       Количество социально ориентированных некоммерческих организаций, действующих на территории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и получивших государственную поддержку из средств районного и областного бюджетов 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организационно- кадровой работы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D61AF" w:rsidRPr="00AD61AF" w:rsidTr="00AD61AF">
        <w:trPr>
          <w:trHeight w:val="2205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Показатель 2 задачи  подпрограммы  5                                                                       Число жителей района, вовлечённых в мероприятия, программы и проекты социально ориентированных некоммерческих организаций, действующих на территории </w:t>
            </w:r>
            <w:proofErr w:type="spellStart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Добринского</w:t>
            </w:r>
            <w:proofErr w:type="spellEnd"/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и получивших поддержку из средств районного и областного бюджетов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организационно- кадровой работы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</w:t>
            </w:r>
          </w:p>
        </w:tc>
      </w:tr>
      <w:tr w:rsidR="00AD61AF" w:rsidRPr="00AD61AF" w:rsidTr="00AD61AF">
        <w:trPr>
          <w:trHeight w:val="638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1 задачи  подпрограммы 5                                                                                                         Эффективное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и поддержка СО НКО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 организационно- кадровой работы администраци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100 000,00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100 000,00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100 000,00   </w:t>
            </w:r>
          </w:p>
        </w:tc>
      </w:tr>
      <w:tr w:rsidR="00AD61AF" w:rsidRPr="00AD61AF" w:rsidTr="00AD61AF">
        <w:trPr>
          <w:trHeight w:val="638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100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000,00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100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000,00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100 </w:t>
            </w: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000,00   </w:t>
            </w:r>
          </w:p>
        </w:tc>
      </w:tr>
      <w:tr w:rsidR="00AD61AF" w:rsidRPr="00AD61AF" w:rsidTr="00AD61AF">
        <w:trPr>
          <w:trHeight w:val="480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Итого по подпрограмме 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100 000,00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100 000,00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100 000,00   </w:t>
            </w:r>
          </w:p>
        </w:tc>
      </w:tr>
      <w:tr w:rsidR="00AD61AF" w:rsidRPr="00AD61AF" w:rsidTr="00AD61AF">
        <w:trPr>
          <w:trHeight w:val="480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по муниципальной программе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83 264 971,89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86 926 452,02  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78 524 218,36  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101 081 434,90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110 751 428,36  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132 515 258,15  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148 283 592,41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134 715 874,33  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134 822 969,85   </w:t>
            </w:r>
          </w:p>
        </w:tc>
      </w:tr>
      <w:tr w:rsidR="00AD61AF" w:rsidRPr="00AD61AF" w:rsidTr="00AD61AF">
        <w:trPr>
          <w:trHeight w:val="420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организационно- кадровой работы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271 279,08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384 646,72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460 941,63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300 964,45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410 299,03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276 890,17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581 310,22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581 310,22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581 310,22 </w:t>
            </w:r>
          </w:p>
        </w:tc>
      </w:tr>
      <w:tr w:rsidR="00AD61AF" w:rsidRPr="00AD61AF" w:rsidTr="00AD61AF">
        <w:trPr>
          <w:trHeight w:val="420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120 038,81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179 219,72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220 941,63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153 964,45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154 299,03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173 890,17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181 310,22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181 310,22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181 310,22 </w:t>
            </w:r>
          </w:p>
        </w:tc>
      </w:tr>
      <w:tr w:rsidR="00AD61AF" w:rsidRPr="00AD61AF" w:rsidTr="00AD61AF">
        <w:trPr>
          <w:trHeight w:val="420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151 240,27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205 427,00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240 000,00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147 000,00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256 000,00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103 000,00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400 000,00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400 000,00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400 000,00 </w:t>
            </w:r>
          </w:p>
        </w:tc>
      </w:tr>
      <w:tr w:rsidR="00AD61AF" w:rsidRPr="00AD61AF" w:rsidTr="00AD61AF">
        <w:trPr>
          <w:trHeight w:val="420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отдел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54 604 120,72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58 435 887,46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53 627 422,65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58 194 887,99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59 184 153,43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66 600 641,83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68 783 205,02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59 913 981,94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60 020 549,29 </w:t>
            </w:r>
          </w:p>
        </w:tc>
      </w:tr>
      <w:tr w:rsidR="00AD61AF" w:rsidRPr="00AD61AF" w:rsidTr="00AD61AF">
        <w:trPr>
          <w:trHeight w:val="420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3 795 000,00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4 000 470,00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3 751 070,00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4 029 575,05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4 191 381,46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5 157 212,11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9 983 906,26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5 508 133,35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5 508 133,35 </w:t>
            </w:r>
          </w:p>
        </w:tc>
      </w:tr>
      <w:tr w:rsidR="00AD61AF" w:rsidRPr="00AD61AF" w:rsidTr="00AD61AF">
        <w:trPr>
          <w:trHeight w:val="420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50 809 120,72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54 435 417,46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49 876 352,65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54 165 312,94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54 992 771,97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61 443 429,72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58 799 298,76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54 405 848,59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54 512 415,94 </w:t>
            </w:r>
          </w:p>
        </w:tc>
      </w:tr>
      <w:tr w:rsidR="00AD61AF" w:rsidRPr="00AD61AF" w:rsidTr="00AD61AF">
        <w:trPr>
          <w:trHeight w:val="420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финансов администрации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27 128 337,29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26 857 021,13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23 931 854,08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39 622 249,13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46 547 015,90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55 577 628,83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53 764 215,37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55 889 706,17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55 890 234,34 </w:t>
            </w:r>
          </w:p>
        </w:tc>
      </w:tr>
      <w:tr w:rsidR="00AD61AF" w:rsidRPr="00AD61AF" w:rsidTr="00AD61AF">
        <w:trPr>
          <w:trHeight w:val="420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133 207,62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194 800,00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203 487,20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165 480,13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151 852,65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179 600,00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187 263,68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188 061,17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188 589,34 </w:t>
            </w:r>
          </w:p>
        </w:tc>
      </w:tr>
      <w:tr w:rsidR="00AD61AF" w:rsidRPr="00AD61AF" w:rsidTr="00AD61AF">
        <w:trPr>
          <w:trHeight w:val="420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25 015 129,67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25 298 131,13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22 270 776,88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37 785 149,00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44 726 783,25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53 577 328,83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51 847 626,69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53 880 945,00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53 880 945,00 </w:t>
            </w:r>
          </w:p>
        </w:tc>
      </w:tr>
      <w:tr w:rsidR="00AD61AF" w:rsidRPr="00AD61AF" w:rsidTr="00AD61AF">
        <w:trPr>
          <w:trHeight w:val="675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поселений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1 980 000,00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1 364 090,00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1 457 590,00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1 671 620,00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1 668 380,00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1 820 700,00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1 729 325,00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1 820 700,00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1 820 700,00 </w:t>
            </w:r>
          </w:p>
        </w:tc>
      </w:tr>
      <w:tr w:rsidR="00AD61AF" w:rsidRPr="00AD61AF" w:rsidTr="00AD61AF">
        <w:trPr>
          <w:trHeight w:val="383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Контрольно-счетная комиссия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736 234,80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748 896,71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383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736 234,80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748 896,71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672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экономики и инвестиционной деятельности администрации  муниципального района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525 000,00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500 000,00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504 000,00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2 963 333,33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3 068 730,00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4 560 936,00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20 335 152,57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16 330 876,00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16 330 876,00 </w:t>
            </w:r>
          </w:p>
        </w:tc>
      </w:tr>
      <w:tr w:rsidR="00AD61AF" w:rsidRPr="00AD61AF" w:rsidTr="00AD61AF">
        <w:trPr>
          <w:trHeight w:val="672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1 646 700,00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672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525 000,00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500 000,00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504 000,00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1 316 633,33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3 068 730,00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4 560 936,00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20 335 152,57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16 330 876,00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16 330 876,00 </w:t>
            </w:r>
          </w:p>
        </w:tc>
      </w:tr>
      <w:tr w:rsidR="00AD61AF" w:rsidRPr="00AD61AF" w:rsidTr="00AD61AF">
        <w:trPr>
          <w:trHeight w:val="555"/>
        </w:trPr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D61A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имущественных и земельных отношений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1 541 230,00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5 499 161,32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4 819 709,23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2 000 000,00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2 000 000,00 </w:t>
            </w:r>
          </w:p>
        </w:tc>
      </w:tr>
      <w:tr w:rsidR="00AD61AF" w:rsidRPr="00AD61AF" w:rsidTr="00AD61AF">
        <w:trPr>
          <w:trHeight w:val="600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29 090,00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495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400 000,00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3 514 571,64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2 660 350,45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</w:tr>
      <w:tr w:rsidR="00AD61AF" w:rsidRPr="00AD61AF" w:rsidTr="00AD61AF">
        <w:trPr>
          <w:trHeight w:val="480"/>
        </w:trPr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района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1 141 230,00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1 955 499,68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2 159 358,78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2 000 000,00 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61AF" w:rsidRPr="00AD61AF" w:rsidRDefault="00AD61AF" w:rsidP="00AD6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2 000 000,00 </w:t>
            </w:r>
          </w:p>
        </w:tc>
      </w:tr>
    </w:tbl>
    <w:p w:rsidR="000F08C5" w:rsidRDefault="000F08C5">
      <w:bookmarkStart w:id="0" w:name="_GoBack"/>
      <w:bookmarkEnd w:id="0"/>
    </w:p>
    <w:sectPr w:rsidR="000F0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166"/>
    <w:rsid w:val="000F08C5"/>
    <w:rsid w:val="00244166"/>
    <w:rsid w:val="00AD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8EB90-E286-4ABA-910D-133EDE0B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61A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D61AF"/>
    <w:rPr>
      <w:color w:val="800080"/>
      <w:u w:val="single"/>
    </w:rPr>
  </w:style>
  <w:style w:type="paragraph" w:customStyle="1" w:styleId="msonormal0">
    <w:name w:val="msonormal"/>
    <w:basedOn w:val="a"/>
    <w:rsid w:val="00AD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AD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AD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D61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D61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D61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0">
    <w:name w:val="xl70"/>
    <w:basedOn w:val="a"/>
    <w:rsid w:val="00AD61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D61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2">
    <w:name w:val="xl72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D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AD61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D61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AD61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AD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D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D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AD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AD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AD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AD61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AD61A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FF"/>
      <w:spacing w:before="100" w:beforeAutospacing="1" w:after="100" w:afterAutospacing="1" w:line="240" w:lineRule="auto"/>
      <w:ind w:firstLineChars="1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2">
    <w:name w:val="xl112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3">
    <w:name w:val="xl113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9">
    <w:name w:val="xl119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AD61A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9">
    <w:name w:val="xl129"/>
    <w:basedOn w:val="a"/>
    <w:rsid w:val="00AD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0">
    <w:name w:val="xl130"/>
    <w:basedOn w:val="a"/>
    <w:rsid w:val="00AD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1">
    <w:name w:val="xl131"/>
    <w:basedOn w:val="a"/>
    <w:rsid w:val="00AD61A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2">
    <w:name w:val="xl132"/>
    <w:basedOn w:val="a"/>
    <w:rsid w:val="00AD61A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AD61A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AD61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AD61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AD61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AD61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AD61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AD61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8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3911</Words>
  <Characters>22297</Characters>
  <Application>Microsoft Office Word</Application>
  <DocSecurity>0</DocSecurity>
  <Lines>185</Lines>
  <Paragraphs>52</Paragraphs>
  <ScaleCrop>false</ScaleCrop>
  <Company/>
  <LinksUpToDate>false</LinksUpToDate>
  <CharactersWithSpaces>26156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Сульдина Людмила Михайловна</dc:creator>
  <cp:keywords/>
  <dc:description/>
  <cp:lastModifiedBy>Сульдина Людмила Михайловна</cp:lastModifiedBy>
  <cp:revision>2</cp:revision>
  <dcterms:created xsi:type="dcterms:W3CDTF">2025-11-18T10:57:00Z</dcterms:created>
  <dcterms:modified xsi:type="dcterms:W3CDTF">2025-11-18T11:00:00Z</dcterms:modified>
</cp:coreProperties>
</file>