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7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29"/>
        <w:gridCol w:w="3129"/>
        <w:gridCol w:w="3112"/>
      </w:tblGrid>
      <w:tr w:rsidR="00150DA2" w:rsidRPr="00150DA2" w14:paraId="16FB7DEF" w14:textId="77777777" w:rsidTr="008F12C2">
        <w:trPr>
          <w:cantSplit/>
          <w:trHeight w:val="1082"/>
        </w:trPr>
        <w:tc>
          <w:tcPr>
            <w:tcW w:w="9370" w:type="dxa"/>
            <w:gridSpan w:val="3"/>
          </w:tcPr>
          <w:p w14:paraId="260488A9" w14:textId="73EAA0F5" w:rsidR="00150DA2" w:rsidRPr="00150DA2" w:rsidRDefault="00E40F39" w:rsidP="008F12C2">
            <w:pPr>
              <w:tabs>
                <w:tab w:val="center" w:pos="4570"/>
                <w:tab w:val="center" w:pos="4924"/>
                <w:tab w:val="left" w:pos="7425"/>
              </w:tabs>
              <w:spacing w:line="360" w:lineRule="atLeast"/>
              <w:ind w:right="-567"/>
              <w:jc w:val="left"/>
              <w:rPr>
                <w:rFonts w:ascii="Times New Roman" w:hAnsi="Times New Roman"/>
                <w:b/>
                <w:color w:val="auto"/>
                <w:spacing w:val="50"/>
                <w:sz w:val="46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 w:rsidR="00150DA2" w:rsidRPr="00150DA2">
              <w:rPr>
                <w:rFonts w:ascii="Times New Roman" w:hAnsi="Times New Roman"/>
                <w:color w:val="auto"/>
                <w:sz w:val="24"/>
                <w:szCs w:val="24"/>
              </w:rPr>
              <w:object w:dxaOrig="1599" w:dyaOrig="1899" w14:anchorId="4E6F7C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62pt" o:ole="">
                  <v:imagedata r:id="rId8" o:title=""/>
                </v:shape>
                <o:OLEObject Type="Embed" ProgID="Photoshop.Image.6" ShapeID="_x0000_i1025" DrawAspect="Content" ObjectID="_1831111292" r:id="rId9"/>
              </w:objec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</w:tr>
      <w:tr w:rsidR="00150DA2" w:rsidRPr="00150DA2" w14:paraId="74DEA4EC" w14:textId="77777777" w:rsidTr="008F12C2">
        <w:trPr>
          <w:cantSplit/>
          <w:trHeight w:val="1585"/>
        </w:trPr>
        <w:tc>
          <w:tcPr>
            <w:tcW w:w="9370" w:type="dxa"/>
            <w:gridSpan w:val="3"/>
          </w:tcPr>
          <w:p w14:paraId="491AF8B0" w14:textId="33C9E2ED" w:rsidR="00150DA2" w:rsidRPr="00150DA2" w:rsidRDefault="003009D4" w:rsidP="003009D4">
            <w:pPr>
              <w:spacing w:line="360" w:lineRule="atLeast"/>
              <w:jc w:val="center"/>
              <w:rPr>
                <w:rFonts w:ascii="Times New Roman" w:hAnsi="Times New Roman"/>
                <w:color w:val="auto"/>
                <w:spacing w:val="5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auto"/>
                <w:spacing w:val="50"/>
                <w:sz w:val="32"/>
                <w:szCs w:val="32"/>
              </w:rPr>
              <w:t xml:space="preserve">   </w:t>
            </w:r>
            <w:r w:rsidR="00150DA2" w:rsidRPr="00150DA2">
              <w:rPr>
                <w:rFonts w:ascii="Times New Roman" w:hAnsi="Times New Roman"/>
                <w:b/>
                <w:color w:val="auto"/>
                <w:spacing w:val="50"/>
                <w:sz w:val="32"/>
                <w:szCs w:val="32"/>
              </w:rPr>
              <w:t>ПОСТАНОВЛЕНИ</w:t>
            </w:r>
            <w:r w:rsidR="00E40F39">
              <w:rPr>
                <w:rFonts w:ascii="Times New Roman" w:hAnsi="Times New Roman"/>
                <w:b/>
                <w:color w:val="auto"/>
                <w:spacing w:val="50"/>
                <w:sz w:val="32"/>
                <w:szCs w:val="32"/>
              </w:rPr>
              <w:t>Е</w:t>
            </w:r>
          </w:p>
          <w:p w14:paraId="3240ABA7" w14:textId="7AA8BF40" w:rsidR="00150DA2" w:rsidRDefault="00150DA2" w:rsidP="003009D4">
            <w:pPr>
              <w:keepNext/>
              <w:spacing w:before="120" w:line="280" w:lineRule="atLeast"/>
              <w:jc w:val="center"/>
              <w:outlineLvl w:val="1"/>
              <w:rPr>
                <w:rFonts w:ascii="Times New Roman" w:hAnsi="Times New Roman"/>
                <w:b/>
                <w:color w:val="auto"/>
                <w:spacing w:val="8"/>
                <w:szCs w:val="28"/>
              </w:rPr>
            </w:pPr>
            <w:r w:rsidRPr="00150DA2">
              <w:rPr>
                <w:rFonts w:ascii="Times New Roman" w:hAnsi="Times New Roman"/>
                <w:b/>
                <w:color w:val="auto"/>
                <w:spacing w:val="8"/>
                <w:szCs w:val="28"/>
              </w:rPr>
              <w:t>АДМИНИСТРАЦИИ ДОБРИНСКОГО МУНИЦИПАЛЬНОГО</w:t>
            </w:r>
          </w:p>
          <w:p w14:paraId="2AC360FD" w14:textId="53E05D1E" w:rsidR="00150DA2" w:rsidRPr="00150DA2" w:rsidRDefault="00150DA2" w:rsidP="003009D4">
            <w:pPr>
              <w:keepNext/>
              <w:spacing w:before="120" w:line="280" w:lineRule="atLeast"/>
              <w:jc w:val="center"/>
              <w:outlineLvl w:val="1"/>
              <w:rPr>
                <w:rFonts w:ascii="Times New Roman" w:hAnsi="Times New Roman"/>
                <w:b/>
                <w:color w:val="auto"/>
                <w:spacing w:val="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pacing w:val="8"/>
                <w:szCs w:val="28"/>
              </w:rPr>
              <w:t>ОКРУГА</w:t>
            </w:r>
          </w:p>
          <w:p w14:paraId="246C96B7" w14:textId="77777777" w:rsidR="00150DA2" w:rsidRPr="00150DA2" w:rsidRDefault="00150DA2" w:rsidP="003009D4">
            <w:pPr>
              <w:keepNext/>
              <w:spacing w:before="120" w:line="280" w:lineRule="atLeast"/>
              <w:jc w:val="center"/>
              <w:outlineLvl w:val="0"/>
              <w:rPr>
                <w:rFonts w:ascii="Times New Roman" w:hAnsi="Times New Roman"/>
                <w:b/>
                <w:color w:val="auto"/>
                <w:spacing w:val="8"/>
                <w:sz w:val="32"/>
              </w:rPr>
            </w:pPr>
            <w:r w:rsidRPr="00150DA2">
              <w:rPr>
                <w:rFonts w:ascii="Times New Roman" w:hAnsi="Times New Roman"/>
                <w:b/>
                <w:color w:val="auto"/>
                <w:spacing w:val="8"/>
                <w:szCs w:val="28"/>
              </w:rPr>
              <w:t>Липецкой области</w:t>
            </w:r>
          </w:p>
        </w:tc>
      </w:tr>
      <w:tr w:rsidR="00150DA2" w:rsidRPr="00150DA2" w14:paraId="6D6CBB52" w14:textId="77777777" w:rsidTr="008F12C2">
        <w:trPr>
          <w:trHeight w:val="602"/>
        </w:trPr>
        <w:tc>
          <w:tcPr>
            <w:tcW w:w="3129" w:type="dxa"/>
          </w:tcPr>
          <w:p w14:paraId="1C69E5A7" w14:textId="77777777" w:rsidR="00150DA2" w:rsidRPr="00150DA2" w:rsidRDefault="00150DA2" w:rsidP="00150DA2">
            <w:pPr>
              <w:spacing w:before="120" w:line="280" w:lineRule="atLeast"/>
              <w:ind w:firstLine="34"/>
              <w:jc w:val="left"/>
              <w:rPr>
                <w:rFonts w:ascii="Times New Roman" w:hAnsi="Times New Roman"/>
                <w:color w:val="auto"/>
                <w:spacing w:val="-10"/>
                <w:szCs w:val="24"/>
              </w:rPr>
            </w:pPr>
          </w:p>
        </w:tc>
        <w:tc>
          <w:tcPr>
            <w:tcW w:w="3129" w:type="dxa"/>
          </w:tcPr>
          <w:p w14:paraId="259BEB25" w14:textId="77777777" w:rsidR="00150DA2" w:rsidRPr="00150DA2" w:rsidRDefault="00150DA2" w:rsidP="00150DA2">
            <w:pPr>
              <w:spacing w:before="120" w:line="280" w:lineRule="atLeast"/>
              <w:ind w:firstLine="2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50DA2">
              <w:rPr>
                <w:rFonts w:ascii="Times New Roman" w:hAnsi="Times New Roman"/>
                <w:color w:val="auto"/>
                <w:sz w:val="22"/>
                <w:szCs w:val="22"/>
              </w:rPr>
              <w:t>п. Добринка</w:t>
            </w:r>
          </w:p>
          <w:p w14:paraId="6998BC1C" w14:textId="77777777" w:rsidR="00150DA2" w:rsidRPr="00150DA2" w:rsidRDefault="00150DA2" w:rsidP="00150DA2">
            <w:pPr>
              <w:spacing w:before="120" w:line="280" w:lineRule="atLeast"/>
              <w:ind w:firstLine="28"/>
              <w:jc w:val="center"/>
              <w:rPr>
                <w:rFonts w:ascii="Times New Roman" w:hAnsi="Times New Roman"/>
                <w:b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3110" w:type="dxa"/>
          </w:tcPr>
          <w:p w14:paraId="23757DED" w14:textId="77777777" w:rsidR="00150DA2" w:rsidRPr="00150DA2" w:rsidRDefault="00150DA2" w:rsidP="00150DA2">
            <w:pPr>
              <w:spacing w:before="120" w:line="280" w:lineRule="atLeast"/>
              <w:ind w:right="-669" w:firstLine="34"/>
              <w:jc w:val="left"/>
              <w:rPr>
                <w:rFonts w:ascii="Times New Roman" w:hAnsi="Times New Roman"/>
                <w:color w:val="auto"/>
                <w:sz w:val="32"/>
                <w:szCs w:val="24"/>
              </w:rPr>
            </w:pPr>
          </w:p>
        </w:tc>
      </w:tr>
      <w:tr w:rsidR="00150DA2" w:rsidRPr="00150DA2" w14:paraId="7B142C33" w14:textId="77777777" w:rsidTr="008F12C2">
        <w:trPr>
          <w:trHeight w:val="89"/>
        </w:trPr>
        <w:tc>
          <w:tcPr>
            <w:tcW w:w="3129" w:type="dxa"/>
          </w:tcPr>
          <w:p w14:paraId="7F5B2AE7" w14:textId="0F35DF38" w:rsidR="00150DA2" w:rsidRPr="00150DA2" w:rsidRDefault="00150DA2" w:rsidP="008C348A">
            <w:pPr>
              <w:spacing w:before="120" w:line="280" w:lineRule="atLeast"/>
              <w:jc w:val="left"/>
              <w:rPr>
                <w:rFonts w:ascii="Times New Roman" w:hAnsi="Times New Roman"/>
                <w:color w:val="auto"/>
                <w:spacing w:val="-10"/>
                <w:szCs w:val="24"/>
              </w:rPr>
            </w:pPr>
            <w:r w:rsidRPr="00150DA2">
              <w:rPr>
                <w:rFonts w:ascii="Times New Roman" w:hAnsi="Times New Roman"/>
                <w:color w:val="auto"/>
                <w:spacing w:val="-10"/>
                <w:szCs w:val="24"/>
              </w:rPr>
              <w:t xml:space="preserve">     </w:t>
            </w:r>
            <w:r w:rsidR="008C348A">
              <w:rPr>
                <w:rFonts w:ascii="Times New Roman" w:hAnsi="Times New Roman"/>
                <w:color w:val="auto"/>
                <w:spacing w:val="-10"/>
                <w:szCs w:val="24"/>
              </w:rPr>
              <w:t>21.01.2026 г.</w:t>
            </w:r>
          </w:p>
        </w:tc>
        <w:tc>
          <w:tcPr>
            <w:tcW w:w="3129" w:type="dxa"/>
          </w:tcPr>
          <w:p w14:paraId="6789D255" w14:textId="77777777" w:rsidR="00150DA2" w:rsidRPr="00150DA2" w:rsidRDefault="00150DA2" w:rsidP="00150DA2">
            <w:pPr>
              <w:spacing w:before="120" w:line="280" w:lineRule="atLeast"/>
              <w:ind w:firstLine="28"/>
              <w:jc w:val="center"/>
              <w:rPr>
                <w:rFonts w:ascii="Times New Roman" w:hAnsi="Times New Roman"/>
                <w:color w:val="auto"/>
                <w:sz w:val="18"/>
                <w:szCs w:val="24"/>
              </w:rPr>
            </w:pPr>
          </w:p>
        </w:tc>
        <w:tc>
          <w:tcPr>
            <w:tcW w:w="3110" w:type="dxa"/>
          </w:tcPr>
          <w:p w14:paraId="2D56EECE" w14:textId="113FDA5A" w:rsidR="00150DA2" w:rsidRPr="00150DA2" w:rsidRDefault="00150DA2" w:rsidP="00DE3A9C">
            <w:pPr>
              <w:spacing w:before="120" w:line="280" w:lineRule="atLeast"/>
              <w:ind w:left="-120" w:firstLine="154"/>
              <w:jc w:val="right"/>
              <w:rPr>
                <w:rFonts w:ascii="Times New Roman" w:hAnsi="Times New Roman"/>
                <w:color w:val="auto"/>
                <w:spacing w:val="-10"/>
                <w:szCs w:val="24"/>
              </w:rPr>
            </w:pPr>
            <w:r>
              <w:rPr>
                <w:rFonts w:ascii="Times New Roman" w:hAnsi="Times New Roman"/>
                <w:color w:val="auto"/>
                <w:spacing w:val="-10"/>
                <w:szCs w:val="24"/>
              </w:rPr>
              <w:t xml:space="preserve">     </w:t>
            </w:r>
            <w:r w:rsidRPr="00150DA2">
              <w:rPr>
                <w:rFonts w:ascii="Times New Roman" w:hAnsi="Times New Roman"/>
                <w:color w:val="auto"/>
                <w:spacing w:val="-10"/>
                <w:szCs w:val="24"/>
              </w:rPr>
              <w:t xml:space="preserve"> № </w:t>
            </w:r>
            <w:r w:rsidR="00DE3A9C">
              <w:rPr>
                <w:rFonts w:ascii="Times New Roman" w:hAnsi="Times New Roman"/>
                <w:color w:val="auto"/>
                <w:spacing w:val="-10"/>
                <w:szCs w:val="24"/>
              </w:rPr>
              <w:t>59</w:t>
            </w:r>
          </w:p>
        </w:tc>
      </w:tr>
    </w:tbl>
    <w:p w14:paraId="346D6285" w14:textId="77777777" w:rsidR="00150DA2" w:rsidRPr="00150DA2" w:rsidRDefault="00150DA2" w:rsidP="00150DA2">
      <w:pPr>
        <w:ind w:firstLine="567"/>
        <w:rPr>
          <w:rFonts w:ascii="Times New Roman" w:hAnsi="Times New Roman"/>
          <w:szCs w:val="28"/>
        </w:rPr>
      </w:pPr>
      <w:r w:rsidRPr="00150DA2">
        <w:rPr>
          <w:rFonts w:ascii="Times New Roman" w:hAnsi="Times New Roman"/>
          <w:szCs w:val="28"/>
        </w:rPr>
        <w:t> </w:t>
      </w:r>
    </w:p>
    <w:p w14:paraId="4BAFBE6E" w14:textId="77777777" w:rsidR="00DE6444" w:rsidRDefault="00DE6444" w:rsidP="000411F0">
      <w:pPr>
        <w:jc w:val="left"/>
        <w:rPr>
          <w:rFonts w:ascii="Times New Roman" w:hAnsi="Times New Roman"/>
          <w:bCs/>
          <w:kern w:val="36"/>
          <w:szCs w:val="28"/>
        </w:rPr>
      </w:pPr>
    </w:p>
    <w:p w14:paraId="4CBDE426" w14:textId="77777777" w:rsidR="006638C4" w:rsidRDefault="00150DA2" w:rsidP="000411F0">
      <w:pPr>
        <w:jc w:val="left"/>
        <w:rPr>
          <w:rFonts w:ascii="Times New Roman" w:hAnsi="Times New Roman"/>
          <w:bCs/>
          <w:kern w:val="36"/>
          <w:szCs w:val="28"/>
        </w:rPr>
      </w:pPr>
      <w:r w:rsidRPr="0012393A">
        <w:rPr>
          <w:rFonts w:ascii="Times New Roman" w:hAnsi="Times New Roman"/>
          <w:bCs/>
          <w:kern w:val="36"/>
          <w:szCs w:val="28"/>
        </w:rPr>
        <w:t>О</w:t>
      </w:r>
      <w:r w:rsidR="006638C4">
        <w:rPr>
          <w:rFonts w:ascii="Times New Roman" w:hAnsi="Times New Roman"/>
          <w:bCs/>
          <w:kern w:val="36"/>
          <w:szCs w:val="28"/>
        </w:rPr>
        <w:t xml:space="preserve"> внесении</w:t>
      </w:r>
      <w:r w:rsidRPr="0012393A">
        <w:rPr>
          <w:rFonts w:ascii="Times New Roman" w:hAnsi="Times New Roman"/>
          <w:bCs/>
          <w:kern w:val="36"/>
          <w:szCs w:val="28"/>
        </w:rPr>
        <w:t xml:space="preserve"> </w:t>
      </w:r>
      <w:r w:rsidR="006638C4">
        <w:rPr>
          <w:rFonts w:ascii="Times New Roman" w:hAnsi="Times New Roman"/>
          <w:bCs/>
          <w:kern w:val="36"/>
          <w:szCs w:val="28"/>
        </w:rPr>
        <w:t xml:space="preserve">изменений в постановление </w:t>
      </w:r>
    </w:p>
    <w:p w14:paraId="089C3E77" w14:textId="257243E1" w:rsidR="006638C4" w:rsidRDefault="006638C4" w:rsidP="000411F0">
      <w:pPr>
        <w:jc w:val="left"/>
        <w:rPr>
          <w:rFonts w:ascii="Times New Roman" w:hAnsi="Times New Roman"/>
          <w:bCs/>
          <w:kern w:val="36"/>
          <w:szCs w:val="28"/>
        </w:rPr>
      </w:pPr>
      <w:r>
        <w:rPr>
          <w:rFonts w:ascii="Times New Roman" w:hAnsi="Times New Roman"/>
          <w:bCs/>
          <w:kern w:val="36"/>
          <w:szCs w:val="28"/>
        </w:rPr>
        <w:t>от 29.12.2025 г. № 1334 «Об утверждении</w:t>
      </w:r>
    </w:p>
    <w:p w14:paraId="17BF6554" w14:textId="77777777" w:rsidR="00CD6FF1" w:rsidRDefault="00150DA2" w:rsidP="000411F0">
      <w:pPr>
        <w:jc w:val="left"/>
        <w:rPr>
          <w:rFonts w:ascii="Times New Roman" w:hAnsi="Times New Roman"/>
          <w:bCs/>
          <w:kern w:val="36"/>
          <w:szCs w:val="28"/>
        </w:rPr>
      </w:pPr>
      <w:r w:rsidRPr="0012393A">
        <w:rPr>
          <w:rFonts w:ascii="Times New Roman" w:hAnsi="Times New Roman"/>
          <w:bCs/>
          <w:kern w:val="36"/>
          <w:szCs w:val="28"/>
        </w:rPr>
        <w:t>муниципальной программы</w:t>
      </w:r>
      <w:r w:rsidR="00CD6FF1">
        <w:rPr>
          <w:rFonts w:ascii="Times New Roman" w:hAnsi="Times New Roman"/>
          <w:bCs/>
          <w:kern w:val="36"/>
          <w:szCs w:val="28"/>
        </w:rPr>
        <w:t xml:space="preserve"> </w:t>
      </w:r>
      <w:proofErr w:type="spellStart"/>
      <w:r w:rsidR="006B4E96" w:rsidRPr="0012393A">
        <w:rPr>
          <w:rFonts w:ascii="Times New Roman" w:hAnsi="Times New Roman"/>
          <w:bCs/>
          <w:kern w:val="36"/>
          <w:szCs w:val="28"/>
        </w:rPr>
        <w:t>Добринского</w:t>
      </w:r>
      <w:proofErr w:type="spellEnd"/>
      <w:r w:rsidR="006B4E96" w:rsidRPr="0012393A">
        <w:rPr>
          <w:rFonts w:ascii="Times New Roman" w:hAnsi="Times New Roman"/>
          <w:bCs/>
          <w:kern w:val="36"/>
          <w:szCs w:val="28"/>
        </w:rPr>
        <w:t xml:space="preserve"> </w:t>
      </w:r>
    </w:p>
    <w:p w14:paraId="2D520607" w14:textId="77777777" w:rsidR="00CD6FF1" w:rsidRDefault="00150DA2" w:rsidP="000411F0">
      <w:pPr>
        <w:jc w:val="left"/>
        <w:rPr>
          <w:rFonts w:ascii="Times New Roman" w:hAnsi="Times New Roman"/>
          <w:bCs/>
          <w:kern w:val="36"/>
          <w:szCs w:val="28"/>
        </w:rPr>
      </w:pPr>
      <w:r w:rsidRPr="0012393A">
        <w:rPr>
          <w:rFonts w:ascii="Times New Roman" w:hAnsi="Times New Roman"/>
          <w:bCs/>
          <w:kern w:val="36"/>
          <w:szCs w:val="28"/>
        </w:rPr>
        <w:t xml:space="preserve">муниципального округа Липецкой области </w:t>
      </w:r>
    </w:p>
    <w:p w14:paraId="347FE3A8" w14:textId="77777777" w:rsidR="00CD6FF1" w:rsidRDefault="00F223E0" w:rsidP="000411F0">
      <w:pPr>
        <w:jc w:val="left"/>
        <w:rPr>
          <w:rFonts w:ascii="Times New Roman" w:hAnsi="Times New Roman"/>
          <w:bCs/>
          <w:kern w:val="36"/>
          <w:szCs w:val="28"/>
        </w:rPr>
      </w:pPr>
      <w:r w:rsidRPr="0012393A">
        <w:rPr>
          <w:rFonts w:ascii="Times New Roman" w:hAnsi="Times New Roman"/>
          <w:bCs/>
          <w:kern w:val="36"/>
          <w:szCs w:val="28"/>
        </w:rPr>
        <w:t>«</w:t>
      </w:r>
      <w:r w:rsidR="00150DA2" w:rsidRPr="0012393A">
        <w:rPr>
          <w:rFonts w:ascii="Times New Roman" w:hAnsi="Times New Roman"/>
          <w:bCs/>
          <w:kern w:val="36"/>
          <w:szCs w:val="28"/>
        </w:rPr>
        <w:t>Создание условий для развития экономики</w:t>
      </w:r>
    </w:p>
    <w:p w14:paraId="03199573" w14:textId="19B6B4B9" w:rsidR="00CD6FF1" w:rsidRDefault="006B4E96" w:rsidP="000411F0">
      <w:pPr>
        <w:jc w:val="left"/>
        <w:rPr>
          <w:rFonts w:ascii="Times New Roman" w:hAnsi="Times New Roman"/>
          <w:bCs/>
          <w:kern w:val="36"/>
          <w:szCs w:val="28"/>
        </w:rPr>
      </w:pPr>
      <w:proofErr w:type="spellStart"/>
      <w:r w:rsidRPr="0012393A">
        <w:rPr>
          <w:rFonts w:ascii="Times New Roman" w:hAnsi="Times New Roman"/>
          <w:bCs/>
          <w:kern w:val="36"/>
          <w:szCs w:val="28"/>
        </w:rPr>
        <w:t>Добринского</w:t>
      </w:r>
      <w:proofErr w:type="spellEnd"/>
      <w:r w:rsidR="00150DA2" w:rsidRPr="0012393A">
        <w:rPr>
          <w:rFonts w:ascii="Times New Roman" w:hAnsi="Times New Roman"/>
          <w:bCs/>
          <w:kern w:val="36"/>
          <w:szCs w:val="28"/>
        </w:rPr>
        <w:t xml:space="preserve"> муниципального</w:t>
      </w:r>
      <w:r w:rsidR="004D35EC" w:rsidRPr="0012393A">
        <w:rPr>
          <w:rFonts w:ascii="Times New Roman" w:hAnsi="Times New Roman"/>
          <w:bCs/>
          <w:kern w:val="36"/>
          <w:szCs w:val="28"/>
        </w:rPr>
        <w:t xml:space="preserve"> </w:t>
      </w:r>
      <w:r w:rsidR="00150DA2" w:rsidRPr="0012393A">
        <w:rPr>
          <w:rFonts w:ascii="Times New Roman" w:hAnsi="Times New Roman"/>
          <w:bCs/>
          <w:kern w:val="36"/>
          <w:szCs w:val="28"/>
        </w:rPr>
        <w:t>округа</w:t>
      </w:r>
      <w:r w:rsidR="001C0F2C">
        <w:rPr>
          <w:rFonts w:ascii="Times New Roman" w:hAnsi="Times New Roman"/>
          <w:bCs/>
          <w:kern w:val="36"/>
          <w:szCs w:val="28"/>
        </w:rPr>
        <w:t xml:space="preserve"> </w:t>
      </w:r>
    </w:p>
    <w:p w14:paraId="5DADC147" w14:textId="078703AB" w:rsidR="00150DA2" w:rsidRPr="0012393A" w:rsidRDefault="001C0F2C" w:rsidP="000411F0">
      <w:pPr>
        <w:jc w:val="left"/>
        <w:rPr>
          <w:rFonts w:ascii="Times New Roman" w:hAnsi="Times New Roman"/>
          <w:bCs/>
          <w:kern w:val="36"/>
          <w:szCs w:val="28"/>
        </w:rPr>
      </w:pPr>
      <w:r>
        <w:rPr>
          <w:rFonts w:ascii="Times New Roman" w:hAnsi="Times New Roman"/>
          <w:bCs/>
          <w:kern w:val="36"/>
          <w:szCs w:val="28"/>
        </w:rPr>
        <w:t>Липецкой области</w:t>
      </w:r>
      <w:r w:rsidR="00F223E0" w:rsidRPr="0012393A">
        <w:rPr>
          <w:rFonts w:ascii="Times New Roman" w:hAnsi="Times New Roman"/>
          <w:bCs/>
          <w:kern w:val="36"/>
          <w:szCs w:val="28"/>
        </w:rPr>
        <w:t>»</w:t>
      </w:r>
    </w:p>
    <w:p w14:paraId="123595E5" w14:textId="6B895C13" w:rsidR="00150DA2" w:rsidRPr="0012393A" w:rsidRDefault="00150DA2" w:rsidP="00150DA2">
      <w:pPr>
        <w:ind w:firstLine="567"/>
        <w:rPr>
          <w:rFonts w:ascii="Times New Roman" w:hAnsi="Times New Roman"/>
          <w:szCs w:val="28"/>
        </w:rPr>
      </w:pPr>
      <w:r w:rsidRPr="0012393A">
        <w:rPr>
          <w:rFonts w:ascii="Times New Roman" w:hAnsi="Times New Roman"/>
          <w:szCs w:val="28"/>
        </w:rPr>
        <w:t>  </w:t>
      </w:r>
    </w:p>
    <w:p w14:paraId="2CC41C74" w14:textId="3BDBA5B5" w:rsidR="00150DA2" w:rsidRPr="00150DA2" w:rsidRDefault="004E2B47" w:rsidP="00003083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3E490E">
        <w:rPr>
          <w:rFonts w:ascii="Times New Roman" w:hAnsi="Times New Roman"/>
          <w:szCs w:val="28"/>
        </w:rPr>
        <w:t xml:space="preserve">В </w:t>
      </w:r>
      <w:r w:rsidR="007334DC">
        <w:rPr>
          <w:rFonts w:ascii="Times New Roman" w:hAnsi="Times New Roman"/>
          <w:szCs w:val="28"/>
        </w:rPr>
        <w:t xml:space="preserve">целях реализации постановления администрации </w:t>
      </w:r>
      <w:proofErr w:type="spellStart"/>
      <w:r w:rsidR="007334DC">
        <w:rPr>
          <w:rFonts w:ascii="Times New Roman" w:hAnsi="Times New Roman"/>
          <w:szCs w:val="28"/>
        </w:rPr>
        <w:t>Добринского</w:t>
      </w:r>
      <w:proofErr w:type="spellEnd"/>
      <w:r w:rsidR="007334DC">
        <w:rPr>
          <w:rFonts w:ascii="Times New Roman" w:hAnsi="Times New Roman"/>
          <w:szCs w:val="28"/>
        </w:rPr>
        <w:t xml:space="preserve"> муниципального округа Липецкой области </w:t>
      </w:r>
      <w:r w:rsidR="007334DC" w:rsidRPr="007334DC">
        <w:rPr>
          <w:rFonts w:ascii="Times New Roman" w:hAnsi="Times New Roman"/>
          <w:szCs w:val="28"/>
        </w:rPr>
        <w:t>от 29.12.2025 г. № 1334 «Об утверждении</w:t>
      </w:r>
      <w:r w:rsidR="007334DC">
        <w:rPr>
          <w:rFonts w:ascii="Times New Roman" w:hAnsi="Times New Roman"/>
          <w:szCs w:val="28"/>
        </w:rPr>
        <w:t xml:space="preserve"> </w:t>
      </w:r>
      <w:r w:rsidR="007334DC" w:rsidRPr="007334DC">
        <w:rPr>
          <w:rFonts w:ascii="Times New Roman" w:hAnsi="Times New Roman"/>
          <w:szCs w:val="28"/>
        </w:rPr>
        <w:t xml:space="preserve">муниципальной программы </w:t>
      </w:r>
      <w:proofErr w:type="spellStart"/>
      <w:r w:rsidR="007334DC" w:rsidRPr="007334DC">
        <w:rPr>
          <w:rFonts w:ascii="Times New Roman" w:hAnsi="Times New Roman"/>
          <w:szCs w:val="28"/>
        </w:rPr>
        <w:t>Добринского</w:t>
      </w:r>
      <w:proofErr w:type="spellEnd"/>
      <w:r w:rsidR="007334DC" w:rsidRPr="007334DC">
        <w:rPr>
          <w:rFonts w:ascii="Times New Roman" w:hAnsi="Times New Roman"/>
          <w:szCs w:val="28"/>
        </w:rPr>
        <w:t xml:space="preserve"> муниципального округа Липецкой области «Создание условий для развития экономики</w:t>
      </w:r>
      <w:r w:rsidR="007334DC">
        <w:rPr>
          <w:rFonts w:ascii="Times New Roman" w:hAnsi="Times New Roman"/>
          <w:szCs w:val="28"/>
        </w:rPr>
        <w:t xml:space="preserve"> </w:t>
      </w:r>
      <w:r w:rsidR="007334DC" w:rsidRPr="007334DC">
        <w:rPr>
          <w:rFonts w:ascii="Times New Roman" w:hAnsi="Times New Roman"/>
          <w:szCs w:val="28"/>
        </w:rPr>
        <w:t xml:space="preserve"> </w:t>
      </w:r>
      <w:proofErr w:type="spellStart"/>
      <w:r w:rsidR="007334DC" w:rsidRPr="007334DC">
        <w:rPr>
          <w:rFonts w:ascii="Times New Roman" w:hAnsi="Times New Roman"/>
          <w:szCs w:val="28"/>
        </w:rPr>
        <w:t>Добринского</w:t>
      </w:r>
      <w:proofErr w:type="spellEnd"/>
      <w:r w:rsidR="007334DC" w:rsidRPr="007334DC">
        <w:rPr>
          <w:rFonts w:ascii="Times New Roman" w:hAnsi="Times New Roman"/>
          <w:szCs w:val="28"/>
        </w:rPr>
        <w:t xml:space="preserve"> муниципального  округа Липецкой области»</w:t>
      </w:r>
      <w:r w:rsidR="007334DC">
        <w:rPr>
          <w:rFonts w:ascii="Times New Roman" w:hAnsi="Times New Roman"/>
          <w:szCs w:val="28"/>
        </w:rPr>
        <w:t xml:space="preserve">, </w:t>
      </w:r>
      <w:r w:rsidR="00824A62">
        <w:rPr>
          <w:rFonts w:ascii="Times New Roman" w:hAnsi="Times New Roman"/>
          <w:szCs w:val="28"/>
        </w:rPr>
        <w:t>на основании</w:t>
      </w:r>
      <w:r w:rsidR="005149AD" w:rsidRPr="003E490E">
        <w:rPr>
          <w:rFonts w:ascii="Times New Roman" w:hAnsi="Times New Roman"/>
          <w:szCs w:val="28"/>
        </w:rPr>
        <w:t xml:space="preserve"> решени</w:t>
      </w:r>
      <w:r w:rsidR="00824A62">
        <w:rPr>
          <w:rFonts w:ascii="Times New Roman" w:hAnsi="Times New Roman"/>
          <w:szCs w:val="28"/>
        </w:rPr>
        <w:t>я</w:t>
      </w:r>
      <w:r w:rsidR="005149AD" w:rsidRPr="003E490E">
        <w:rPr>
          <w:rFonts w:ascii="Times New Roman" w:hAnsi="Times New Roman"/>
          <w:szCs w:val="28"/>
        </w:rPr>
        <w:t xml:space="preserve"> Совета депутатов </w:t>
      </w:r>
      <w:proofErr w:type="spellStart"/>
      <w:r w:rsidR="005149AD" w:rsidRPr="003E490E">
        <w:rPr>
          <w:rFonts w:ascii="Times New Roman" w:hAnsi="Times New Roman"/>
          <w:szCs w:val="28"/>
        </w:rPr>
        <w:t>Добринского</w:t>
      </w:r>
      <w:proofErr w:type="spellEnd"/>
      <w:r w:rsidR="005149AD" w:rsidRPr="003E490E">
        <w:rPr>
          <w:rFonts w:ascii="Times New Roman" w:hAnsi="Times New Roman"/>
          <w:szCs w:val="28"/>
        </w:rPr>
        <w:t xml:space="preserve"> муниципального округа  Липецкой области от 19.12.2025 года № </w:t>
      </w:r>
      <w:r w:rsidR="00824A62">
        <w:rPr>
          <w:rFonts w:ascii="Times New Roman" w:hAnsi="Times New Roman"/>
          <w:szCs w:val="28"/>
        </w:rPr>
        <w:t>200</w:t>
      </w:r>
      <w:r w:rsidR="005149AD" w:rsidRPr="003E490E">
        <w:rPr>
          <w:rFonts w:ascii="Times New Roman" w:hAnsi="Times New Roman"/>
          <w:szCs w:val="28"/>
        </w:rPr>
        <w:t>-рс «</w:t>
      </w:r>
      <w:r w:rsidR="00003083" w:rsidRPr="00003083">
        <w:rPr>
          <w:rFonts w:ascii="Times New Roman" w:hAnsi="Times New Roman"/>
          <w:szCs w:val="28"/>
        </w:rPr>
        <w:t xml:space="preserve">О бюджете </w:t>
      </w:r>
      <w:proofErr w:type="spellStart"/>
      <w:r w:rsidR="00003083" w:rsidRPr="00003083">
        <w:rPr>
          <w:rFonts w:ascii="Times New Roman" w:hAnsi="Times New Roman"/>
          <w:szCs w:val="28"/>
        </w:rPr>
        <w:t>Добринского</w:t>
      </w:r>
      <w:proofErr w:type="spellEnd"/>
      <w:r w:rsidR="00003083" w:rsidRPr="00003083">
        <w:rPr>
          <w:rFonts w:ascii="Times New Roman" w:hAnsi="Times New Roman"/>
          <w:szCs w:val="28"/>
        </w:rPr>
        <w:t xml:space="preserve"> муниципального округа Липецкой области Российской Федерации на 2026 год и на плановый период 2027 и 2028 годов</w:t>
      </w:r>
      <w:r w:rsidR="005149AD" w:rsidRPr="003E490E">
        <w:rPr>
          <w:rFonts w:ascii="Times New Roman" w:hAnsi="Times New Roman"/>
          <w:szCs w:val="28"/>
        </w:rPr>
        <w:t>»,</w:t>
      </w:r>
      <w:r w:rsidR="00BB617A" w:rsidRPr="003E490E">
        <w:rPr>
          <w:rFonts w:ascii="Times New Roman" w:hAnsi="Times New Roman"/>
          <w:szCs w:val="28"/>
        </w:rPr>
        <w:t xml:space="preserve"> </w:t>
      </w:r>
      <w:r w:rsidR="00DA3F46" w:rsidRPr="003E490E">
        <w:rPr>
          <w:rFonts w:ascii="Times New Roman" w:hAnsi="Times New Roman"/>
          <w:szCs w:val="28"/>
        </w:rPr>
        <w:t xml:space="preserve">руководствуясь Уставом </w:t>
      </w:r>
      <w:proofErr w:type="spellStart"/>
      <w:r w:rsidR="00DA3F46" w:rsidRPr="003E490E">
        <w:rPr>
          <w:rFonts w:ascii="Times New Roman" w:hAnsi="Times New Roman"/>
          <w:szCs w:val="28"/>
        </w:rPr>
        <w:t>Добринского</w:t>
      </w:r>
      <w:proofErr w:type="spellEnd"/>
      <w:r w:rsidR="00DA3F46" w:rsidRPr="003E490E">
        <w:rPr>
          <w:rFonts w:ascii="Times New Roman" w:hAnsi="Times New Roman"/>
          <w:szCs w:val="28"/>
        </w:rPr>
        <w:t xml:space="preserve"> муниципального округа</w:t>
      </w:r>
      <w:r w:rsidR="00AA0D3C" w:rsidRPr="003E490E">
        <w:rPr>
          <w:rFonts w:ascii="Times New Roman" w:hAnsi="Times New Roman"/>
          <w:szCs w:val="28"/>
        </w:rPr>
        <w:t xml:space="preserve">, администрация </w:t>
      </w:r>
      <w:proofErr w:type="spellStart"/>
      <w:r w:rsidR="00AA0D3C" w:rsidRPr="003E490E">
        <w:rPr>
          <w:rFonts w:ascii="Times New Roman" w:hAnsi="Times New Roman"/>
          <w:szCs w:val="28"/>
        </w:rPr>
        <w:t>Добринского</w:t>
      </w:r>
      <w:proofErr w:type="spellEnd"/>
      <w:r w:rsidR="00AA0D3C" w:rsidRPr="003E490E">
        <w:rPr>
          <w:rFonts w:ascii="Times New Roman" w:hAnsi="Times New Roman"/>
          <w:szCs w:val="28"/>
        </w:rPr>
        <w:t xml:space="preserve"> муниципального округа</w:t>
      </w:r>
      <w:r w:rsidR="00AA0D3C">
        <w:rPr>
          <w:rFonts w:ascii="Times New Roman" w:hAnsi="Times New Roman"/>
          <w:szCs w:val="28"/>
        </w:rPr>
        <w:t xml:space="preserve"> </w:t>
      </w:r>
    </w:p>
    <w:p w14:paraId="41657E96" w14:textId="7F9320CC" w:rsidR="00150DA2" w:rsidRPr="00150DA2" w:rsidRDefault="00150DA2" w:rsidP="00150DA2">
      <w:pPr>
        <w:ind w:firstLine="567"/>
        <w:rPr>
          <w:rFonts w:ascii="Times New Roman" w:hAnsi="Times New Roman"/>
          <w:szCs w:val="28"/>
        </w:rPr>
      </w:pPr>
      <w:r w:rsidRPr="00150DA2">
        <w:rPr>
          <w:rFonts w:ascii="Times New Roman" w:hAnsi="Times New Roman"/>
          <w:szCs w:val="28"/>
        </w:rPr>
        <w:t> ПОСТАНОВЛЯЕТ:</w:t>
      </w:r>
    </w:p>
    <w:p w14:paraId="7B3D21A8" w14:textId="2D0CF52C" w:rsidR="00150DA2" w:rsidRPr="00150DA2" w:rsidRDefault="00150DA2" w:rsidP="00150DA2">
      <w:pPr>
        <w:ind w:firstLine="567"/>
        <w:rPr>
          <w:rFonts w:ascii="Times New Roman" w:hAnsi="Times New Roman"/>
          <w:szCs w:val="28"/>
        </w:rPr>
      </w:pPr>
      <w:r w:rsidRPr="00150DA2">
        <w:rPr>
          <w:rFonts w:ascii="Times New Roman" w:hAnsi="Times New Roman"/>
          <w:szCs w:val="28"/>
        </w:rPr>
        <w:t> 1. </w:t>
      </w:r>
      <w:r w:rsidR="00003083">
        <w:rPr>
          <w:rFonts w:ascii="Times New Roman" w:hAnsi="Times New Roman"/>
          <w:szCs w:val="28"/>
        </w:rPr>
        <w:t xml:space="preserve">Внести изменения в постановление администрации </w:t>
      </w:r>
      <w:proofErr w:type="spellStart"/>
      <w:r w:rsidR="004A6734">
        <w:rPr>
          <w:rFonts w:ascii="Times New Roman" w:hAnsi="Times New Roman"/>
          <w:szCs w:val="28"/>
        </w:rPr>
        <w:t>Добринского</w:t>
      </w:r>
      <w:proofErr w:type="spellEnd"/>
      <w:r w:rsidRPr="00150DA2">
        <w:rPr>
          <w:rFonts w:ascii="Times New Roman" w:hAnsi="Times New Roman"/>
          <w:szCs w:val="28"/>
        </w:rPr>
        <w:t xml:space="preserve"> муниципального округа Липецкой области </w:t>
      </w:r>
      <w:r w:rsidR="00DE6444" w:rsidRPr="00DE6444">
        <w:rPr>
          <w:rFonts w:ascii="Times New Roman" w:hAnsi="Times New Roman"/>
          <w:szCs w:val="28"/>
        </w:rPr>
        <w:t xml:space="preserve">от 29.12.2025 г. № 1334 «Об утверждении муниципальной программы </w:t>
      </w:r>
      <w:proofErr w:type="spellStart"/>
      <w:r w:rsidR="00DE6444" w:rsidRPr="00DE6444">
        <w:rPr>
          <w:rFonts w:ascii="Times New Roman" w:hAnsi="Times New Roman"/>
          <w:szCs w:val="28"/>
        </w:rPr>
        <w:t>Добринского</w:t>
      </w:r>
      <w:proofErr w:type="spellEnd"/>
      <w:r w:rsidR="00DE6444" w:rsidRPr="00DE6444">
        <w:rPr>
          <w:rFonts w:ascii="Times New Roman" w:hAnsi="Times New Roman"/>
          <w:szCs w:val="28"/>
        </w:rPr>
        <w:t xml:space="preserve"> муниципального округа Липецкой области «Создание условий для развития экономики </w:t>
      </w:r>
      <w:proofErr w:type="spellStart"/>
      <w:r w:rsidR="00DE6444" w:rsidRPr="00DE6444">
        <w:rPr>
          <w:rFonts w:ascii="Times New Roman" w:hAnsi="Times New Roman"/>
          <w:szCs w:val="28"/>
        </w:rPr>
        <w:t>Добринского</w:t>
      </w:r>
      <w:proofErr w:type="spellEnd"/>
      <w:r w:rsidR="00DE6444" w:rsidRPr="00DE6444">
        <w:rPr>
          <w:rFonts w:ascii="Times New Roman" w:hAnsi="Times New Roman"/>
          <w:szCs w:val="28"/>
        </w:rPr>
        <w:t xml:space="preserve"> муниципального округа Липецкой области»</w:t>
      </w:r>
      <w:r w:rsidR="00DE6444">
        <w:rPr>
          <w:rFonts w:ascii="Times New Roman" w:hAnsi="Times New Roman"/>
          <w:szCs w:val="28"/>
        </w:rPr>
        <w:t xml:space="preserve"> (прилагаются)</w:t>
      </w:r>
      <w:r w:rsidRPr="00150DA2">
        <w:rPr>
          <w:rFonts w:ascii="Times New Roman" w:hAnsi="Times New Roman"/>
          <w:szCs w:val="28"/>
        </w:rPr>
        <w:t>.</w:t>
      </w:r>
    </w:p>
    <w:p w14:paraId="0DC4DC24" w14:textId="29A0455C" w:rsidR="00C86873" w:rsidRPr="00C86873" w:rsidRDefault="00C86873" w:rsidP="00C86873">
      <w:pPr>
        <w:ind w:hanging="142"/>
        <w:rPr>
          <w:rFonts w:ascii="Times New Roman" w:hAnsi="Times New Roman"/>
          <w:szCs w:val="28"/>
        </w:rPr>
      </w:pPr>
      <w:r w:rsidRPr="00C86873">
        <w:rPr>
          <w:rFonts w:ascii="Times New Roman" w:hAnsi="Times New Roman"/>
          <w:szCs w:val="28"/>
        </w:rPr>
        <w:t xml:space="preserve">          </w:t>
      </w:r>
      <w:r w:rsidR="00CA5F70" w:rsidRPr="00CA5F70">
        <w:rPr>
          <w:rFonts w:ascii="Times New Roman" w:hAnsi="Times New Roman"/>
          <w:szCs w:val="28"/>
        </w:rPr>
        <w:t>2.</w:t>
      </w:r>
      <w:r w:rsidR="00CA5F70">
        <w:rPr>
          <w:rFonts w:ascii="Times New Roman" w:hAnsi="Times New Roman"/>
          <w:szCs w:val="28"/>
        </w:rPr>
        <w:t xml:space="preserve"> </w:t>
      </w:r>
      <w:r w:rsidR="00CA5F70" w:rsidRPr="00CA5F70">
        <w:rPr>
          <w:rFonts w:ascii="Times New Roman" w:hAnsi="Times New Roman"/>
          <w:szCs w:val="28"/>
        </w:rPr>
        <w:t>Опубликовать настоящее постановление на официальном сайте муниципального автономного учреждения «Редакция газеты «</w:t>
      </w:r>
      <w:proofErr w:type="spellStart"/>
      <w:r w:rsidR="00CA5F70" w:rsidRPr="00CA5F70">
        <w:rPr>
          <w:rFonts w:ascii="Times New Roman" w:hAnsi="Times New Roman"/>
          <w:szCs w:val="28"/>
        </w:rPr>
        <w:t>Добринские</w:t>
      </w:r>
      <w:proofErr w:type="spellEnd"/>
      <w:r w:rsidR="00CA5F70" w:rsidRPr="00CA5F70">
        <w:rPr>
          <w:rFonts w:ascii="Times New Roman" w:hAnsi="Times New Roman"/>
          <w:szCs w:val="28"/>
        </w:rPr>
        <w:t xml:space="preserve"> вести» (https://dobvesti.ru) и разместить на официальном сайте администрации </w:t>
      </w:r>
      <w:proofErr w:type="spellStart"/>
      <w:r w:rsidR="00CA5F70" w:rsidRPr="00CA5F70">
        <w:rPr>
          <w:rFonts w:ascii="Times New Roman" w:hAnsi="Times New Roman"/>
          <w:szCs w:val="28"/>
        </w:rPr>
        <w:t>Добринского</w:t>
      </w:r>
      <w:proofErr w:type="spellEnd"/>
      <w:r w:rsidR="00CA5F70" w:rsidRPr="00CA5F70">
        <w:rPr>
          <w:rFonts w:ascii="Times New Roman" w:hAnsi="Times New Roman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14:paraId="0D9F2F42" w14:textId="77777777" w:rsidR="00DE6444" w:rsidRDefault="00C86873" w:rsidP="00C86873">
      <w:pPr>
        <w:ind w:firstLine="567"/>
        <w:rPr>
          <w:rFonts w:ascii="Times New Roman" w:hAnsi="Times New Roman"/>
          <w:szCs w:val="28"/>
        </w:rPr>
      </w:pPr>
      <w:r w:rsidRPr="00C86873">
        <w:rPr>
          <w:rFonts w:ascii="Times New Roman" w:hAnsi="Times New Roman"/>
          <w:szCs w:val="28"/>
        </w:rPr>
        <w:tab/>
      </w:r>
    </w:p>
    <w:p w14:paraId="486929B0" w14:textId="6526712C" w:rsidR="00C86873" w:rsidRPr="00705E0C" w:rsidRDefault="00C86873" w:rsidP="00C86873">
      <w:pPr>
        <w:ind w:firstLine="567"/>
        <w:rPr>
          <w:rFonts w:ascii="Times New Roman" w:hAnsi="Times New Roman"/>
          <w:szCs w:val="28"/>
        </w:rPr>
      </w:pPr>
      <w:r w:rsidRPr="00705E0C">
        <w:rPr>
          <w:rFonts w:ascii="Times New Roman" w:hAnsi="Times New Roman"/>
          <w:szCs w:val="28"/>
        </w:rPr>
        <w:lastRenderedPageBreak/>
        <w:t xml:space="preserve">3. Контроль за исполнением настоящего постановления возложить на председателя комитета экономики и инвестиционной деятельности </w:t>
      </w:r>
      <w:r w:rsidR="00C306D2" w:rsidRPr="00705E0C">
        <w:rPr>
          <w:rFonts w:ascii="Times New Roman" w:hAnsi="Times New Roman"/>
          <w:szCs w:val="28"/>
        </w:rPr>
        <w:t xml:space="preserve">администрации </w:t>
      </w:r>
      <w:proofErr w:type="spellStart"/>
      <w:r w:rsidR="00C306D2" w:rsidRPr="00705E0C">
        <w:rPr>
          <w:rFonts w:ascii="Times New Roman" w:hAnsi="Times New Roman"/>
          <w:szCs w:val="28"/>
        </w:rPr>
        <w:t>Добринского</w:t>
      </w:r>
      <w:proofErr w:type="spellEnd"/>
      <w:r w:rsidR="00C306D2" w:rsidRPr="00705E0C">
        <w:rPr>
          <w:rFonts w:ascii="Times New Roman" w:hAnsi="Times New Roman"/>
          <w:szCs w:val="28"/>
        </w:rPr>
        <w:t xml:space="preserve"> муниципального округа</w:t>
      </w:r>
      <w:r w:rsidRPr="00705E0C">
        <w:rPr>
          <w:rFonts w:ascii="Times New Roman" w:hAnsi="Times New Roman"/>
          <w:szCs w:val="28"/>
        </w:rPr>
        <w:t xml:space="preserve"> </w:t>
      </w:r>
      <w:r w:rsidR="00003083">
        <w:rPr>
          <w:rFonts w:ascii="Times New Roman" w:hAnsi="Times New Roman"/>
          <w:szCs w:val="28"/>
        </w:rPr>
        <w:t xml:space="preserve"> </w:t>
      </w:r>
      <w:r w:rsidRPr="00705E0C">
        <w:rPr>
          <w:rFonts w:ascii="Times New Roman" w:hAnsi="Times New Roman"/>
          <w:szCs w:val="28"/>
        </w:rPr>
        <w:t xml:space="preserve"> Демидову Г.М.</w:t>
      </w:r>
    </w:p>
    <w:p w14:paraId="33ADC3D1" w14:textId="77777777" w:rsidR="00150DA2" w:rsidRPr="00150DA2" w:rsidRDefault="00150DA2" w:rsidP="00150DA2">
      <w:pPr>
        <w:ind w:firstLine="567"/>
        <w:rPr>
          <w:rFonts w:ascii="Times New Roman" w:hAnsi="Times New Roman"/>
          <w:szCs w:val="28"/>
        </w:rPr>
      </w:pPr>
      <w:r w:rsidRPr="00150DA2">
        <w:rPr>
          <w:rFonts w:ascii="Times New Roman" w:hAnsi="Times New Roman"/>
          <w:szCs w:val="28"/>
        </w:rPr>
        <w:t> </w:t>
      </w:r>
    </w:p>
    <w:p w14:paraId="16B0C734" w14:textId="77777777" w:rsidR="00DE6444" w:rsidRDefault="00DE6444" w:rsidP="00150DA2">
      <w:pPr>
        <w:ind w:firstLine="567"/>
        <w:rPr>
          <w:rFonts w:ascii="Times New Roman" w:hAnsi="Times New Roman"/>
          <w:szCs w:val="28"/>
        </w:rPr>
      </w:pPr>
    </w:p>
    <w:p w14:paraId="16D6C39A" w14:textId="77777777" w:rsidR="00DE6444" w:rsidRDefault="00DE6444" w:rsidP="00150DA2">
      <w:pPr>
        <w:ind w:firstLine="567"/>
        <w:rPr>
          <w:rFonts w:ascii="Times New Roman" w:hAnsi="Times New Roman"/>
          <w:szCs w:val="28"/>
        </w:rPr>
      </w:pPr>
    </w:p>
    <w:p w14:paraId="2C5C74FA" w14:textId="77777777" w:rsidR="003F3E93" w:rsidRDefault="003F3E93" w:rsidP="00150DA2">
      <w:pPr>
        <w:ind w:firstLine="567"/>
        <w:rPr>
          <w:rFonts w:ascii="Times New Roman" w:hAnsi="Times New Roman"/>
          <w:szCs w:val="28"/>
        </w:rPr>
      </w:pPr>
    </w:p>
    <w:p w14:paraId="5E8D5272" w14:textId="2358650E" w:rsidR="00150DA2" w:rsidRPr="00150DA2" w:rsidRDefault="009B7880" w:rsidP="00150DA2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150DA2" w:rsidRPr="00150DA2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="00150DA2" w:rsidRPr="00150DA2">
        <w:rPr>
          <w:rFonts w:ascii="Times New Roman" w:hAnsi="Times New Roman"/>
          <w:szCs w:val="28"/>
        </w:rPr>
        <w:t xml:space="preserve"> администрации</w:t>
      </w:r>
    </w:p>
    <w:p w14:paraId="6EA0DA38" w14:textId="0ED09D2C" w:rsidR="00150DA2" w:rsidRPr="00150DA2" w:rsidRDefault="00C13D75" w:rsidP="003E79A2">
      <w:pPr>
        <w:spacing w:line="276" w:lineRule="auto"/>
        <w:ind w:firstLine="567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Добринского</w:t>
      </w:r>
      <w:proofErr w:type="spellEnd"/>
      <w:r w:rsidR="00150DA2" w:rsidRPr="00150DA2">
        <w:rPr>
          <w:rFonts w:ascii="Times New Roman" w:hAnsi="Times New Roman"/>
          <w:szCs w:val="28"/>
        </w:rPr>
        <w:t xml:space="preserve"> муниципального округа</w:t>
      </w:r>
      <w:r>
        <w:rPr>
          <w:rFonts w:ascii="Times New Roman" w:hAnsi="Times New Roman"/>
          <w:szCs w:val="28"/>
        </w:rPr>
        <w:t xml:space="preserve">                           </w:t>
      </w:r>
      <w:r w:rsidR="00CF2670">
        <w:rPr>
          <w:rFonts w:ascii="Times New Roman" w:hAnsi="Times New Roman"/>
          <w:szCs w:val="28"/>
        </w:rPr>
        <w:t xml:space="preserve">    </w:t>
      </w:r>
      <w:r>
        <w:rPr>
          <w:rFonts w:ascii="Times New Roman" w:hAnsi="Times New Roman"/>
          <w:szCs w:val="28"/>
        </w:rPr>
        <w:t xml:space="preserve">   А.</w:t>
      </w:r>
      <w:r w:rsidR="009B7880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 xml:space="preserve">. </w:t>
      </w:r>
      <w:r w:rsidR="009B7880">
        <w:rPr>
          <w:rFonts w:ascii="Times New Roman" w:hAnsi="Times New Roman"/>
          <w:szCs w:val="28"/>
        </w:rPr>
        <w:t>Пасынков</w:t>
      </w:r>
      <w:r w:rsidR="009401A2">
        <w:rPr>
          <w:rFonts w:ascii="Times New Roman" w:hAnsi="Times New Roman"/>
          <w:szCs w:val="28"/>
        </w:rPr>
        <w:t>.</w:t>
      </w:r>
    </w:p>
    <w:p w14:paraId="16725BC1" w14:textId="77777777" w:rsidR="00BB617A" w:rsidRDefault="00BB617A" w:rsidP="00150DA2">
      <w:pPr>
        <w:ind w:firstLine="567"/>
        <w:rPr>
          <w:rFonts w:ascii="Times New Roman" w:hAnsi="Times New Roman"/>
          <w:sz w:val="22"/>
          <w:szCs w:val="22"/>
        </w:rPr>
      </w:pPr>
    </w:p>
    <w:p w14:paraId="5C66B1DF" w14:textId="77777777" w:rsidR="00C608A5" w:rsidRDefault="00503FFB" w:rsidP="00503FFB">
      <w:pPr>
        <w:ind w:left="5103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</w:t>
      </w:r>
    </w:p>
    <w:p w14:paraId="0494FE7A" w14:textId="77777777" w:rsidR="00F05CDB" w:rsidRDefault="00F05CDB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481A96C7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3F173419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78367AD2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5D12BF07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33374962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6B070645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078884D3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1B5C3A97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3C408594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125146A0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530F2305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06BF47D1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7332DDF6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017A19B0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44381708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36D85A2F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25089EEF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56C5F2D7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03020EE8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010283DF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5889AE38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34ED91A0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18F87474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0E984B01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03821612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30956690" w14:textId="77777777" w:rsidR="00DE6444" w:rsidRDefault="00DE6444" w:rsidP="002E7CF3">
      <w:pPr>
        <w:jc w:val="left"/>
        <w:rPr>
          <w:rFonts w:ascii="Times New Roman" w:hAnsi="Times New Roman"/>
          <w:szCs w:val="28"/>
        </w:rPr>
      </w:pPr>
    </w:p>
    <w:p w14:paraId="6E8C7ABA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1E4D184D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0EA9F6A7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29680C62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17AFC96C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14C46C7E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57DE3FBC" w14:textId="77777777" w:rsidR="00A436FD" w:rsidRDefault="00A436FD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4E82D2F9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0BE472F3" w14:textId="77777777" w:rsidR="00DE6444" w:rsidRDefault="00DE6444" w:rsidP="00503FFB">
      <w:pPr>
        <w:ind w:left="5103"/>
        <w:jc w:val="right"/>
        <w:rPr>
          <w:rFonts w:ascii="Times New Roman" w:hAnsi="Times New Roman"/>
          <w:szCs w:val="28"/>
        </w:rPr>
      </w:pPr>
    </w:p>
    <w:p w14:paraId="20CC5E80" w14:textId="6E70ECF2" w:rsidR="00DF0C99" w:rsidRDefault="002E7CF3" w:rsidP="00DF0C99">
      <w:pPr>
        <w:ind w:left="5103" w:right="-58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</w:t>
      </w:r>
      <w:r w:rsidR="00150DA2" w:rsidRPr="00150DA2">
        <w:rPr>
          <w:rFonts w:ascii="Times New Roman" w:hAnsi="Times New Roman"/>
          <w:szCs w:val="28"/>
        </w:rPr>
        <w:t>Приложение  </w:t>
      </w:r>
    </w:p>
    <w:p w14:paraId="42CCC44C" w14:textId="5B5212B1" w:rsidR="00DF0C99" w:rsidRPr="00DF0C99" w:rsidRDefault="00150DA2" w:rsidP="00DF0C99">
      <w:pPr>
        <w:ind w:left="5103" w:right="-58"/>
        <w:jc w:val="right"/>
        <w:rPr>
          <w:rFonts w:ascii="Times New Roman" w:hAnsi="Times New Roman"/>
          <w:szCs w:val="28"/>
        </w:rPr>
      </w:pPr>
      <w:r w:rsidRPr="00150DA2">
        <w:rPr>
          <w:rFonts w:ascii="Times New Roman" w:hAnsi="Times New Roman"/>
          <w:szCs w:val="28"/>
        </w:rPr>
        <w:t xml:space="preserve">к постановлению администрации </w:t>
      </w:r>
      <w:r w:rsidR="00503FFB">
        <w:rPr>
          <w:rFonts w:ascii="Times New Roman" w:hAnsi="Times New Roman"/>
          <w:szCs w:val="28"/>
        </w:rPr>
        <w:t xml:space="preserve">                            </w:t>
      </w:r>
      <w:proofErr w:type="spellStart"/>
      <w:r w:rsidR="00503FFB">
        <w:rPr>
          <w:rFonts w:ascii="Times New Roman" w:hAnsi="Times New Roman"/>
          <w:szCs w:val="28"/>
        </w:rPr>
        <w:t>Добринского</w:t>
      </w:r>
      <w:proofErr w:type="spellEnd"/>
      <w:r w:rsidRPr="00150DA2">
        <w:rPr>
          <w:rFonts w:ascii="Times New Roman" w:hAnsi="Times New Roman"/>
          <w:szCs w:val="28"/>
        </w:rPr>
        <w:t xml:space="preserve"> муниципального округа Липецкой области </w:t>
      </w:r>
      <w:r w:rsidR="00FC3158">
        <w:rPr>
          <w:rFonts w:ascii="Times New Roman" w:hAnsi="Times New Roman"/>
          <w:szCs w:val="28"/>
        </w:rPr>
        <w:t>«</w:t>
      </w:r>
      <w:r w:rsidR="00DF0C99" w:rsidRPr="00DF0C99">
        <w:rPr>
          <w:rFonts w:ascii="Times New Roman" w:hAnsi="Times New Roman"/>
          <w:szCs w:val="28"/>
        </w:rPr>
        <w:t xml:space="preserve">О внесении изменений в постановление </w:t>
      </w:r>
    </w:p>
    <w:p w14:paraId="6654A761" w14:textId="02C02808" w:rsidR="00DF0C99" w:rsidRPr="00DF0C99" w:rsidRDefault="00DF0C99" w:rsidP="00DF0C99">
      <w:pPr>
        <w:ind w:left="5954"/>
        <w:jc w:val="right"/>
        <w:rPr>
          <w:rFonts w:ascii="Times New Roman" w:hAnsi="Times New Roman"/>
          <w:szCs w:val="28"/>
        </w:rPr>
      </w:pPr>
      <w:r w:rsidRPr="00DF0C99">
        <w:rPr>
          <w:rFonts w:ascii="Times New Roman" w:hAnsi="Times New Roman"/>
          <w:szCs w:val="28"/>
        </w:rPr>
        <w:t>от 29.12.2025 г. № 1334 «Об утверждении</w:t>
      </w:r>
      <w:r>
        <w:rPr>
          <w:rFonts w:ascii="Times New Roman" w:hAnsi="Times New Roman"/>
          <w:szCs w:val="28"/>
        </w:rPr>
        <w:t xml:space="preserve"> </w:t>
      </w:r>
      <w:r w:rsidRPr="00DF0C99">
        <w:rPr>
          <w:rFonts w:ascii="Times New Roman" w:hAnsi="Times New Roman"/>
          <w:szCs w:val="28"/>
        </w:rPr>
        <w:t xml:space="preserve">муниципальной программы </w:t>
      </w:r>
      <w:proofErr w:type="spellStart"/>
      <w:r w:rsidRPr="00DF0C99">
        <w:rPr>
          <w:rFonts w:ascii="Times New Roman" w:hAnsi="Times New Roman"/>
          <w:szCs w:val="28"/>
        </w:rPr>
        <w:t>Добринского</w:t>
      </w:r>
      <w:proofErr w:type="spellEnd"/>
      <w:r w:rsidRPr="00DF0C99">
        <w:rPr>
          <w:rFonts w:ascii="Times New Roman" w:hAnsi="Times New Roman"/>
          <w:szCs w:val="28"/>
        </w:rPr>
        <w:t xml:space="preserve"> </w:t>
      </w:r>
    </w:p>
    <w:p w14:paraId="086511B0" w14:textId="26F86FFE" w:rsidR="00DF0C99" w:rsidRPr="00DF0C99" w:rsidRDefault="00DF0C99" w:rsidP="00DF0C99">
      <w:pPr>
        <w:ind w:left="5103"/>
        <w:jc w:val="right"/>
        <w:rPr>
          <w:rFonts w:ascii="Times New Roman" w:hAnsi="Times New Roman"/>
          <w:szCs w:val="28"/>
        </w:rPr>
      </w:pPr>
      <w:r w:rsidRPr="00DF0C99">
        <w:rPr>
          <w:rFonts w:ascii="Times New Roman" w:hAnsi="Times New Roman"/>
          <w:szCs w:val="28"/>
        </w:rPr>
        <w:t>муниципального округа Липецкой области</w:t>
      </w:r>
      <w:r>
        <w:rPr>
          <w:rFonts w:ascii="Times New Roman" w:hAnsi="Times New Roman"/>
          <w:szCs w:val="28"/>
        </w:rPr>
        <w:t xml:space="preserve"> </w:t>
      </w:r>
      <w:r w:rsidRPr="00DF0C99">
        <w:rPr>
          <w:rFonts w:ascii="Times New Roman" w:hAnsi="Times New Roman"/>
          <w:szCs w:val="28"/>
        </w:rPr>
        <w:t>«Создание условий для развития экономики</w:t>
      </w:r>
      <w:r>
        <w:rPr>
          <w:rFonts w:ascii="Times New Roman" w:hAnsi="Times New Roman"/>
          <w:szCs w:val="28"/>
        </w:rPr>
        <w:t xml:space="preserve"> </w:t>
      </w:r>
      <w:proofErr w:type="spellStart"/>
      <w:r w:rsidRPr="00DF0C99">
        <w:rPr>
          <w:rFonts w:ascii="Times New Roman" w:hAnsi="Times New Roman"/>
          <w:szCs w:val="28"/>
        </w:rPr>
        <w:t>Добринского</w:t>
      </w:r>
      <w:proofErr w:type="spellEnd"/>
      <w:r w:rsidRPr="00DF0C99">
        <w:rPr>
          <w:rFonts w:ascii="Times New Roman" w:hAnsi="Times New Roman"/>
          <w:szCs w:val="28"/>
        </w:rPr>
        <w:t xml:space="preserve"> муниципального округа </w:t>
      </w:r>
    </w:p>
    <w:p w14:paraId="3DB3B1E7" w14:textId="28644DE7" w:rsidR="00150DA2" w:rsidRDefault="00DF0C99" w:rsidP="00DF0C99">
      <w:pPr>
        <w:ind w:left="5103"/>
        <w:jc w:val="right"/>
        <w:rPr>
          <w:rFonts w:ascii="Times New Roman" w:hAnsi="Times New Roman"/>
          <w:szCs w:val="28"/>
        </w:rPr>
      </w:pPr>
      <w:r w:rsidRPr="00DF0C99">
        <w:rPr>
          <w:rFonts w:ascii="Times New Roman" w:hAnsi="Times New Roman"/>
          <w:szCs w:val="28"/>
        </w:rPr>
        <w:t>Липецкой области»</w:t>
      </w:r>
      <w:r w:rsidR="00FC3158">
        <w:rPr>
          <w:rFonts w:ascii="Times New Roman" w:hAnsi="Times New Roman"/>
          <w:szCs w:val="28"/>
        </w:rPr>
        <w:t>»</w:t>
      </w:r>
    </w:p>
    <w:p w14:paraId="10849302" w14:textId="1E09B44E" w:rsidR="00FC3158" w:rsidRPr="00150DA2" w:rsidRDefault="00A436FD" w:rsidP="00503FFB">
      <w:pPr>
        <w:ind w:left="5103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</w:t>
      </w:r>
      <w:r w:rsidR="00FC3158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 xml:space="preserve"> 21.01.2026 г.</w:t>
      </w:r>
      <w:r w:rsidR="00FA1FBD">
        <w:rPr>
          <w:rFonts w:ascii="Times New Roman" w:hAnsi="Times New Roman"/>
          <w:szCs w:val="28"/>
        </w:rPr>
        <w:t xml:space="preserve"> </w:t>
      </w:r>
      <w:r w:rsidR="00FC3158">
        <w:rPr>
          <w:rFonts w:ascii="Times New Roman" w:hAnsi="Times New Roman"/>
          <w:szCs w:val="28"/>
        </w:rPr>
        <w:t>№</w:t>
      </w:r>
      <w:r w:rsidR="00FA1FBD">
        <w:rPr>
          <w:rFonts w:ascii="Times New Roman" w:hAnsi="Times New Roman"/>
          <w:szCs w:val="28"/>
        </w:rPr>
        <w:t xml:space="preserve"> </w:t>
      </w:r>
      <w:r w:rsidR="004E62CC">
        <w:rPr>
          <w:rFonts w:ascii="Times New Roman" w:hAnsi="Times New Roman"/>
          <w:szCs w:val="28"/>
        </w:rPr>
        <w:t>59</w:t>
      </w:r>
    </w:p>
    <w:p w14:paraId="31BCD17F" w14:textId="3E17959E" w:rsidR="00150DA2" w:rsidRPr="00150DA2" w:rsidRDefault="00150DA2" w:rsidP="00503FFB">
      <w:pPr>
        <w:ind w:firstLine="567"/>
        <w:jc w:val="right"/>
        <w:rPr>
          <w:rFonts w:ascii="Times New Roman" w:hAnsi="Times New Roman"/>
          <w:szCs w:val="28"/>
        </w:rPr>
      </w:pPr>
    </w:p>
    <w:p w14:paraId="75EBE6B9" w14:textId="6D1E6E79" w:rsidR="0069529E" w:rsidRDefault="00150DA2" w:rsidP="0069529E">
      <w:pPr>
        <w:ind w:firstLine="567"/>
        <w:rPr>
          <w:rFonts w:ascii="Times New Roman" w:hAnsi="Times New Roman"/>
          <w:b/>
          <w:bCs/>
          <w:szCs w:val="28"/>
        </w:rPr>
      </w:pPr>
      <w:r w:rsidRPr="00150DA2">
        <w:rPr>
          <w:rFonts w:ascii="Times New Roman" w:hAnsi="Times New Roman"/>
          <w:szCs w:val="28"/>
        </w:rPr>
        <w:t> </w:t>
      </w:r>
    </w:p>
    <w:p w14:paraId="4E3E0592" w14:textId="28B83D2B" w:rsidR="008400C0" w:rsidRDefault="0069529E" w:rsidP="0069529E">
      <w:pPr>
        <w:tabs>
          <w:tab w:val="center" w:pos="4932"/>
        </w:tabs>
        <w:jc w:val="center"/>
        <w:outlineLvl w:val="1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И З М Е Н Е Н И Я</w:t>
      </w:r>
    </w:p>
    <w:p w14:paraId="3F0F5E35" w14:textId="18FC6D43" w:rsidR="0069529E" w:rsidRDefault="002E7CF3" w:rsidP="00986452">
      <w:pPr>
        <w:tabs>
          <w:tab w:val="center" w:pos="4932"/>
        </w:tabs>
        <w:outlineLvl w:val="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</w:t>
      </w:r>
      <w:r w:rsidRPr="002E7CF3">
        <w:rPr>
          <w:rFonts w:ascii="Times New Roman" w:hAnsi="Times New Roman"/>
          <w:bCs/>
          <w:szCs w:val="28"/>
        </w:rPr>
        <w:t xml:space="preserve"> постановление </w:t>
      </w:r>
      <w:r w:rsidR="00986452" w:rsidRPr="00986452">
        <w:rPr>
          <w:rFonts w:ascii="Times New Roman" w:hAnsi="Times New Roman"/>
          <w:bCs/>
          <w:szCs w:val="28"/>
        </w:rPr>
        <w:t xml:space="preserve">администрации </w:t>
      </w:r>
      <w:proofErr w:type="spellStart"/>
      <w:r w:rsidR="00986452" w:rsidRPr="00986452">
        <w:rPr>
          <w:rFonts w:ascii="Times New Roman" w:hAnsi="Times New Roman"/>
          <w:bCs/>
          <w:szCs w:val="28"/>
        </w:rPr>
        <w:t>Добринского</w:t>
      </w:r>
      <w:proofErr w:type="spellEnd"/>
      <w:r w:rsidR="00986452" w:rsidRPr="00986452">
        <w:rPr>
          <w:rFonts w:ascii="Times New Roman" w:hAnsi="Times New Roman"/>
          <w:bCs/>
          <w:szCs w:val="28"/>
        </w:rPr>
        <w:t xml:space="preserve"> муниципального округа Липецкой области от 29.12.2025 г. № 1334 «Об утверждении муниципальной программы </w:t>
      </w:r>
      <w:proofErr w:type="spellStart"/>
      <w:r w:rsidR="00986452" w:rsidRPr="00986452">
        <w:rPr>
          <w:rFonts w:ascii="Times New Roman" w:hAnsi="Times New Roman"/>
          <w:bCs/>
          <w:szCs w:val="28"/>
        </w:rPr>
        <w:t>Добринского</w:t>
      </w:r>
      <w:proofErr w:type="spellEnd"/>
      <w:r w:rsidR="00986452" w:rsidRPr="00986452">
        <w:rPr>
          <w:rFonts w:ascii="Times New Roman" w:hAnsi="Times New Roman"/>
          <w:bCs/>
          <w:szCs w:val="28"/>
        </w:rPr>
        <w:t xml:space="preserve"> муниципального округа Липецкой области «Создание условий для развития экономики </w:t>
      </w:r>
      <w:proofErr w:type="spellStart"/>
      <w:r w:rsidR="00986452" w:rsidRPr="00986452">
        <w:rPr>
          <w:rFonts w:ascii="Times New Roman" w:hAnsi="Times New Roman"/>
          <w:bCs/>
          <w:szCs w:val="28"/>
        </w:rPr>
        <w:t>Добринского</w:t>
      </w:r>
      <w:proofErr w:type="spellEnd"/>
      <w:r w:rsidR="00986452" w:rsidRPr="00986452">
        <w:rPr>
          <w:rFonts w:ascii="Times New Roman" w:hAnsi="Times New Roman"/>
          <w:bCs/>
          <w:szCs w:val="28"/>
        </w:rPr>
        <w:t xml:space="preserve"> муниципального округа Липецкой области»</w:t>
      </w:r>
      <w:r w:rsidR="00986452">
        <w:rPr>
          <w:rFonts w:ascii="Times New Roman" w:hAnsi="Times New Roman"/>
          <w:bCs/>
          <w:szCs w:val="28"/>
        </w:rPr>
        <w:t>:</w:t>
      </w:r>
    </w:p>
    <w:p w14:paraId="36E1EE81" w14:textId="77777777" w:rsidR="00986452" w:rsidRDefault="00986452" w:rsidP="00986452">
      <w:pPr>
        <w:tabs>
          <w:tab w:val="center" w:pos="4932"/>
        </w:tabs>
        <w:outlineLvl w:val="1"/>
        <w:rPr>
          <w:rFonts w:ascii="Times New Roman" w:hAnsi="Times New Roman"/>
          <w:bCs/>
          <w:szCs w:val="28"/>
        </w:rPr>
      </w:pPr>
    </w:p>
    <w:p w14:paraId="6527396E" w14:textId="5C40F5C6" w:rsidR="00212D28" w:rsidRPr="00212D28" w:rsidRDefault="00986452" w:rsidP="00212D28">
      <w:pPr>
        <w:pStyle w:val="ae"/>
        <w:numPr>
          <w:ilvl w:val="0"/>
          <w:numId w:val="2"/>
        </w:numPr>
        <w:rPr>
          <w:rFonts w:ascii="Times New Roman" w:hAnsi="Times New Roman"/>
          <w:bCs/>
          <w:szCs w:val="28"/>
        </w:rPr>
      </w:pPr>
      <w:r w:rsidRPr="00212D28">
        <w:rPr>
          <w:rFonts w:ascii="Times New Roman" w:hAnsi="Times New Roman"/>
          <w:bCs/>
          <w:szCs w:val="28"/>
        </w:rPr>
        <w:t xml:space="preserve">В разделе </w:t>
      </w:r>
      <w:r w:rsidRPr="00212D28">
        <w:rPr>
          <w:rFonts w:ascii="Times New Roman" w:hAnsi="Times New Roman"/>
          <w:bCs/>
          <w:szCs w:val="28"/>
          <w:lang w:val="en-US"/>
        </w:rPr>
        <w:t>III</w:t>
      </w:r>
      <w:r w:rsidRPr="00212D28">
        <w:rPr>
          <w:rFonts w:ascii="Times New Roman" w:hAnsi="Times New Roman"/>
          <w:bCs/>
          <w:szCs w:val="28"/>
        </w:rPr>
        <w:t xml:space="preserve"> </w:t>
      </w:r>
      <w:r w:rsidR="00212D28" w:rsidRPr="00212D28">
        <w:rPr>
          <w:rFonts w:ascii="Times New Roman" w:hAnsi="Times New Roman"/>
          <w:bCs/>
          <w:szCs w:val="28"/>
        </w:rPr>
        <w:t xml:space="preserve">Паспорт комплекса процессных мероприятий «Создание условий для повышения конкурентоспособности субъектов малого и среднего предпринимательства </w:t>
      </w:r>
      <w:proofErr w:type="spellStart"/>
      <w:r w:rsidR="00212D28" w:rsidRPr="00212D28">
        <w:rPr>
          <w:rFonts w:ascii="Times New Roman" w:hAnsi="Times New Roman"/>
          <w:bCs/>
          <w:szCs w:val="28"/>
        </w:rPr>
        <w:t>Добринского</w:t>
      </w:r>
      <w:proofErr w:type="spellEnd"/>
      <w:r w:rsidR="00212D28" w:rsidRPr="00212D28">
        <w:rPr>
          <w:rFonts w:ascii="Times New Roman" w:hAnsi="Times New Roman"/>
          <w:bCs/>
          <w:szCs w:val="28"/>
        </w:rPr>
        <w:t xml:space="preserve"> муниципального округа Липецкой области» муниципальной программы «Создание условий для развития экономики  </w:t>
      </w:r>
      <w:proofErr w:type="spellStart"/>
      <w:r w:rsidR="00212D28" w:rsidRPr="00212D28">
        <w:rPr>
          <w:rFonts w:ascii="Times New Roman" w:hAnsi="Times New Roman"/>
          <w:bCs/>
          <w:szCs w:val="28"/>
        </w:rPr>
        <w:t>Добринского</w:t>
      </w:r>
      <w:proofErr w:type="spellEnd"/>
      <w:r w:rsidR="00212D28" w:rsidRPr="00212D28">
        <w:rPr>
          <w:rFonts w:ascii="Times New Roman" w:hAnsi="Times New Roman"/>
          <w:bCs/>
          <w:szCs w:val="28"/>
        </w:rPr>
        <w:t xml:space="preserve"> муниципального  округа Липецкой области» п. 3 «Перечень основных мероприятий (результатов) комплекса процессных мероприятий»  и  п. 4 </w:t>
      </w:r>
      <w:r w:rsidR="00212D28">
        <w:rPr>
          <w:rFonts w:ascii="Times New Roman" w:hAnsi="Times New Roman"/>
          <w:bCs/>
          <w:szCs w:val="28"/>
        </w:rPr>
        <w:t>«</w:t>
      </w:r>
      <w:r w:rsidR="00212D28" w:rsidRPr="00212D28">
        <w:rPr>
          <w:rFonts w:ascii="Times New Roman" w:hAnsi="Times New Roman"/>
          <w:bCs/>
          <w:szCs w:val="28"/>
        </w:rPr>
        <w:t>Финансовое обеспечение комплекса процессных мероприятий</w:t>
      </w:r>
      <w:r w:rsidR="00212D28">
        <w:rPr>
          <w:rFonts w:ascii="Times New Roman" w:hAnsi="Times New Roman"/>
          <w:bCs/>
          <w:szCs w:val="28"/>
        </w:rPr>
        <w:t>» изложить  в новой редакции:</w:t>
      </w:r>
    </w:p>
    <w:p w14:paraId="7B3B55E1" w14:textId="7BD4046C" w:rsidR="00212D28" w:rsidRPr="00212D28" w:rsidRDefault="00212D28" w:rsidP="00212D28">
      <w:pPr>
        <w:pStyle w:val="ae"/>
        <w:ind w:left="786"/>
        <w:rPr>
          <w:rFonts w:ascii="Times New Roman" w:hAnsi="Times New Roman"/>
          <w:bCs/>
          <w:szCs w:val="28"/>
        </w:rPr>
      </w:pPr>
    </w:p>
    <w:p w14:paraId="58BC6C58" w14:textId="7413FBB6" w:rsidR="00212D28" w:rsidRPr="00212D28" w:rsidRDefault="00212D28" w:rsidP="00212D28">
      <w:pPr>
        <w:pStyle w:val="ae"/>
        <w:ind w:left="786"/>
        <w:rPr>
          <w:rFonts w:ascii="Times New Roman" w:hAnsi="Times New Roman"/>
          <w:bCs/>
          <w:szCs w:val="28"/>
        </w:rPr>
      </w:pPr>
    </w:p>
    <w:p w14:paraId="3139B0E9" w14:textId="0A7642F3" w:rsidR="00986452" w:rsidRPr="00212D28" w:rsidRDefault="00986452" w:rsidP="00212D28">
      <w:pPr>
        <w:tabs>
          <w:tab w:val="center" w:pos="4932"/>
        </w:tabs>
        <w:ind w:left="360"/>
        <w:outlineLvl w:val="1"/>
        <w:rPr>
          <w:rFonts w:ascii="Times New Roman" w:hAnsi="Times New Roman"/>
          <w:bCs/>
          <w:szCs w:val="28"/>
        </w:rPr>
      </w:pPr>
    </w:p>
    <w:p w14:paraId="43810BF2" w14:textId="77777777" w:rsidR="0069529E" w:rsidRDefault="0069529E" w:rsidP="0069529E">
      <w:pPr>
        <w:tabs>
          <w:tab w:val="center" w:pos="4932"/>
        </w:tabs>
        <w:jc w:val="center"/>
        <w:outlineLvl w:val="1"/>
        <w:rPr>
          <w:rFonts w:ascii="Times New Roman" w:hAnsi="Times New Roman"/>
          <w:b/>
          <w:bCs/>
          <w:szCs w:val="28"/>
        </w:rPr>
      </w:pPr>
    </w:p>
    <w:p w14:paraId="498E2496" w14:textId="77777777" w:rsidR="0069529E" w:rsidRPr="00150DA2" w:rsidRDefault="0069529E" w:rsidP="0069529E">
      <w:pPr>
        <w:tabs>
          <w:tab w:val="center" w:pos="4932"/>
        </w:tabs>
        <w:jc w:val="center"/>
        <w:outlineLvl w:val="1"/>
        <w:rPr>
          <w:rFonts w:ascii="Times New Roman" w:hAnsi="Times New Roman"/>
          <w:szCs w:val="28"/>
        </w:rPr>
      </w:pPr>
    </w:p>
    <w:p w14:paraId="53D2BA93" w14:textId="77777777" w:rsidR="00BD7740" w:rsidRPr="003E7288" w:rsidRDefault="00BD7740" w:rsidP="00784AA3">
      <w:pPr>
        <w:ind w:firstLine="567"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51C7D6D6" w14:textId="77777777" w:rsidR="00BD7740" w:rsidRPr="003E7288" w:rsidRDefault="00BD7740" w:rsidP="00784AA3">
      <w:pPr>
        <w:ind w:firstLine="567"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45CB237D" w14:textId="77777777" w:rsidR="009F143C" w:rsidRPr="003E7288" w:rsidRDefault="009F143C" w:rsidP="009B0323">
      <w:pPr>
        <w:ind w:firstLine="567"/>
        <w:outlineLvl w:val="1"/>
        <w:rPr>
          <w:rFonts w:ascii="Arial" w:hAnsi="Arial" w:cs="Arial"/>
          <w:b/>
          <w:bCs/>
          <w:szCs w:val="28"/>
        </w:rPr>
        <w:sectPr w:rsidR="009F143C" w:rsidRPr="003E7288" w:rsidSect="00DE6444">
          <w:pgSz w:w="11906" w:h="16838"/>
          <w:pgMar w:top="993" w:right="737" w:bottom="709" w:left="1304" w:header="720" w:footer="720" w:gutter="0"/>
          <w:cols w:space="720"/>
          <w:docGrid w:linePitch="381"/>
        </w:sectPr>
      </w:pPr>
    </w:p>
    <w:p w14:paraId="7D9CF2C6" w14:textId="77777777" w:rsidR="009F143C" w:rsidRPr="003E7288" w:rsidRDefault="009F143C" w:rsidP="009F143C">
      <w:pPr>
        <w:jc w:val="left"/>
        <w:rPr>
          <w:rFonts w:ascii="Times New Roman" w:hAnsi="Times New Roman"/>
          <w:b/>
          <w:bCs/>
          <w:szCs w:val="28"/>
        </w:rPr>
        <w:sectPr w:rsidR="009F143C" w:rsidRPr="003E7288" w:rsidSect="009F143C">
          <w:type w:val="continuous"/>
          <w:pgSz w:w="11906" w:h="16838"/>
          <w:pgMar w:top="568" w:right="737" w:bottom="1134" w:left="1304" w:header="720" w:footer="720" w:gutter="0"/>
          <w:cols w:space="720"/>
          <w:docGrid w:linePitch="381"/>
        </w:sectPr>
      </w:pPr>
    </w:p>
    <w:p w14:paraId="426443F5" w14:textId="4C8B7857" w:rsidR="00784AA3" w:rsidRPr="00784AA3" w:rsidRDefault="00784AA3" w:rsidP="00784AA3">
      <w:pPr>
        <w:ind w:firstLine="567"/>
        <w:rPr>
          <w:rFonts w:ascii="Arial" w:hAnsi="Arial" w:cs="Arial"/>
          <w:sz w:val="24"/>
          <w:szCs w:val="24"/>
        </w:rPr>
      </w:pPr>
      <w:r w:rsidRPr="00784AA3">
        <w:rPr>
          <w:rFonts w:ascii="Arial" w:hAnsi="Arial" w:cs="Arial"/>
          <w:sz w:val="24"/>
          <w:szCs w:val="24"/>
        </w:rPr>
        <w:lastRenderedPageBreak/>
        <w:t> </w:t>
      </w:r>
    </w:p>
    <w:p w14:paraId="1B8FD856" w14:textId="77777777" w:rsidR="00784AA3" w:rsidRPr="002F7F2F" w:rsidRDefault="00784AA3" w:rsidP="00784AA3">
      <w:pPr>
        <w:ind w:firstLine="567"/>
        <w:jc w:val="center"/>
        <w:outlineLvl w:val="2"/>
        <w:rPr>
          <w:rFonts w:ascii="Times New Roman" w:hAnsi="Times New Roman"/>
          <w:b/>
          <w:bCs/>
          <w:szCs w:val="28"/>
        </w:rPr>
      </w:pPr>
      <w:r w:rsidRPr="002F7F2F">
        <w:rPr>
          <w:rFonts w:ascii="Times New Roman" w:hAnsi="Times New Roman"/>
          <w:b/>
          <w:bCs/>
          <w:szCs w:val="28"/>
        </w:rPr>
        <w:t>3. Перечень основных мероприятий (результатов) комплекса процессных</w:t>
      </w:r>
    </w:p>
    <w:p w14:paraId="786B15E8" w14:textId="77777777" w:rsidR="00784AA3" w:rsidRPr="002F7F2F" w:rsidRDefault="00784AA3" w:rsidP="00784AA3">
      <w:pPr>
        <w:ind w:firstLine="567"/>
        <w:jc w:val="center"/>
        <w:outlineLvl w:val="2"/>
        <w:rPr>
          <w:rFonts w:ascii="Times New Roman" w:hAnsi="Times New Roman"/>
          <w:b/>
          <w:bCs/>
          <w:szCs w:val="28"/>
        </w:rPr>
      </w:pPr>
      <w:r w:rsidRPr="002F7F2F">
        <w:rPr>
          <w:rFonts w:ascii="Times New Roman" w:hAnsi="Times New Roman"/>
          <w:b/>
          <w:bCs/>
          <w:szCs w:val="28"/>
        </w:rPr>
        <w:t>мероприятий</w:t>
      </w:r>
    </w:p>
    <w:p w14:paraId="5970A8FF" w14:textId="77777777" w:rsidR="00784AA3" w:rsidRPr="002F7F2F" w:rsidRDefault="00784AA3" w:rsidP="00784AA3">
      <w:pPr>
        <w:ind w:firstLine="567"/>
        <w:rPr>
          <w:rFonts w:ascii="Arial" w:hAnsi="Arial" w:cs="Arial"/>
          <w:sz w:val="24"/>
          <w:szCs w:val="24"/>
        </w:rPr>
      </w:pPr>
      <w:r w:rsidRPr="002F7F2F">
        <w:rPr>
          <w:rFonts w:ascii="Arial" w:hAnsi="Arial" w:cs="Arial"/>
          <w:sz w:val="24"/>
          <w:szCs w:val="24"/>
        </w:rPr>
        <w:t> </w:t>
      </w:r>
    </w:p>
    <w:p w14:paraId="52101866" w14:textId="77777777" w:rsidR="00784AA3" w:rsidRPr="002F7F2F" w:rsidRDefault="00784AA3" w:rsidP="00784AA3">
      <w:pPr>
        <w:ind w:firstLine="567"/>
        <w:rPr>
          <w:rFonts w:ascii="Times New Roman" w:hAnsi="Times New Roman"/>
          <w:sz w:val="24"/>
          <w:szCs w:val="24"/>
        </w:rPr>
      </w:pPr>
      <w:r w:rsidRPr="002F7F2F">
        <w:rPr>
          <w:rFonts w:ascii="Times New Roman" w:hAnsi="Times New Roman"/>
          <w:sz w:val="24"/>
          <w:szCs w:val="24"/>
        </w:rPr>
        <w:t>Таблица</w:t>
      </w:r>
    </w:p>
    <w:p w14:paraId="4E84F21F" w14:textId="77777777" w:rsidR="00784AA3" w:rsidRPr="002F7F2F" w:rsidRDefault="00784AA3" w:rsidP="00784AA3">
      <w:pPr>
        <w:ind w:firstLine="567"/>
        <w:rPr>
          <w:rFonts w:ascii="Arial" w:hAnsi="Arial" w:cs="Arial"/>
          <w:sz w:val="24"/>
          <w:szCs w:val="24"/>
        </w:rPr>
      </w:pPr>
      <w:r w:rsidRPr="002F7F2F">
        <w:rPr>
          <w:rFonts w:ascii="Arial" w:hAnsi="Arial" w:cs="Arial"/>
          <w:sz w:val="24"/>
          <w:szCs w:val="24"/>
        </w:rPr>
        <w:t> </w:t>
      </w:r>
    </w:p>
    <w:tbl>
      <w:tblPr>
        <w:tblStyle w:val="af1"/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2526"/>
        <w:gridCol w:w="1275"/>
        <w:gridCol w:w="1843"/>
        <w:gridCol w:w="851"/>
        <w:gridCol w:w="1276"/>
        <w:gridCol w:w="1275"/>
        <w:gridCol w:w="1134"/>
        <w:gridCol w:w="1276"/>
        <w:gridCol w:w="1276"/>
        <w:gridCol w:w="1276"/>
        <w:gridCol w:w="1134"/>
      </w:tblGrid>
      <w:tr w:rsidR="00C45222" w:rsidRPr="002F7F2F" w14:paraId="6629AD9C" w14:textId="77777777" w:rsidTr="00601AE1">
        <w:tc>
          <w:tcPr>
            <w:tcW w:w="594" w:type="dxa"/>
          </w:tcPr>
          <w:p w14:paraId="26FDA8CD" w14:textId="16FC70E9" w:rsidR="00121FDE" w:rsidRPr="002F7F2F" w:rsidRDefault="006F5AA4" w:rsidP="00784AA3">
            <w:pPr>
              <w:jc w:val="center"/>
              <w:outlineLvl w:val="2"/>
              <w:rPr>
                <w:rFonts w:ascii="Times New Roman" w:hAnsi="Times New Roman"/>
                <w:bCs/>
                <w:szCs w:val="28"/>
              </w:rPr>
            </w:pPr>
            <w:r w:rsidRPr="002F7F2F">
              <w:rPr>
                <w:rFonts w:ascii="Times New Roman" w:hAnsi="Times New Roman"/>
                <w:bCs/>
                <w:szCs w:val="28"/>
              </w:rPr>
              <w:t>№ п/п</w:t>
            </w:r>
          </w:p>
        </w:tc>
        <w:tc>
          <w:tcPr>
            <w:tcW w:w="2526" w:type="dxa"/>
          </w:tcPr>
          <w:p w14:paraId="6C418D1F" w14:textId="148E2E6F" w:rsidR="00121FDE" w:rsidRPr="002F7F2F" w:rsidRDefault="00961539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Наименование основного мероприятия (результата)</w:t>
            </w:r>
          </w:p>
        </w:tc>
        <w:tc>
          <w:tcPr>
            <w:tcW w:w="1275" w:type="dxa"/>
          </w:tcPr>
          <w:p w14:paraId="29CFD77F" w14:textId="3955D855" w:rsidR="00121FDE" w:rsidRPr="002F7F2F" w:rsidRDefault="00F41D1B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14:paraId="1502B245" w14:textId="77777777" w:rsidR="00E04061" w:rsidRPr="002F7F2F" w:rsidRDefault="00C415CE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Характеристи</w:t>
            </w:r>
            <w:proofErr w:type="spellEnd"/>
          </w:p>
          <w:p w14:paraId="258AF915" w14:textId="237DCC26" w:rsidR="00121FDE" w:rsidRPr="002F7F2F" w:rsidRDefault="00C415CE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ка</w:t>
            </w:r>
          </w:p>
        </w:tc>
        <w:tc>
          <w:tcPr>
            <w:tcW w:w="851" w:type="dxa"/>
          </w:tcPr>
          <w:p w14:paraId="5F825B37" w14:textId="2C3E9996" w:rsidR="00121FDE" w:rsidRPr="002F7F2F" w:rsidRDefault="000B5F6A" w:rsidP="00784AA3">
            <w:pPr>
              <w:jc w:val="center"/>
              <w:outlineLvl w:val="2"/>
              <w:rPr>
                <w:rFonts w:ascii="Times New Roman" w:hAnsi="Times New Roman"/>
                <w:bCs/>
                <w:sz w:val="22"/>
                <w:szCs w:val="22"/>
              </w:rPr>
            </w:pPr>
            <w:r w:rsidRPr="002F7F2F">
              <w:rPr>
                <w:rFonts w:ascii="Times New Roman" w:hAnsi="Times New Roman"/>
                <w:bCs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551" w:type="dxa"/>
            <w:gridSpan w:val="2"/>
          </w:tcPr>
          <w:p w14:paraId="26F23CDA" w14:textId="03B5368F" w:rsidR="00121FDE" w:rsidRPr="002F7F2F" w:rsidRDefault="00406DA9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Базовое значение</w:t>
            </w:r>
          </w:p>
        </w:tc>
        <w:tc>
          <w:tcPr>
            <w:tcW w:w="6096" w:type="dxa"/>
            <w:gridSpan w:val="5"/>
          </w:tcPr>
          <w:p w14:paraId="361531F1" w14:textId="68F6D37A" w:rsidR="00121FDE" w:rsidRPr="002F7F2F" w:rsidRDefault="00F77E58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Значения основного мероприятия (результата) по годам</w:t>
            </w:r>
          </w:p>
        </w:tc>
      </w:tr>
      <w:tr w:rsidR="00C45222" w:rsidRPr="002F7F2F" w14:paraId="6076C4C6" w14:textId="77777777" w:rsidTr="00601AE1">
        <w:tc>
          <w:tcPr>
            <w:tcW w:w="594" w:type="dxa"/>
          </w:tcPr>
          <w:p w14:paraId="67F62950" w14:textId="77777777" w:rsidR="008C120D" w:rsidRPr="002F7F2F" w:rsidRDefault="008C120D" w:rsidP="00784AA3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2526" w:type="dxa"/>
          </w:tcPr>
          <w:p w14:paraId="699BD4A0" w14:textId="77777777" w:rsidR="008C120D" w:rsidRPr="002F7F2F" w:rsidRDefault="008C120D" w:rsidP="00784AA3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275" w:type="dxa"/>
          </w:tcPr>
          <w:p w14:paraId="1A38F3EA" w14:textId="77777777" w:rsidR="008C120D" w:rsidRPr="002F7F2F" w:rsidRDefault="008C120D" w:rsidP="00784AA3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843" w:type="dxa"/>
          </w:tcPr>
          <w:p w14:paraId="15F2202B" w14:textId="77777777" w:rsidR="008C120D" w:rsidRPr="002F7F2F" w:rsidRDefault="008C120D" w:rsidP="00784AA3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851" w:type="dxa"/>
          </w:tcPr>
          <w:p w14:paraId="04C8C207" w14:textId="77777777" w:rsidR="008C120D" w:rsidRPr="002F7F2F" w:rsidRDefault="008C120D" w:rsidP="00784AA3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276" w:type="dxa"/>
          </w:tcPr>
          <w:p w14:paraId="1B6DA910" w14:textId="1C439FB1" w:rsidR="008C120D" w:rsidRPr="002F7F2F" w:rsidRDefault="0067379F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1275" w:type="dxa"/>
          </w:tcPr>
          <w:p w14:paraId="24C8470F" w14:textId="69520E88" w:rsidR="008C120D" w:rsidRPr="002F7F2F" w:rsidRDefault="0067379F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5664B132" w14:textId="63C46FD8" w:rsidR="008C120D" w:rsidRPr="002F7F2F" w:rsidRDefault="001330F5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14:paraId="6FEEBEED" w14:textId="0203A4F0" w:rsidR="008C120D" w:rsidRPr="002F7F2F" w:rsidRDefault="001330F5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351F7C4A" w14:textId="60DB3B24" w:rsidR="008C120D" w:rsidRPr="002F7F2F" w:rsidRDefault="001330F5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14:paraId="13EFF5D5" w14:textId="5578B782" w:rsidR="008C120D" w:rsidRPr="002F7F2F" w:rsidRDefault="001330F5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14:paraId="325ACCFD" w14:textId="1324E87F" w:rsidR="008C120D" w:rsidRPr="002F7F2F" w:rsidRDefault="001330F5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2030</w:t>
            </w:r>
          </w:p>
        </w:tc>
      </w:tr>
      <w:tr w:rsidR="00C45222" w:rsidRPr="002F7F2F" w14:paraId="2CB734D4" w14:textId="77777777" w:rsidTr="00601AE1">
        <w:tc>
          <w:tcPr>
            <w:tcW w:w="594" w:type="dxa"/>
          </w:tcPr>
          <w:p w14:paraId="4767C8FB" w14:textId="614F4BFE" w:rsidR="008C120D" w:rsidRPr="002F7F2F" w:rsidRDefault="00585419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26" w:type="dxa"/>
          </w:tcPr>
          <w:p w14:paraId="739611FB" w14:textId="3A23309B" w:rsidR="008C120D" w:rsidRPr="002F7F2F" w:rsidRDefault="00585419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F3CD15A" w14:textId="730C8246" w:rsidR="008C120D" w:rsidRPr="002F7F2F" w:rsidRDefault="00585419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B385D9C" w14:textId="41EE9AB6" w:rsidR="008C120D" w:rsidRPr="002F7F2F" w:rsidRDefault="00585419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C6C036F" w14:textId="79B20584" w:rsidR="008C120D" w:rsidRPr="002F7F2F" w:rsidRDefault="00585419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D165712" w14:textId="3D8A8B25" w:rsidR="008C120D" w:rsidRPr="002F7F2F" w:rsidRDefault="00585419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6CCAA64" w14:textId="0708DD64" w:rsidR="008C120D" w:rsidRPr="002F7F2F" w:rsidRDefault="00585419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B8D56B2" w14:textId="7A21FBB9" w:rsidR="008C120D" w:rsidRPr="002F7F2F" w:rsidRDefault="00585419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8439933" w14:textId="04C2E378" w:rsidR="008C120D" w:rsidRPr="002F7F2F" w:rsidRDefault="00585419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458E548" w14:textId="439D1E6D" w:rsidR="008C120D" w:rsidRPr="002F7F2F" w:rsidRDefault="00585419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160FE5C" w14:textId="7DA51F66" w:rsidR="008C120D" w:rsidRPr="002F7F2F" w:rsidRDefault="00585419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4B19BEB" w14:textId="42B28A29" w:rsidR="008C120D" w:rsidRPr="002F7F2F" w:rsidRDefault="00585419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BE6D63" w14:paraId="29361972" w14:textId="77777777" w:rsidTr="00601AE1">
        <w:tc>
          <w:tcPr>
            <w:tcW w:w="15736" w:type="dxa"/>
            <w:gridSpan w:val="12"/>
          </w:tcPr>
          <w:p w14:paraId="14380AA9" w14:textId="77777777" w:rsidR="00BE6D63" w:rsidRPr="00735ED7" w:rsidRDefault="00BE6D63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bCs/>
                <w:sz w:val="24"/>
                <w:szCs w:val="24"/>
              </w:rPr>
              <w:t>Задача 1 "Создание благоприятных условий для эффективного развития субъектов малого и среднего предпринимательства"</w:t>
            </w: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1837A15D" w14:textId="1052A29B" w:rsidR="00743B9C" w:rsidRPr="00735ED7" w:rsidRDefault="00743B9C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222" w14:paraId="2F98A6B4" w14:textId="77777777" w:rsidTr="00601AE1">
        <w:trPr>
          <w:trHeight w:val="3424"/>
        </w:trPr>
        <w:tc>
          <w:tcPr>
            <w:tcW w:w="594" w:type="dxa"/>
          </w:tcPr>
          <w:p w14:paraId="1B7AE7C8" w14:textId="2F547417" w:rsidR="00BE5B34" w:rsidRPr="008F424A" w:rsidRDefault="00BE5B34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24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26" w:type="dxa"/>
          </w:tcPr>
          <w:p w14:paraId="781331B2" w14:textId="31FD444D" w:rsidR="00F32522" w:rsidRPr="004B2553" w:rsidRDefault="00093E84" w:rsidP="00F32522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F32522" w:rsidRPr="004B2553">
              <w:rPr>
                <w:rFonts w:ascii="Times New Roman" w:hAnsi="Times New Roman"/>
                <w:bCs/>
                <w:sz w:val="24"/>
                <w:szCs w:val="24"/>
              </w:rPr>
              <w:t>ероприятие (результат) 1 "Формирование положительного имиджа субъектов малого и среднего предпринимательства</w:t>
            </w:r>
          </w:p>
          <w:p w14:paraId="551AB46E" w14:textId="1366705B" w:rsidR="00BE5B34" w:rsidRPr="004B2553" w:rsidRDefault="00F32522" w:rsidP="00F32522">
            <w:pPr>
              <w:jc w:val="center"/>
              <w:outlineLvl w:val="2"/>
              <w:rPr>
                <w:rFonts w:ascii="Times New Roman" w:hAnsi="Times New Roman"/>
                <w:bCs/>
                <w:szCs w:val="28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округа"</w:t>
            </w:r>
          </w:p>
        </w:tc>
        <w:tc>
          <w:tcPr>
            <w:tcW w:w="1275" w:type="dxa"/>
          </w:tcPr>
          <w:p w14:paraId="7C88B274" w14:textId="630A4E19" w:rsidR="00BE5B34" w:rsidRPr="004B2553" w:rsidRDefault="00123D0F" w:rsidP="00123D0F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Комитет экономики и инвестиционной деятельности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Добринского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</w:tcPr>
          <w:p w14:paraId="23330BD2" w14:textId="638526B9" w:rsidR="00BE5B34" w:rsidRPr="004B2553" w:rsidRDefault="007407A5" w:rsidP="00784AA3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созданных новых рабочих мест субъектами малого и среднего предпринимательства</w:t>
            </w:r>
          </w:p>
        </w:tc>
        <w:tc>
          <w:tcPr>
            <w:tcW w:w="851" w:type="dxa"/>
          </w:tcPr>
          <w:p w14:paraId="78593E8B" w14:textId="07CF304E" w:rsidR="00BE5B34" w:rsidRPr="00735ED7" w:rsidRDefault="00315DF3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14:paraId="60005FE8" w14:textId="6FF0122F" w:rsidR="00BE5B34" w:rsidRPr="00735ED7" w:rsidRDefault="00F90E5E" w:rsidP="00784AA3">
            <w:pPr>
              <w:jc w:val="center"/>
              <w:outlineLvl w:val="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245</w:t>
            </w:r>
          </w:p>
        </w:tc>
        <w:tc>
          <w:tcPr>
            <w:tcW w:w="1275" w:type="dxa"/>
          </w:tcPr>
          <w:p w14:paraId="12C150BC" w14:textId="13BAE6C8" w:rsidR="00BE5B34" w:rsidRPr="00735ED7" w:rsidRDefault="001A211D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69E75939" w14:textId="67F675CE" w:rsidR="00BE5B34" w:rsidRPr="00F90E5E" w:rsidRDefault="00F90E5E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E5E">
              <w:rPr>
                <w:rFonts w:ascii="Times New Roman" w:hAnsi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1276" w:type="dxa"/>
          </w:tcPr>
          <w:p w14:paraId="6B56DFFB" w14:textId="75124CDB" w:rsidR="00BE5B34" w:rsidRPr="00F90E5E" w:rsidRDefault="00F90E5E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E5E">
              <w:rPr>
                <w:rFonts w:ascii="Times New Roman" w:hAnsi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1276" w:type="dxa"/>
          </w:tcPr>
          <w:p w14:paraId="7EDB9F2F" w14:textId="4E8477A1" w:rsidR="00BE5B34" w:rsidRPr="00F90E5E" w:rsidRDefault="00F90E5E" w:rsidP="00F90E5E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E5E">
              <w:rPr>
                <w:rFonts w:ascii="Times New Roman" w:hAnsi="Times New Roman"/>
                <w:bCs/>
                <w:sz w:val="24"/>
                <w:szCs w:val="24"/>
              </w:rPr>
              <w:t>257</w:t>
            </w:r>
          </w:p>
        </w:tc>
        <w:tc>
          <w:tcPr>
            <w:tcW w:w="1276" w:type="dxa"/>
          </w:tcPr>
          <w:p w14:paraId="4A76C9C8" w14:textId="4AEE322E" w:rsidR="00BE5B34" w:rsidRPr="00F90E5E" w:rsidRDefault="00F90E5E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E5E">
              <w:rPr>
                <w:rFonts w:ascii="Times New Roman" w:hAnsi="Times New Roman"/>
                <w:bCs/>
                <w:sz w:val="24"/>
                <w:szCs w:val="24"/>
              </w:rPr>
              <w:t>261</w:t>
            </w:r>
          </w:p>
        </w:tc>
        <w:tc>
          <w:tcPr>
            <w:tcW w:w="1134" w:type="dxa"/>
          </w:tcPr>
          <w:p w14:paraId="1D43080D" w14:textId="2F07EE9F" w:rsidR="00BE5B34" w:rsidRPr="00F90E5E" w:rsidRDefault="00F90E5E" w:rsidP="00784AA3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E5E">
              <w:rPr>
                <w:rFonts w:ascii="Times New Roman" w:hAnsi="Times New Roman"/>
                <w:bCs/>
                <w:sz w:val="24"/>
                <w:szCs w:val="24"/>
              </w:rPr>
              <w:t>265</w:t>
            </w:r>
          </w:p>
        </w:tc>
      </w:tr>
      <w:tr w:rsidR="006C618F" w14:paraId="3EA22C48" w14:textId="77777777" w:rsidTr="00601AE1">
        <w:tc>
          <w:tcPr>
            <w:tcW w:w="594" w:type="dxa"/>
          </w:tcPr>
          <w:p w14:paraId="0E4001EA" w14:textId="55F660D5" w:rsidR="006C618F" w:rsidRPr="008F424A" w:rsidRDefault="006C618F" w:rsidP="006C618F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24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26" w:type="dxa"/>
          </w:tcPr>
          <w:p w14:paraId="09AB7F4D" w14:textId="64312325" w:rsidR="006C618F" w:rsidRPr="004B2553" w:rsidRDefault="00695DD8" w:rsidP="006C618F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</w:t>
            </w:r>
            <w:r w:rsidR="006C618F" w:rsidRPr="004B255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ероприятие (результат) 2</w:t>
            </w:r>
          </w:p>
          <w:p w14:paraId="082ECD82" w14:textId="3180EEF3" w:rsidR="006C618F" w:rsidRPr="004B2553" w:rsidRDefault="006C618F" w:rsidP="006C618F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Предоставление   субсидий на возмещение части затрат юридических лиц и </w:t>
            </w: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индивидуальных предпринимателей, осуществляющих торговое обслуживание в сельских населенных пунктах, кроме </w:t>
            </w:r>
            <w:r w:rsidR="00300A6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административного центра округа</w:t>
            </w: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приобретение автомобильного топлива по фактическим ценам, но не выше средней цены, сложившейся в отчетном периоде на территории области, по данным тер </w:t>
            </w:r>
            <w:proofErr w:type="spellStart"/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t>риториального</w:t>
            </w:r>
            <w:proofErr w:type="spellEnd"/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органа Федеральной службы государственной статистики по Липецкой области, для организации развозной торговли в сельских населенных пунктах, не имеющих стационарных торговых объектов и (или) имеющих стационарные торговые объекты, в которых радиус пешеходной доступности до стационарного </w:t>
            </w:r>
          </w:p>
          <w:p w14:paraId="48961C2A" w14:textId="6D43722E" w:rsidR="006C618F" w:rsidRPr="004B2553" w:rsidRDefault="006C618F" w:rsidP="006C618F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торгового объекта превышает 2 километра</w:t>
            </w:r>
          </w:p>
        </w:tc>
        <w:tc>
          <w:tcPr>
            <w:tcW w:w="1275" w:type="dxa"/>
          </w:tcPr>
          <w:p w14:paraId="41C34CE7" w14:textId="6BBFDD5F" w:rsidR="006C618F" w:rsidRPr="004B2553" w:rsidRDefault="00580409" w:rsidP="006C618F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Комитет экономики и инвестиционной деятельности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Добринского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</w:tcPr>
          <w:p w14:paraId="7C6A04FE" w14:textId="2A1A117D" w:rsidR="006C618F" w:rsidRPr="004B2553" w:rsidRDefault="006C618F" w:rsidP="006C618F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Доля сельского населения, проживающего в населенных пунктах, неохваченных стационарной, </w:t>
            </w: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нестационарной торговлей</w:t>
            </w:r>
          </w:p>
        </w:tc>
        <w:tc>
          <w:tcPr>
            <w:tcW w:w="851" w:type="dxa"/>
          </w:tcPr>
          <w:p w14:paraId="0A4E84A1" w14:textId="214A6794" w:rsidR="006C618F" w:rsidRPr="00735ED7" w:rsidRDefault="006C618F" w:rsidP="006C618F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</w:tcPr>
          <w:p w14:paraId="58FCE603" w14:textId="4ED2D587" w:rsidR="006C618F" w:rsidRPr="00735ED7" w:rsidRDefault="00EC2201" w:rsidP="006C618F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0142CDD0" w14:textId="4CF15C65" w:rsidR="006C618F" w:rsidRPr="00735ED7" w:rsidRDefault="006C618F" w:rsidP="006C618F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42D6EC32" w14:textId="550C2FBD" w:rsidR="006C618F" w:rsidRPr="00735ED7" w:rsidRDefault="00EC2201" w:rsidP="006C618F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A300FA8" w14:textId="6C9E9AA2" w:rsidR="006C618F" w:rsidRPr="00735ED7" w:rsidRDefault="00EC2201" w:rsidP="006C618F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0D5838A" w14:textId="2EA32DDF" w:rsidR="006C618F" w:rsidRPr="00735ED7" w:rsidRDefault="0002527A" w:rsidP="006C618F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A240101" w14:textId="012F5419" w:rsidR="006C618F" w:rsidRPr="00735ED7" w:rsidRDefault="0002527A" w:rsidP="006C618F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ADE5650" w14:textId="6B152A8D" w:rsidR="006C618F" w:rsidRPr="00735ED7" w:rsidRDefault="0002527A" w:rsidP="006C618F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2527A" w14:paraId="74A195B4" w14:textId="77777777" w:rsidTr="00601AE1">
        <w:tc>
          <w:tcPr>
            <w:tcW w:w="594" w:type="dxa"/>
          </w:tcPr>
          <w:p w14:paraId="6E8996DA" w14:textId="67EDBA58" w:rsidR="0002527A" w:rsidRPr="008F424A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24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526" w:type="dxa"/>
          </w:tcPr>
          <w:p w14:paraId="07E9C9C1" w14:textId="24C30784" w:rsidR="0002527A" w:rsidRPr="004B2553" w:rsidRDefault="00560E76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02527A" w:rsidRPr="004B2553">
              <w:rPr>
                <w:rFonts w:ascii="Times New Roman" w:hAnsi="Times New Roman"/>
                <w:bCs/>
                <w:sz w:val="24"/>
                <w:szCs w:val="24"/>
              </w:rPr>
              <w:t>ероприятие (результат) 3</w:t>
            </w:r>
          </w:p>
          <w:p w14:paraId="2F6D1B16" w14:textId="6C47BF56" w:rsidR="0002527A" w:rsidRPr="004B2553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Предоставление субсидий на возмещение части затрат юридических лиц и индивидуальных предпринимателей, осуществляющих торговое обслуживание в сельских населенных пунктах, кроме </w:t>
            </w:r>
            <w:r w:rsidR="00300A69">
              <w:rPr>
                <w:rFonts w:ascii="Times New Roman" w:hAnsi="Times New Roman"/>
                <w:bCs/>
                <w:sz w:val="24"/>
                <w:szCs w:val="24"/>
              </w:rPr>
              <w:t>административного центра округа</w:t>
            </w: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на оплату холодной воды, горячей воды, электрической энергии, тепловой энергии, газа, печного отопления и отведения сточных вод, климатического оборудования, заработной платы продавца помещений стационарных торговых объектов, расположенных в сельских населенных пунктах с численностью проживающего </w:t>
            </w: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населения не более 300 человек, (при условии наличия одного пред приятия розничной торговли в населен ном пункте</w:t>
            </w:r>
          </w:p>
        </w:tc>
        <w:tc>
          <w:tcPr>
            <w:tcW w:w="1275" w:type="dxa"/>
          </w:tcPr>
          <w:p w14:paraId="07B4F86E" w14:textId="3372EF24" w:rsidR="0002527A" w:rsidRPr="004B2553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Комитет экономики и инвестиционной деятельности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Добринского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</w:tcPr>
          <w:p w14:paraId="44AB5AD8" w14:textId="3772ED82" w:rsidR="0002527A" w:rsidRPr="004B2553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t>Доля сельского населения, проживающего в населенных пунктах, неохваченных стационарной, нестационарной торговлей</w:t>
            </w:r>
          </w:p>
        </w:tc>
        <w:tc>
          <w:tcPr>
            <w:tcW w:w="851" w:type="dxa"/>
          </w:tcPr>
          <w:p w14:paraId="7CC8E3DC" w14:textId="794B7149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357520C8" w14:textId="3EBBCD06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1DA757E" w14:textId="560B52F6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656B047F" w14:textId="74658F50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5986170" w14:textId="36B8E1A8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1DEF5B4" w14:textId="70B518DB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184E96F" w14:textId="5CA67EA9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4DA454D" w14:textId="4FF3845D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2527A" w14:paraId="75FE00C2" w14:textId="77777777" w:rsidTr="00601AE1">
        <w:tc>
          <w:tcPr>
            <w:tcW w:w="594" w:type="dxa"/>
          </w:tcPr>
          <w:p w14:paraId="75F9089B" w14:textId="61C40EE2" w:rsidR="0002527A" w:rsidRPr="00C75826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8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1001D5B6" w14:textId="4F8E653E" w:rsidR="0002527A" w:rsidRPr="004B2553" w:rsidRDefault="00560E76" w:rsidP="0002527A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02527A" w:rsidRPr="004B2553">
              <w:rPr>
                <w:rFonts w:ascii="Times New Roman" w:hAnsi="Times New Roman"/>
                <w:color w:val="auto"/>
                <w:sz w:val="24"/>
                <w:szCs w:val="24"/>
              </w:rPr>
              <w:t>ероприятие (результат) 4</w:t>
            </w:r>
          </w:p>
          <w:p w14:paraId="6DCC2A00" w14:textId="448D2368" w:rsidR="0002527A" w:rsidRPr="004B2553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Предоставление субсидии на возмещение части затрат юридических лиц и индивидуальных предпринимателей, осуществляющих торговое обслуживание в сельских населенных пунктах, кроме </w:t>
            </w:r>
            <w:r w:rsidR="00300A6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административного центра округа</w:t>
            </w:r>
            <w:r w:rsidRPr="004B255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на</w:t>
            </w:r>
            <w:r w:rsidRPr="004B2553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4B255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оплату холодной воды, горячей воды, электрической энергии, тепловой энергии, газа, печного отопления и отведения сточных вод, климатического оборудования, заработной платы продавца помещений стационарных торговых объектов, расположенных в сельских населенных </w:t>
            </w:r>
            <w:r w:rsidRPr="004B255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пунктах с численностью проживающего населения от 301 до 500 человек, (при условии наличия одного предприятия розничной торговли в населенном пункте)</w:t>
            </w:r>
          </w:p>
        </w:tc>
        <w:tc>
          <w:tcPr>
            <w:tcW w:w="1275" w:type="dxa"/>
          </w:tcPr>
          <w:p w14:paraId="4C744067" w14:textId="2C8CFCF1" w:rsidR="0002527A" w:rsidRPr="004B2553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Комитет экономики и инвестиционной деятельности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Добринского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</w:tcPr>
          <w:p w14:paraId="22D799BE" w14:textId="37D07ED2" w:rsidR="0002527A" w:rsidRPr="004B2553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t>Доля сельского населения, проживающего в населенных пунктах, неохваченных стационарной, нестационарной торговлей</w:t>
            </w:r>
          </w:p>
        </w:tc>
        <w:tc>
          <w:tcPr>
            <w:tcW w:w="851" w:type="dxa"/>
          </w:tcPr>
          <w:p w14:paraId="4431DE32" w14:textId="2EB22644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0B73F517" w14:textId="680C9C9D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8260BA4" w14:textId="46BCD0C0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34D466B9" w14:textId="43F9A491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3759C8D" w14:textId="206AF0E3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203A2CA" w14:textId="654B2E40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08909DB" w14:textId="24A69040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699667F" w14:textId="72C1874E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2527A" w14:paraId="30912071" w14:textId="77777777" w:rsidTr="00601AE1">
        <w:tc>
          <w:tcPr>
            <w:tcW w:w="594" w:type="dxa"/>
          </w:tcPr>
          <w:p w14:paraId="2C6FFE9A" w14:textId="397BCD7E" w:rsidR="0002527A" w:rsidRPr="001E789E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89E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526" w:type="dxa"/>
          </w:tcPr>
          <w:p w14:paraId="7F325343" w14:textId="6E0C6D17" w:rsidR="0002527A" w:rsidRPr="008460C4" w:rsidRDefault="00EE422C" w:rsidP="0002527A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0C4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02527A" w:rsidRPr="008460C4">
              <w:rPr>
                <w:rFonts w:ascii="Times New Roman" w:hAnsi="Times New Roman"/>
                <w:color w:val="auto"/>
                <w:sz w:val="24"/>
                <w:szCs w:val="24"/>
              </w:rPr>
              <w:t>ероприятие (результат) 5</w:t>
            </w:r>
          </w:p>
          <w:p w14:paraId="5F87119E" w14:textId="088F4A6E" w:rsidR="0002527A" w:rsidRPr="004B2553" w:rsidRDefault="0002527A" w:rsidP="001719CF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0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Предоставление субсидии на возмещение части затрат юридических лиц и индивидуальных предпринимателей, осуществляющих торговое обслуживание в сельских населенных пунктах, кроме </w:t>
            </w:r>
            <w:r w:rsidR="00300A69" w:rsidRPr="008460C4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административного центра округа</w:t>
            </w:r>
            <w:r w:rsidRPr="008460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направленных </w:t>
            </w:r>
            <w:r w:rsidR="001719CF" w:rsidRPr="008460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ремонт автолавок </w:t>
            </w:r>
            <w:r w:rsidRPr="008460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(автомобилей, оборудованных для организации развозной торговли с</w:t>
            </w:r>
            <w:r w:rsidRPr="0036161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 xml:space="preserve"> </w:t>
            </w:r>
            <w:r w:rsidRPr="008460C4">
              <w:rPr>
                <w:rFonts w:ascii="Times New Roman" w:hAnsi="Times New Roman"/>
                <w:color w:val="auto"/>
                <w:sz w:val="24"/>
                <w:szCs w:val="24"/>
              </w:rPr>
              <w:t>них)</w:t>
            </w:r>
          </w:p>
        </w:tc>
        <w:tc>
          <w:tcPr>
            <w:tcW w:w="1275" w:type="dxa"/>
          </w:tcPr>
          <w:p w14:paraId="5BBBB2AA" w14:textId="69EBEC3A" w:rsidR="0002527A" w:rsidRPr="004B2553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Комитет экономики и инвестиционной деятельности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Добринского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</w:tcPr>
          <w:p w14:paraId="4AC1FC8C" w14:textId="1AD26422" w:rsidR="0002527A" w:rsidRPr="004B2553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t>Доля сельского населения, проживающего в населенных пунктах, неохваченных стационарной, нестационарной торговлей</w:t>
            </w:r>
          </w:p>
        </w:tc>
        <w:tc>
          <w:tcPr>
            <w:tcW w:w="851" w:type="dxa"/>
          </w:tcPr>
          <w:p w14:paraId="0F026A11" w14:textId="1CEF036D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664D5119" w14:textId="2F679857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AABD488" w14:textId="65DCE08F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5A89FF0C" w14:textId="3CEB7467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B0A52C9" w14:textId="5D19EA1F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616EAA5" w14:textId="5BB0E4FC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8349F12" w14:textId="346DB8D5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D0554C0" w14:textId="11F62622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2527A" w:rsidRPr="00735ED7" w14:paraId="189ADB08" w14:textId="77777777" w:rsidTr="00601AE1">
        <w:tc>
          <w:tcPr>
            <w:tcW w:w="594" w:type="dxa"/>
          </w:tcPr>
          <w:p w14:paraId="4A966EF5" w14:textId="1B16BFDA" w:rsidR="0002527A" w:rsidRPr="001E789E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89E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526" w:type="dxa"/>
          </w:tcPr>
          <w:p w14:paraId="6F94494D" w14:textId="3CAC575C" w:rsidR="0002527A" w:rsidRPr="002F7F2F" w:rsidRDefault="00EE422C" w:rsidP="0002527A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F7F2F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02527A" w:rsidRPr="002F7F2F">
              <w:rPr>
                <w:rFonts w:ascii="Times New Roman" w:hAnsi="Times New Roman"/>
                <w:color w:val="auto"/>
                <w:sz w:val="24"/>
                <w:szCs w:val="24"/>
              </w:rPr>
              <w:t>ероприятие (результат) 6</w:t>
            </w:r>
          </w:p>
          <w:p w14:paraId="3859A712" w14:textId="77777777" w:rsidR="00694B55" w:rsidRDefault="0002527A" w:rsidP="001719CF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F7F2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Предоставление субсидии на возмещение части </w:t>
            </w:r>
            <w:r w:rsidRPr="002F7F2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затрат юридических лиц и индивидуальных предпринимателей, осуществляющих торговое обслуживание в сельских населенных пунктах, кроме </w:t>
            </w:r>
            <w:r w:rsidR="00300A69" w:rsidRPr="002F7F2F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административного центра округа</w:t>
            </w:r>
            <w:r w:rsidRPr="002F7F2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направленных на </w:t>
            </w:r>
            <w:r w:rsidR="001719CF" w:rsidRPr="002F7F2F">
              <w:rPr>
                <w:rFonts w:ascii="Times New Roman" w:hAnsi="Times New Roman"/>
                <w:color w:val="auto"/>
                <w:sz w:val="24"/>
                <w:szCs w:val="24"/>
              </w:rPr>
              <w:t>приобретение автомобильных шин</w:t>
            </w:r>
            <w:r w:rsidRPr="002F7F2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94B55">
              <w:rPr>
                <w:rFonts w:ascii="Times New Roman" w:hAnsi="Times New Roman"/>
                <w:color w:val="auto"/>
                <w:sz w:val="24"/>
                <w:szCs w:val="24"/>
              </w:rPr>
              <w:t>для автолавок</w:t>
            </w:r>
          </w:p>
          <w:p w14:paraId="082B9A07" w14:textId="7FE09DDC" w:rsidR="0002527A" w:rsidRPr="004B2553" w:rsidRDefault="0002527A" w:rsidP="001719CF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F2F">
              <w:rPr>
                <w:rFonts w:ascii="Times New Roman" w:hAnsi="Times New Roman"/>
                <w:color w:val="auto"/>
                <w:sz w:val="24"/>
                <w:szCs w:val="24"/>
              </w:rPr>
              <w:t>(автомобилей, оборудованных для организации развозной торговли с них)</w:t>
            </w:r>
          </w:p>
        </w:tc>
        <w:tc>
          <w:tcPr>
            <w:tcW w:w="1275" w:type="dxa"/>
          </w:tcPr>
          <w:p w14:paraId="0BC0BD09" w14:textId="2F1C200C" w:rsidR="0002527A" w:rsidRPr="004B2553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Комитет экономики и инвестиционной </w:t>
            </w: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деятельности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Добринского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</w:tcPr>
          <w:p w14:paraId="7C20C879" w14:textId="650634E3" w:rsidR="0002527A" w:rsidRPr="004B2553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Доля сельского населения, проживающего в населенных пунктах, </w:t>
            </w: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неохваченных стационарной, нестационарной торговлей</w:t>
            </w:r>
          </w:p>
        </w:tc>
        <w:tc>
          <w:tcPr>
            <w:tcW w:w="851" w:type="dxa"/>
          </w:tcPr>
          <w:p w14:paraId="10B7D1BB" w14:textId="572263F0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</w:tcPr>
          <w:p w14:paraId="419D3BEE" w14:textId="6847BF49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6F5AB80" w14:textId="57D5E8C5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18ACF3BA" w14:textId="3ED8F253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E0ED6C0" w14:textId="448910D6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A5155B8" w14:textId="13209332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D52691A" w14:textId="3031ADDD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9C15306" w14:textId="5FBC9EEE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2527A" w14:paraId="7664A230" w14:textId="77777777" w:rsidTr="00601AE1">
        <w:tc>
          <w:tcPr>
            <w:tcW w:w="594" w:type="dxa"/>
          </w:tcPr>
          <w:p w14:paraId="7AE2A939" w14:textId="626B38BA" w:rsidR="0002527A" w:rsidRPr="001E789E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526" w:type="dxa"/>
          </w:tcPr>
          <w:p w14:paraId="5A22C771" w14:textId="4EFBA8CD" w:rsidR="0002527A" w:rsidRPr="004B2553" w:rsidRDefault="008320B6" w:rsidP="0002527A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02527A" w:rsidRPr="004B2553">
              <w:rPr>
                <w:rFonts w:ascii="Times New Roman" w:hAnsi="Times New Roman"/>
                <w:color w:val="auto"/>
                <w:sz w:val="24"/>
                <w:szCs w:val="24"/>
              </w:rPr>
              <w:t>ероприятие (результат) 7</w:t>
            </w:r>
          </w:p>
          <w:p w14:paraId="6482ED96" w14:textId="6120CDB8" w:rsidR="0002527A" w:rsidRPr="004B2553" w:rsidRDefault="0002527A" w:rsidP="0002527A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Предоставление субсидии на возмещение части затрат юридических лиц и индивидуальных предпринимателей, осуществляющих торговое обслуживание в сельских населенных пунктах, кроме </w:t>
            </w:r>
            <w:r w:rsidR="00300A6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административного центра округа</w:t>
            </w: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направленных на </w:t>
            </w:r>
            <w:r w:rsidRPr="004B2553"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приобретение в текущем году грузового специализированного автотранспорта, не находившегося в эксплуатации, - автолавок (автомобилей, оборудованных для организации развозной торговли с них)</w:t>
            </w:r>
          </w:p>
        </w:tc>
        <w:tc>
          <w:tcPr>
            <w:tcW w:w="1275" w:type="dxa"/>
          </w:tcPr>
          <w:p w14:paraId="0DE17354" w14:textId="1C546143" w:rsidR="0002527A" w:rsidRPr="004B2553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Комитет экономики и инвестиционной деятельности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Добринского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</w:tcPr>
          <w:p w14:paraId="1D121D35" w14:textId="6C240980" w:rsidR="0002527A" w:rsidRPr="004B2553" w:rsidRDefault="0002527A" w:rsidP="0002527A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t>Доля сельского населения, проживающего в населенных пунктах, неохваченных стационарной, нестационарной торговлей</w:t>
            </w:r>
          </w:p>
        </w:tc>
        <w:tc>
          <w:tcPr>
            <w:tcW w:w="851" w:type="dxa"/>
          </w:tcPr>
          <w:p w14:paraId="5AF73CDD" w14:textId="46B23851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59E6D67B" w14:textId="086047F6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07BF119E" w14:textId="79CD70E9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48138136" w14:textId="774B3D32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F50D1E7" w14:textId="33BBC5B9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A916A3A" w14:textId="381256D1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7A50EB5" w14:textId="4244B855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2321537" w14:textId="4BAF7893" w:rsidR="0002527A" w:rsidRPr="00735ED7" w:rsidRDefault="0002527A" w:rsidP="000252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E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5A6A6A" w14:paraId="4293414B" w14:textId="77777777" w:rsidTr="00601AE1">
        <w:tc>
          <w:tcPr>
            <w:tcW w:w="594" w:type="dxa"/>
          </w:tcPr>
          <w:p w14:paraId="7AE24CD7" w14:textId="1F984A78" w:rsidR="005A6A6A" w:rsidRPr="001E789E" w:rsidRDefault="005A6A6A" w:rsidP="005A6A6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1E789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03ABA8BA" w14:textId="1A68689F" w:rsidR="005A6A6A" w:rsidRPr="004B2553" w:rsidRDefault="008320B6" w:rsidP="005A6A6A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5A6A6A" w:rsidRPr="004B2553">
              <w:rPr>
                <w:rFonts w:ascii="Times New Roman" w:hAnsi="Times New Roman"/>
                <w:color w:val="auto"/>
                <w:sz w:val="24"/>
                <w:szCs w:val="24"/>
              </w:rPr>
              <w:t>ероприятие (результат) 8</w:t>
            </w:r>
          </w:p>
          <w:p w14:paraId="56AAD44F" w14:textId="5863DE5E" w:rsidR="005A6A6A" w:rsidRPr="004B2553" w:rsidRDefault="005A6A6A" w:rsidP="005A6A6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Предоставление субсидии сельскохозяйственным кредитным потребительским кооперативам на возмещение части затрат на уплату членских взносов в межрегиональную ассоциацию сельскохозяйственных кредитных потребительских кооперативов «Единство»</w:t>
            </w:r>
          </w:p>
        </w:tc>
        <w:tc>
          <w:tcPr>
            <w:tcW w:w="1275" w:type="dxa"/>
          </w:tcPr>
          <w:p w14:paraId="729FAC71" w14:textId="04CB2E57" w:rsidR="005A6A6A" w:rsidRPr="004B2553" w:rsidRDefault="005A6A6A" w:rsidP="005A6A6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Комитет экономики и инвестиционной деятельности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Добринского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</w:tcPr>
          <w:p w14:paraId="72A771C5" w14:textId="02AFDC3E" w:rsidR="005A6A6A" w:rsidRPr="004B2553" w:rsidRDefault="005A6A6A" w:rsidP="005A6A6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Рост объема займов,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предоставленых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сельскохозяйствеенными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кредитными потребительскими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коопративами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малым формам хозяйствования-членам кооперативов</w:t>
            </w:r>
          </w:p>
        </w:tc>
        <w:tc>
          <w:tcPr>
            <w:tcW w:w="851" w:type="dxa"/>
          </w:tcPr>
          <w:p w14:paraId="1CC48330" w14:textId="31A57CFA" w:rsidR="005A6A6A" w:rsidRPr="00785C06" w:rsidRDefault="005A6A6A" w:rsidP="005A6A6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C06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39E97C37" w14:textId="1DDC072F" w:rsidR="005A6A6A" w:rsidRPr="00785C06" w:rsidRDefault="005A6A6A" w:rsidP="005A6A6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4D4F1129" w14:textId="7D7C8039" w:rsidR="005A6A6A" w:rsidRPr="00785C06" w:rsidRDefault="005A6A6A" w:rsidP="005A6A6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C06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6D524129" w14:textId="17A52877" w:rsidR="005A6A6A" w:rsidRDefault="005A6A6A" w:rsidP="005A6A6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100,3</w:t>
            </w:r>
          </w:p>
        </w:tc>
        <w:tc>
          <w:tcPr>
            <w:tcW w:w="1276" w:type="dxa"/>
          </w:tcPr>
          <w:p w14:paraId="079AB7FC" w14:textId="53AF6C6B" w:rsidR="005A6A6A" w:rsidRDefault="005A6A6A" w:rsidP="005A6A6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100,5</w:t>
            </w:r>
          </w:p>
        </w:tc>
        <w:tc>
          <w:tcPr>
            <w:tcW w:w="1276" w:type="dxa"/>
          </w:tcPr>
          <w:p w14:paraId="5590FC36" w14:textId="0A5955E7" w:rsidR="005A6A6A" w:rsidRDefault="005A6A6A" w:rsidP="005A6A6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100,7</w:t>
            </w:r>
          </w:p>
        </w:tc>
        <w:tc>
          <w:tcPr>
            <w:tcW w:w="1276" w:type="dxa"/>
          </w:tcPr>
          <w:p w14:paraId="36289044" w14:textId="02B82187" w:rsidR="005A6A6A" w:rsidRDefault="005A6A6A" w:rsidP="005A6A6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14:paraId="4D3342B7" w14:textId="0B8AFCCC" w:rsidR="005A6A6A" w:rsidRDefault="005A6A6A" w:rsidP="005A6A6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</w:tr>
      <w:tr w:rsidR="002726C8" w14:paraId="6D1BA4D2" w14:textId="77777777" w:rsidTr="00601AE1">
        <w:tc>
          <w:tcPr>
            <w:tcW w:w="594" w:type="dxa"/>
          </w:tcPr>
          <w:p w14:paraId="47EAB162" w14:textId="77777777" w:rsidR="002726C8" w:rsidRPr="001E789E" w:rsidRDefault="002726C8" w:rsidP="002726C8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</w:tcPr>
          <w:p w14:paraId="6F143F18" w14:textId="75A66E6C" w:rsidR="002726C8" w:rsidRPr="004B2553" w:rsidRDefault="008320B6" w:rsidP="002726C8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2726C8" w:rsidRPr="004B2553">
              <w:rPr>
                <w:rFonts w:ascii="Times New Roman" w:hAnsi="Times New Roman"/>
                <w:color w:val="auto"/>
                <w:sz w:val="24"/>
                <w:szCs w:val="24"/>
              </w:rPr>
              <w:t>ероприятие (результат) 9</w:t>
            </w:r>
          </w:p>
          <w:p w14:paraId="11A3C9B5" w14:textId="0E4532E0" w:rsidR="002726C8" w:rsidRPr="004B2553" w:rsidRDefault="003538FE" w:rsidP="003538FE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553">
              <w:rPr>
                <w:rFonts w:ascii="Times New Roman" w:hAnsi="Times New Roman"/>
                <w:sz w:val="24"/>
                <w:szCs w:val="24"/>
              </w:rPr>
              <w:t>Предоставление с</w:t>
            </w:r>
            <w:r w:rsidR="002726C8" w:rsidRPr="004B2553">
              <w:rPr>
                <w:rFonts w:ascii="Times New Roman" w:hAnsi="Times New Roman"/>
                <w:sz w:val="24"/>
                <w:szCs w:val="24"/>
              </w:rPr>
              <w:t xml:space="preserve">убсидии сельскохозяйственным кредитным </w:t>
            </w:r>
            <w:r w:rsidR="002726C8" w:rsidRPr="004B2553">
              <w:rPr>
                <w:rFonts w:ascii="Times New Roman" w:hAnsi="Times New Roman"/>
                <w:sz w:val="24"/>
                <w:szCs w:val="24"/>
              </w:rPr>
              <w:lastRenderedPageBreak/>
              <w:t>потребительским кооперативам на возмещение части затрат по обслуживанию расчетного счета в банках</w:t>
            </w:r>
          </w:p>
        </w:tc>
        <w:tc>
          <w:tcPr>
            <w:tcW w:w="1275" w:type="dxa"/>
          </w:tcPr>
          <w:p w14:paraId="537DD4B5" w14:textId="3D374924" w:rsidR="002726C8" w:rsidRPr="004B2553" w:rsidRDefault="002726C8" w:rsidP="002726C8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Комитет экономики и инвестиционной деятельно</w:t>
            </w: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сти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Добринского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</w:tcPr>
          <w:p w14:paraId="1D560730" w14:textId="71B740D6" w:rsidR="002726C8" w:rsidRPr="004B2553" w:rsidRDefault="002D6FAE" w:rsidP="002726C8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Рост объема займов,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предоставленых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сельскохозяйствеенными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кредитными потребительскими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коопративами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малым формам хозяйствования-членам кооперативов</w:t>
            </w:r>
          </w:p>
        </w:tc>
        <w:tc>
          <w:tcPr>
            <w:tcW w:w="851" w:type="dxa"/>
          </w:tcPr>
          <w:p w14:paraId="085E7157" w14:textId="7BF63B33" w:rsidR="002726C8" w:rsidRDefault="002726C8" w:rsidP="002726C8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85C0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</w:tcPr>
          <w:p w14:paraId="2A2ED339" w14:textId="7BC4DEDA" w:rsidR="002726C8" w:rsidRDefault="002D6FAE" w:rsidP="002726C8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616A0985" w14:textId="2248DCB0" w:rsidR="002726C8" w:rsidRDefault="002726C8" w:rsidP="002726C8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85C06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3BFC2F06" w14:textId="277F8B80" w:rsidR="002726C8" w:rsidRDefault="002D6FAE" w:rsidP="003923B1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3923B1"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14:paraId="54A4CEBF" w14:textId="1EA7A783" w:rsidR="002726C8" w:rsidRDefault="002D6FAE" w:rsidP="003923B1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923B1">
              <w:rPr>
                <w:rFonts w:ascii="Times New Roman" w:hAnsi="Times New Roman"/>
                <w:bCs/>
                <w:sz w:val="24"/>
                <w:szCs w:val="24"/>
              </w:rPr>
              <w:t>00,5</w:t>
            </w:r>
          </w:p>
        </w:tc>
        <w:tc>
          <w:tcPr>
            <w:tcW w:w="1276" w:type="dxa"/>
          </w:tcPr>
          <w:p w14:paraId="519C5FDC" w14:textId="0AF1D34E" w:rsidR="002726C8" w:rsidRDefault="002D6FAE" w:rsidP="003923B1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3923B1">
              <w:rPr>
                <w:rFonts w:ascii="Times New Roman" w:hAnsi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14:paraId="77165907" w14:textId="4891CEAD" w:rsidR="002726C8" w:rsidRDefault="002D6FAE" w:rsidP="003923B1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3923B1"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14:paraId="2F626724" w14:textId="18AD6B73" w:rsidR="002726C8" w:rsidRDefault="002D6FAE" w:rsidP="002726C8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</w:tr>
      <w:tr w:rsidR="00BB0D35" w14:paraId="31367F07" w14:textId="77777777" w:rsidTr="00601AE1">
        <w:tc>
          <w:tcPr>
            <w:tcW w:w="594" w:type="dxa"/>
          </w:tcPr>
          <w:p w14:paraId="3FF3B02D" w14:textId="786E59AC" w:rsidR="00BB0D35" w:rsidRPr="001E789E" w:rsidRDefault="00BB0D35" w:rsidP="00BB0D35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1E789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66755543" w14:textId="060F6CD4" w:rsidR="00BB0D35" w:rsidRPr="004B2553" w:rsidRDefault="008320B6" w:rsidP="00BB0D35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BB0D35" w:rsidRPr="004B2553">
              <w:rPr>
                <w:rFonts w:ascii="Times New Roman" w:hAnsi="Times New Roman"/>
                <w:color w:val="auto"/>
                <w:sz w:val="24"/>
                <w:szCs w:val="24"/>
              </w:rPr>
              <w:t>ероприятие (результат) 10</w:t>
            </w:r>
          </w:p>
          <w:p w14:paraId="02BA90E2" w14:textId="4FAA6DD9" w:rsidR="00BB0D35" w:rsidRPr="004B2553" w:rsidRDefault="00BB0D35" w:rsidP="00BB0D35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5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Предоставление субсидии сельскохозяйственным кредитным потребительским кооперативам на возмещение части затрат на уплату членских взносов в Ревизионный Союз сельскохозяйственных кооперативов Центрального Федерального округа «Липецкий»</w:t>
            </w:r>
          </w:p>
        </w:tc>
        <w:tc>
          <w:tcPr>
            <w:tcW w:w="1275" w:type="dxa"/>
          </w:tcPr>
          <w:p w14:paraId="4A54DC1B" w14:textId="1ED9EC45" w:rsidR="00BB0D35" w:rsidRPr="004B2553" w:rsidRDefault="00BB0D35" w:rsidP="00BB0D35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Комитет экономики и инвестиционной деятельности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Добринского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</w:tcPr>
          <w:p w14:paraId="348CE5E2" w14:textId="39F2F35C" w:rsidR="00BB0D35" w:rsidRPr="004B2553" w:rsidRDefault="00BB0D35" w:rsidP="00BB0D35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Рост объема займов,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предоставленых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сельскохозяйствеенными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кредитными потребительскими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коопративами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малым формам хозяйствования-членам кооперативов</w:t>
            </w:r>
          </w:p>
        </w:tc>
        <w:tc>
          <w:tcPr>
            <w:tcW w:w="851" w:type="dxa"/>
          </w:tcPr>
          <w:p w14:paraId="1C5BD310" w14:textId="5C913709" w:rsidR="00BB0D35" w:rsidRDefault="00BB0D35" w:rsidP="00BB0D35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85C06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09BCDCFD" w14:textId="795083FC" w:rsidR="00BB0D35" w:rsidRDefault="00BB0D35" w:rsidP="00BB0D35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2D769706" w14:textId="7285F490" w:rsidR="00BB0D35" w:rsidRDefault="00BB0D35" w:rsidP="00BB0D35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85C06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398C951A" w14:textId="71FF340B" w:rsidR="00BB0D35" w:rsidRDefault="00BB0D35" w:rsidP="00BB0D35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100,3</w:t>
            </w:r>
          </w:p>
        </w:tc>
        <w:tc>
          <w:tcPr>
            <w:tcW w:w="1276" w:type="dxa"/>
          </w:tcPr>
          <w:p w14:paraId="6140CAB4" w14:textId="51C34460" w:rsidR="00BB0D35" w:rsidRDefault="00BB0D35" w:rsidP="00BB0D35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100,5</w:t>
            </w:r>
          </w:p>
        </w:tc>
        <w:tc>
          <w:tcPr>
            <w:tcW w:w="1276" w:type="dxa"/>
          </w:tcPr>
          <w:p w14:paraId="0DAD4771" w14:textId="18707786" w:rsidR="00BB0D35" w:rsidRDefault="00BB0D35" w:rsidP="00BB0D35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100,7</w:t>
            </w:r>
          </w:p>
        </w:tc>
        <w:tc>
          <w:tcPr>
            <w:tcW w:w="1276" w:type="dxa"/>
          </w:tcPr>
          <w:p w14:paraId="4B9A6AAE" w14:textId="55EABAA8" w:rsidR="00BB0D35" w:rsidRDefault="00BB0D35" w:rsidP="00BB0D35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14:paraId="7DFB6AA0" w14:textId="26C4EF0D" w:rsidR="00BB0D35" w:rsidRDefault="00BB0D35" w:rsidP="00BB0D35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</w:tr>
      <w:tr w:rsidR="003E407A" w14:paraId="7F34E0E7" w14:textId="77777777" w:rsidTr="00601AE1">
        <w:tc>
          <w:tcPr>
            <w:tcW w:w="594" w:type="dxa"/>
          </w:tcPr>
          <w:p w14:paraId="0EA17A9C" w14:textId="23BE25EF" w:rsidR="003E407A" w:rsidRPr="001E789E" w:rsidRDefault="003E407A" w:rsidP="003E40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1E789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5CD3F65C" w14:textId="4C030FF7" w:rsidR="003E407A" w:rsidRPr="004B2553" w:rsidRDefault="00961962" w:rsidP="003E407A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3E407A" w:rsidRPr="004B25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ероприятие (результат) 11 Предоставление субсидии сельскохозяйственным кредитным потребительским кооперативам на возмещение части затрат на обеспечение электронного документооборота по </w:t>
            </w:r>
            <w:r w:rsidR="003E407A" w:rsidRPr="004B255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предоставлению отчетности в Банк России в части обслуживания программных продуктов "Учет в микрофинансовых организациях" и "1С Бухгалтерия", связанных с ведением бухгалтерского учета в сельскохозяйственных кредитных потребительских кооперативах</w:t>
            </w:r>
          </w:p>
          <w:p w14:paraId="63E96C11" w14:textId="77777777" w:rsidR="003E407A" w:rsidRPr="004B2553" w:rsidRDefault="003E407A" w:rsidP="003E407A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ECEC04" w14:textId="4CE33543" w:rsidR="003E407A" w:rsidRPr="004B2553" w:rsidRDefault="003E407A" w:rsidP="003A11B6">
            <w:pPr>
              <w:tabs>
                <w:tab w:val="left" w:pos="912"/>
              </w:tabs>
              <w:jc w:val="center"/>
              <w:rPr>
                <w:rFonts w:ascii="Times New Roman" w:hAnsi="Times New Roman"/>
                <w:szCs w:val="28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Комитет экономики и инвестиционной деятельности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Добринского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</w:tcPr>
          <w:p w14:paraId="14947C13" w14:textId="519307A4" w:rsidR="003E407A" w:rsidRPr="004B2553" w:rsidRDefault="003E407A" w:rsidP="003E40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Рост объема займов,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предоставленых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сельскохозяйствеенными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кредитными потребительскими </w:t>
            </w:r>
            <w:proofErr w:type="spellStart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>коопративами</w:t>
            </w:r>
            <w:proofErr w:type="spellEnd"/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t xml:space="preserve"> малым формам хозяйствования</w:t>
            </w:r>
            <w:r w:rsidRPr="004B25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-членам кооперативов</w:t>
            </w:r>
          </w:p>
        </w:tc>
        <w:tc>
          <w:tcPr>
            <w:tcW w:w="851" w:type="dxa"/>
          </w:tcPr>
          <w:p w14:paraId="1F68AA5D" w14:textId="045864D5" w:rsidR="003E407A" w:rsidRDefault="003E407A" w:rsidP="003E40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85C0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</w:tcPr>
          <w:p w14:paraId="0D5C73E0" w14:textId="62DD7889" w:rsidR="003E407A" w:rsidRDefault="003E407A" w:rsidP="003E40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2ED613CB" w14:textId="18C03253" w:rsidR="003E407A" w:rsidRDefault="003E407A" w:rsidP="003E40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 w:rsidRPr="00785C06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65C22E28" w14:textId="4FF96EC8" w:rsidR="003E407A" w:rsidRDefault="003E407A" w:rsidP="003E40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100,3</w:t>
            </w:r>
          </w:p>
        </w:tc>
        <w:tc>
          <w:tcPr>
            <w:tcW w:w="1276" w:type="dxa"/>
          </w:tcPr>
          <w:p w14:paraId="6571A572" w14:textId="57E1C211" w:rsidR="003E407A" w:rsidRDefault="003E407A" w:rsidP="003E40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100,5</w:t>
            </w:r>
          </w:p>
        </w:tc>
        <w:tc>
          <w:tcPr>
            <w:tcW w:w="1276" w:type="dxa"/>
          </w:tcPr>
          <w:p w14:paraId="53E4FC5A" w14:textId="246FBDAD" w:rsidR="003E407A" w:rsidRDefault="003E407A" w:rsidP="003E40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100,7</w:t>
            </w:r>
          </w:p>
        </w:tc>
        <w:tc>
          <w:tcPr>
            <w:tcW w:w="1276" w:type="dxa"/>
          </w:tcPr>
          <w:p w14:paraId="12B1DECA" w14:textId="55D750C4" w:rsidR="003E407A" w:rsidRDefault="003E407A" w:rsidP="003E40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14:paraId="4CBCB9E8" w14:textId="4A7776FA" w:rsidR="003E407A" w:rsidRDefault="003E407A" w:rsidP="003E407A">
            <w:pPr>
              <w:jc w:val="center"/>
              <w:outlineLvl w:val="2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</w:tr>
    </w:tbl>
    <w:p w14:paraId="48CCB947" w14:textId="77777777" w:rsidR="0001246A" w:rsidRPr="00CD25F6" w:rsidRDefault="0001246A" w:rsidP="00784AA3">
      <w:pPr>
        <w:ind w:firstLine="567"/>
        <w:jc w:val="center"/>
        <w:outlineLvl w:val="2"/>
        <w:rPr>
          <w:rFonts w:ascii="Times New Roman" w:hAnsi="Times New Roman"/>
          <w:b/>
          <w:bCs/>
          <w:szCs w:val="28"/>
        </w:rPr>
      </w:pPr>
    </w:p>
    <w:p w14:paraId="1E612163" w14:textId="77777777" w:rsidR="0001246A" w:rsidRDefault="0001246A" w:rsidP="00784AA3">
      <w:pPr>
        <w:ind w:firstLine="567"/>
        <w:jc w:val="center"/>
        <w:outlineLvl w:val="2"/>
        <w:rPr>
          <w:rFonts w:ascii="Arial" w:hAnsi="Arial" w:cs="Arial"/>
          <w:b/>
          <w:bCs/>
          <w:szCs w:val="28"/>
        </w:rPr>
      </w:pPr>
    </w:p>
    <w:p w14:paraId="0D13068E" w14:textId="77777777" w:rsidR="00831DAC" w:rsidRDefault="00831DAC" w:rsidP="00784AA3">
      <w:pPr>
        <w:ind w:firstLine="567"/>
        <w:jc w:val="center"/>
        <w:outlineLvl w:val="2"/>
        <w:rPr>
          <w:rFonts w:ascii="Arial" w:hAnsi="Arial" w:cs="Arial"/>
          <w:b/>
          <w:bCs/>
          <w:szCs w:val="28"/>
        </w:rPr>
      </w:pPr>
    </w:p>
    <w:p w14:paraId="2E1EE14C" w14:textId="77777777" w:rsidR="00502633" w:rsidRDefault="00502633" w:rsidP="00784AA3">
      <w:pPr>
        <w:ind w:firstLine="567"/>
        <w:jc w:val="center"/>
        <w:outlineLvl w:val="2"/>
        <w:rPr>
          <w:rFonts w:ascii="Arial" w:hAnsi="Arial" w:cs="Arial"/>
          <w:b/>
          <w:bCs/>
          <w:szCs w:val="28"/>
        </w:rPr>
      </w:pPr>
    </w:p>
    <w:p w14:paraId="0DD26AC8" w14:textId="77777777" w:rsidR="00784AA3" w:rsidRDefault="00784AA3" w:rsidP="00784AA3">
      <w:pPr>
        <w:ind w:firstLine="567"/>
        <w:jc w:val="center"/>
        <w:outlineLvl w:val="2"/>
        <w:rPr>
          <w:rFonts w:ascii="Times New Roman" w:hAnsi="Times New Roman"/>
          <w:b/>
          <w:bCs/>
          <w:szCs w:val="28"/>
        </w:rPr>
      </w:pPr>
      <w:r w:rsidRPr="0001246A">
        <w:rPr>
          <w:rFonts w:ascii="Times New Roman" w:hAnsi="Times New Roman"/>
          <w:b/>
          <w:bCs/>
          <w:szCs w:val="28"/>
        </w:rPr>
        <w:t>4. Финансовое обеспечение комплекса процессных мероприятий</w:t>
      </w:r>
    </w:p>
    <w:p w14:paraId="181D8811" w14:textId="77777777" w:rsidR="008A7033" w:rsidRPr="0001246A" w:rsidRDefault="008A7033" w:rsidP="00784AA3">
      <w:pPr>
        <w:ind w:firstLine="567"/>
        <w:jc w:val="center"/>
        <w:outlineLvl w:val="2"/>
        <w:rPr>
          <w:rFonts w:ascii="Times New Roman" w:hAnsi="Times New Roman"/>
          <w:b/>
          <w:bCs/>
          <w:szCs w:val="28"/>
        </w:rPr>
      </w:pPr>
    </w:p>
    <w:p w14:paraId="1D592FB9" w14:textId="77777777" w:rsidR="008A7033" w:rsidRPr="00784AA3" w:rsidRDefault="00784AA3" w:rsidP="00784AA3">
      <w:pPr>
        <w:ind w:firstLine="567"/>
        <w:rPr>
          <w:rFonts w:ascii="Arial" w:hAnsi="Arial" w:cs="Arial"/>
          <w:sz w:val="24"/>
          <w:szCs w:val="24"/>
        </w:rPr>
      </w:pPr>
      <w:r w:rsidRPr="00784AA3">
        <w:rPr>
          <w:rFonts w:ascii="Arial" w:hAnsi="Arial" w:cs="Arial"/>
          <w:sz w:val="24"/>
          <w:szCs w:val="24"/>
        </w:rPr>
        <w:t> 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18"/>
        <w:gridCol w:w="1891"/>
        <w:gridCol w:w="1891"/>
        <w:gridCol w:w="1891"/>
        <w:gridCol w:w="1891"/>
        <w:gridCol w:w="1891"/>
        <w:gridCol w:w="1891"/>
      </w:tblGrid>
      <w:tr w:rsidR="00791F65" w14:paraId="704B7369" w14:textId="77777777" w:rsidTr="006B57E8">
        <w:tc>
          <w:tcPr>
            <w:tcW w:w="3218" w:type="dxa"/>
            <w:vMerge w:val="restart"/>
          </w:tcPr>
          <w:p w14:paraId="514F0DEB" w14:textId="02580D05" w:rsidR="00791F65" w:rsidRPr="00F06517" w:rsidRDefault="00791F65" w:rsidP="00784AA3">
            <w:pPr>
              <w:rPr>
                <w:rFonts w:ascii="Times New Roman" w:hAnsi="Times New Roman"/>
                <w:sz w:val="24"/>
                <w:szCs w:val="24"/>
              </w:rPr>
            </w:pPr>
            <w:r w:rsidRPr="00F0651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891" w:type="dxa"/>
          </w:tcPr>
          <w:p w14:paraId="60D5CFFA" w14:textId="747C4860" w:rsidR="00791F65" w:rsidRPr="00F06517" w:rsidRDefault="00791F65" w:rsidP="00784AA3">
            <w:pPr>
              <w:rPr>
                <w:rFonts w:ascii="Times New Roman" w:hAnsi="Times New Roman"/>
                <w:sz w:val="24"/>
                <w:szCs w:val="24"/>
              </w:rPr>
            </w:pPr>
            <w:r w:rsidRPr="00F06517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  <w:tc>
          <w:tcPr>
            <w:tcW w:w="1891" w:type="dxa"/>
          </w:tcPr>
          <w:p w14:paraId="0598A156" w14:textId="77777777" w:rsidR="00791F65" w:rsidRPr="00F06517" w:rsidRDefault="00791F65" w:rsidP="00784A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4B7208DA" w14:textId="77777777" w:rsidR="00791F65" w:rsidRPr="00F06517" w:rsidRDefault="00791F65" w:rsidP="00784A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0CA7E44" w14:textId="77777777" w:rsidR="00791F65" w:rsidRPr="00F06517" w:rsidRDefault="00791F65" w:rsidP="00784A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35AE633" w14:textId="77777777" w:rsidR="00791F65" w:rsidRPr="00F06517" w:rsidRDefault="00791F65" w:rsidP="00784A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13DF0CA" w14:textId="77777777" w:rsidR="00791F65" w:rsidRPr="00F06517" w:rsidRDefault="00791F65" w:rsidP="00784A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F65" w14:paraId="6A8A4538" w14:textId="77777777" w:rsidTr="006B57E8">
        <w:tc>
          <w:tcPr>
            <w:tcW w:w="3218" w:type="dxa"/>
            <w:vMerge/>
          </w:tcPr>
          <w:p w14:paraId="61D95EA2" w14:textId="7BDD51F9" w:rsidR="00791F65" w:rsidRPr="00F06517" w:rsidRDefault="00791F65" w:rsidP="00791F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B10554D" w14:textId="7B7E3F06" w:rsidR="00791F65" w:rsidRPr="00F06517" w:rsidRDefault="00791F65" w:rsidP="00791F65">
            <w:pPr>
              <w:rPr>
                <w:rFonts w:ascii="Times New Roman" w:hAnsi="Times New Roman"/>
                <w:sz w:val="24"/>
                <w:szCs w:val="24"/>
              </w:rPr>
            </w:pPr>
            <w:r w:rsidRPr="00F0651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891" w:type="dxa"/>
          </w:tcPr>
          <w:p w14:paraId="6CA54CC0" w14:textId="2AB7E8BB" w:rsidR="00791F65" w:rsidRPr="00F06517" w:rsidRDefault="00791F65" w:rsidP="00791F65">
            <w:pPr>
              <w:rPr>
                <w:rFonts w:ascii="Times New Roman" w:hAnsi="Times New Roman"/>
                <w:sz w:val="24"/>
                <w:szCs w:val="24"/>
              </w:rPr>
            </w:pPr>
            <w:r w:rsidRPr="00F0651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91" w:type="dxa"/>
          </w:tcPr>
          <w:p w14:paraId="1C7E639A" w14:textId="72F5C6A9" w:rsidR="00791F65" w:rsidRPr="00F06517" w:rsidRDefault="00791F65" w:rsidP="00791F65">
            <w:pPr>
              <w:rPr>
                <w:rFonts w:ascii="Times New Roman" w:hAnsi="Times New Roman"/>
                <w:sz w:val="24"/>
                <w:szCs w:val="24"/>
              </w:rPr>
            </w:pPr>
            <w:r w:rsidRPr="00F0651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891" w:type="dxa"/>
          </w:tcPr>
          <w:p w14:paraId="37BFDC8B" w14:textId="14F64575" w:rsidR="00791F65" w:rsidRPr="00F06517" w:rsidRDefault="00791F65" w:rsidP="00791F65">
            <w:pPr>
              <w:rPr>
                <w:rFonts w:ascii="Times New Roman" w:hAnsi="Times New Roman"/>
                <w:sz w:val="24"/>
                <w:szCs w:val="24"/>
              </w:rPr>
            </w:pPr>
            <w:r w:rsidRPr="00F06517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891" w:type="dxa"/>
          </w:tcPr>
          <w:p w14:paraId="567C92EB" w14:textId="3522D500" w:rsidR="00791F65" w:rsidRPr="00F06517" w:rsidRDefault="00791F65" w:rsidP="00791F65">
            <w:pPr>
              <w:rPr>
                <w:rFonts w:ascii="Times New Roman" w:hAnsi="Times New Roman"/>
                <w:sz w:val="24"/>
                <w:szCs w:val="24"/>
              </w:rPr>
            </w:pPr>
            <w:r w:rsidRPr="00F06517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891" w:type="dxa"/>
          </w:tcPr>
          <w:p w14:paraId="041D13B9" w14:textId="30B3C6C5" w:rsidR="00791F65" w:rsidRPr="00F06517" w:rsidRDefault="00791F65" w:rsidP="00791F65">
            <w:pPr>
              <w:rPr>
                <w:rFonts w:ascii="Times New Roman" w:hAnsi="Times New Roman"/>
                <w:sz w:val="24"/>
                <w:szCs w:val="24"/>
              </w:rPr>
            </w:pPr>
            <w:r w:rsidRPr="00F0651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06517" w14:paraId="22B54193" w14:textId="77777777" w:rsidTr="006B57E8">
        <w:tc>
          <w:tcPr>
            <w:tcW w:w="3218" w:type="dxa"/>
          </w:tcPr>
          <w:p w14:paraId="53B39F61" w14:textId="3063561D" w:rsidR="00F06517" w:rsidRPr="00F06517" w:rsidRDefault="009F4985" w:rsidP="00784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14:paraId="2CF61EE3" w14:textId="7D3A196C" w:rsidR="00F06517" w:rsidRPr="00F06517" w:rsidRDefault="009F4985" w:rsidP="00784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14:paraId="790BAB59" w14:textId="26545EFD" w:rsidR="00F06517" w:rsidRPr="00F06517" w:rsidRDefault="009F4985" w:rsidP="00784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14:paraId="4FB98113" w14:textId="08BA61BA" w:rsidR="00F06517" w:rsidRPr="00F06517" w:rsidRDefault="009F4985" w:rsidP="00784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14:paraId="1A99869A" w14:textId="53D2F409" w:rsidR="00F06517" w:rsidRPr="00F06517" w:rsidRDefault="009F4985" w:rsidP="00784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</w:tcPr>
          <w:p w14:paraId="0ECD8D7A" w14:textId="27DB8477" w:rsidR="00F06517" w:rsidRPr="00F06517" w:rsidRDefault="009F4985" w:rsidP="00784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</w:tcPr>
          <w:p w14:paraId="7EB93864" w14:textId="55AB3883" w:rsidR="00F06517" w:rsidRPr="00F06517" w:rsidRDefault="009F4985" w:rsidP="00784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E34F6" w14:paraId="5E7E62AD" w14:textId="77777777" w:rsidTr="006B57E8">
        <w:tc>
          <w:tcPr>
            <w:tcW w:w="3218" w:type="dxa"/>
          </w:tcPr>
          <w:p w14:paraId="04B93D80" w14:textId="27E2EE55" w:rsidR="002E34F6" w:rsidRPr="00BE17E8" w:rsidRDefault="002E34F6" w:rsidP="002E3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7E8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"Создание условий для повышения конкурентоспособности </w:t>
            </w:r>
            <w:r w:rsidRPr="00BE1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субъектов малого и среднего предпринимательства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Добринского</w:t>
            </w:r>
            <w:proofErr w:type="spellEnd"/>
            <w:r w:rsidRPr="00BE17E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округа" (всего),</w:t>
            </w:r>
          </w:p>
          <w:p w14:paraId="33836D0F" w14:textId="51790CD9" w:rsidR="002E34F6" w:rsidRPr="00F06517" w:rsidRDefault="002E34F6" w:rsidP="002E3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7E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91" w:type="dxa"/>
          </w:tcPr>
          <w:p w14:paraId="53FBB2BD" w14:textId="7EF9AE7E" w:rsidR="002E34F6" w:rsidRPr="00F06517" w:rsidRDefault="002E34F6" w:rsidP="002E3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3 165 731,58</w:t>
            </w:r>
          </w:p>
        </w:tc>
        <w:tc>
          <w:tcPr>
            <w:tcW w:w="1891" w:type="dxa"/>
          </w:tcPr>
          <w:p w14:paraId="7A04D1C7" w14:textId="08B59A21" w:rsidR="002E34F6" w:rsidRPr="00F06517" w:rsidRDefault="002E34F6" w:rsidP="002E3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6 492 696,26</w:t>
            </w:r>
          </w:p>
        </w:tc>
        <w:tc>
          <w:tcPr>
            <w:tcW w:w="1891" w:type="dxa"/>
          </w:tcPr>
          <w:p w14:paraId="25F0A652" w14:textId="5D142FFF" w:rsidR="002E34F6" w:rsidRPr="00F06517" w:rsidRDefault="002E34F6" w:rsidP="002E3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3 236 106,81</w:t>
            </w:r>
          </w:p>
        </w:tc>
        <w:tc>
          <w:tcPr>
            <w:tcW w:w="1891" w:type="dxa"/>
          </w:tcPr>
          <w:p w14:paraId="1C296857" w14:textId="219A02D3" w:rsidR="002E34F6" w:rsidRPr="00F06517" w:rsidRDefault="002E34F6" w:rsidP="002E34F6">
            <w:pPr>
              <w:rPr>
                <w:rFonts w:ascii="Times New Roman" w:hAnsi="Times New Roman"/>
                <w:sz w:val="24"/>
                <w:szCs w:val="24"/>
              </w:rPr>
            </w:pPr>
            <w:r w:rsidRPr="00514481">
              <w:rPr>
                <w:rFonts w:ascii="Times New Roman" w:hAnsi="Times New Roman"/>
                <w:sz w:val="24"/>
                <w:szCs w:val="24"/>
              </w:rPr>
              <w:t>3 236 106,81</w:t>
            </w:r>
          </w:p>
        </w:tc>
        <w:tc>
          <w:tcPr>
            <w:tcW w:w="1891" w:type="dxa"/>
          </w:tcPr>
          <w:p w14:paraId="7B948F31" w14:textId="2569155F" w:rsidR="002E34F6" w:rsidRPr="00F06517" w:rsidRDefault="002E34F6" w:rsidP="002E34F6">
            <w:pPr>
              <w:rPr>
                <w:rFonts w:ascii="Times New Roman" w:hAnsi="Times New Roman"/>
                <w:sz w:val="24"/>
                <w:szCs w:val="24"/>
              </w:rPr>
            </w:pPr>
            <w:r w:rsidRPr="00514481">
              <w:rPr>
                <w:rFonts w:ascii="Times New Roman" w:hAnsi="Times New Roman"/>
                <w:sz w:val="24"/>
                <w:szCs w:val="24"/>
              </w:rPr>
              <w:t>3 236 106,81</w:t>
            </w:r>
          </w:p>
        </w:tc>
        <w:tc>
          <w:tcPr>
            <w:tcW w:w="1891" w:type="dxa"/>
          </w:tcPr>
          <w:p w14:paraId="0D4656D8" w14:textId="176BB28D" w:rsidR="002E34F6" w:rsidRPr="001364B8" w:rsidRDefault="002E34F6" w:rsidP="002E3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19 366 748,27</w:t>
            </w:r>
          </w:p>
        </w:tc>
      </w:tr>
      <w:tr w:rsidR="002E34F6" w14:paraId="1CCEBCB2" w14:textId="77777777" w:rsidTr="006B57E8">
        <w:tc>
          <w:tcPr>
            <w:tcW w:w="3218" w:type="dxa"/>
          </w:tcPr>
          <w:p w14:paraId="5858648C" w14:textId="165845B8" w:rsidR="002E34F6" w:rsidRPr="00F06517" w:rsidRDefault="002E34F6" w:rsidP="002E34F6">
            <w:pPr>
              <w:rPr>
                <w:rFonts w:ascii="Times New Roman" w:hAnsi="Times New Roman"/>
                <w:sz w:val="24"/>
                <w:szCs w:val="24"/>
              </w:rPr>
            </w:pPr>
            <w:r w:rsidRPr="00352398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891" w:type="dxa"/>
          </w:tcPr>
          <w:p w14:paraId="52162E04" w14:textId="336BE1F6" w:rsidR="002E34F6" w:rsidRPr="00F06517" w:rsidRDefault="002E34F6" w:rsidP="002E3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3 165 731,58</w:t>
            </w:r>
          </w:p>
        </w:tc>
        <w:tc>
          <w:tcPr>
            <w:tcW w:w="1891" w:type="dxa"/>
          </w:tcPr>
          <w:p w14:paraId="37F04385" w14:textId="41FC3CF8" w:rsidR="002E34F6" w:rsidRPr="00F06517" w:rsidRDefault="002E34F6" w:rsidP="002E3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6 492 696,26</w:t>
            </w:r>
          </w:p>
        </w:tc>
        <w:tc>
          <w:tcPr>
            <w:tcW w:w="1891" w:type="dxa"/>
          </w:tcPr>
          <w:p w14:paraId="175B06A8" w14:textId="32840840" w:rsidR="002E34F6" w:rsidRPr="00F06517" w:rsidRDefault="002E34F6" w:rsidP="002E34F6">
            <w:pPr>
              <w:rPr>
                <w:rFonts w:ascii="Times New Roman" w:hAnsi="Times New Roman"/>
                <w:sz w:val="24"/>
                <w:szCs w:val="24"/>
              </w:rPr>
            </w:pPr>
            <w:r w:rsidRPr="0025488C">
              <w:rPr>
                <w:rFonts w:ascii="Times New Roman" w:hAnsi="Times New Roman"/>
                <w:sz w:val="24"/>
                <w:szCs w:val="24"/>
              </w:rPr>
              <w:t>3 236 106,81</w:t>
            </w:r>
          </w:p>
        </w:tc>
        <w:tc>
          <w:tcPr>
            <w:tcW w:w="1891" w:type="dxa"/>
          </w:tcPr>
          <w:p w14:paraId="1A1B1D7F" w14:textId="600E95DE" w:rsidR="002E34F6" w:rsidRPr="00F06517" w:rsidRDefault="002E34F6" w:rsidP="002E34F6">
            <w:pPr>
              <w:rPr>
                <w:rFonts w:ascii="Times New Roman" w:hAnsi="Times New Roman"/>
                <w:sz w:val="24"/>
                <w:szCs w:val="24"/>
              </w:rPr>
            </w:pPr>
            <w:r w:rsidRPr="0025488C">
              <w:rPr>
                <w:rFonts w:ascii="Times New Roman" w:hAnsi="Times New Roman"/>
                <w:sz w:val="24"/>
                <w:szCs w:val="24"/>
              </w:rPr>
              <w:t>3 236 106,81</w:t>
            </w:r>
          </w:p>
        </w:tc>
        <w:tc>
          <w:tcPr>
            <w:tcW w:w="1891" w:type="dxa"/>
          </w:tcPr>
          <w:p w14:paraId="1D474909" w14:textId="2D7513D5" w:rsidR="002E34F6" w:rsidRPr="00F06517" w:rsidRDefault="002E34F6" w:rsidP="002E34F6">
            <w:pPr>
              <w:rPr>
                <w:rFonts w:ascii="Times New Roman" w:hAnsi="Times New Roman"/>
                <w:sz w:val="24"/>
                <w:szCs w:val="24"/>
              </w:rPr>
            </w:pPr>
            <w:r w:rsidRPr="0025488C">
              <w:rPr>
                <w:rFonts w:ascii="Times New Roman" w:hAnsi="Times New Roman"/>
                <w:sz w:val="24"/>
                <w:szCs w:val="24"/>
              </w:rPr>
              <w:t>3 236 106,81</w:t>
            </w:r>
          </w:p>
        </w:tc>
        <w:tc>
          <w:tcPr>
            <w:tcW w:w="1891" w:type="dxa"/>
          </w:tcPr>
          <w:p w14:paraId="52C9A513" w14:textId="6D220B29" w:rsidR="002E34F6" w:rsidRPr="001364B8" w:rsidRDefault="002E34F6" w:rsidP="002E3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19 366 748,27</w:t>
            </w:r>
          </w:p>
        </w:tc>
      </w:tr>
      <w:tr w:rsidR="00313BFD" w14:paraId="48383507" w14:textId="77777777" w:rsidTr="006B57E8">
        <w:tc>
          <w:tcPr>
            <w:tcW w:w="3218" w:type="dxa"/>
          </w:tcPr>
          <w:p w14:paraId="131F1FB5" w14:textId="75230906" w:rsidR="00313BFD" w:rsidRPr="00585774" w:rsidRDefault="00313BFD" w:rsidP="00507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85774">
              <w:rPr>
                <w:rFonts w:ascii="Times New Roman" w:hAnsi="Times New Roman"/>
                <w:sz w:val="24"/>
                <w:szCs w:val="24"/>
              </w:rPr>
              <w:t>едеральные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774">
              <w:rPr>
                <w:rFonts w:ascii="Times New Roman" w:hAnsi="Times New Roman"/>
                <w:sz w:val="24"/>
                <w:szCs w:val="24"/>
              </w:rPr>
              <w:t>средства, поступившие в местный бюджет</w:t>
            </w:r>
          </w:p>
        </w:tc>
        <w:tc>
          <w:tcPr>
            <w:tcW w:w="1891" w:type="dxa"/>
          </w:tcPr>
          <w:p w14:paraId="2C1017E1" w14:textId="11E22878" w:rsidR="00313BFD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AB47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070E444" w14:textId="2C372E3B" w:rsidR="00313BFD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AB47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5F1A9CC" w14:textId="5BF54E78" w:rsidR="00313BFD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AB47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30BA737" w14:textId="6CD044E8" w:rsidR="00313BFD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AB47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11ABF7C" w14:textId="0CF06707" w:rsidR="00313BFD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AB47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A30ABB6" w14:textId="7DAD3D00" w:rsidR="00313BFD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AB47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3BFD" w14:paraId="175FC67E" w14:textId="77777777" w:rsidTr="006B57E8">
        <w:tc>
          <w:tcPr>
            <w:tcW w:w="3218" w:type="dxa"/>
          </w:tcPr>
          <w:p w14:paraId="555020A5" w14:textId="1C3571EC" w:rsidR="00313BFD" w:rsidRPr="00585774" w:rsidRDefault="00313BFD" w:rsidP="00507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774">
              <w:rPr>
                <w:rFonts w:ascii="Times New Roman" w:hAnsi="Times New Roman"/>
                <w:sz w:val="24"/>
                <w:szCs w:val="24"/>
              </w:rPr>
              <w:t>региональные средства, поступившие в местный бюджет</w:t>
            </w:r>
          </w:p>
        </w:tc>
        <w:tc>
          <w:tcPr>
            <w:tcW w:w="1891" w:type="dxa"/>
          </w:tcPr>
          <w:p w14:paraId="7E0131D4" w14:textId="4B51D363" w:rsidR="00313BFD" w:rsidRPr="00F06517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1 652 640,12</w:t>
            </w:r>
          </w:p>
        </w:tc>
        <w:tc>
          <w:tcPr>
            <w:tcW w:w="1891" w:type="dxa"/>
          </w:tcPr>
          <w:p w14:paraId="0EE194B2" w14:textId="085118FD" w:rsidR="00313BFD" w:rsidRPr="00F06517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4 765 756,57</w:t>
            </w:r>
          </w:p>
        </w:tc>
        <w:tc>
          <w:tcPr>
            <w:tcW w:w="1891" w:type="dxa"/>
          </w:tcPr>
          <w:p w14:paraId="7F121BBF" w14:textId="4C677D33" w:rsidR="00313BFD" w:rsidRPr="00F06517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1 671 996,59</w:t>
            </w:r>
          </w:p>
        </w:tc>
        <w:tc>
          <w:tcPr>
            <w:tcW w:w="1891" w:type="dxa"/>
          </w:tcPr>
          <w:p w14:paraId="74BF593B" w14:textId="242F6E4C" w:rsidR="00313BFD" w:rsidRPr="00F06517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1 671 996,59</w:t>
            </w:r>
          </w:p>
        </w:tc>
        <w:tc>
          <w:tcPr>
            <w:tcW w:w="1891" w:type="dxa"/>
          </w:tcPr>
          <w:p w14:paraId="6BCF2D88" w14:textId="06FE2789" w:rsidR="00313BFD" w:rsidRPr="00F06517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1 671 996,59</w:t>
            </w:r>
          </w:p>
        </w:tc>
        <w:tc>
          <w:tcPr>
            <w:tcW w:w="1891" w:type="dxa"/>
          </w:tcPr>
          <w:p w14:paraId="0612B96A" w14:textId="20AC54C1" w:rsidR="00313BFD" w:rsidRPr="001364B8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11 434 386,46</w:t>
            </w:r>
          </w:p>
        </w:tc>
      </w:tr>
      <w:tr w:rsidR="00313BFD" w:rsidRPr="00F84182" w14:paraId="295AFC92" w14:textId="77777777" w:rsidTr="006B57E8">
        <w:tc>
          <w:tcPr>
            <w:tcW w:w="3218" w:type="dxa"/>
          </w:tcPr>
          <w:p w14:paraId="6E6A274A" w14:textId="1C1BEDBD" w:rsidR="00313BFD" w:rsidRPr="00585774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585774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891" w:type="dxa"/>
          </w:tcPr>
          <w:p w14:paraId="7972465A" w14:textId="394FCE6D" w:rsidR="00313BFD" w:rsidRPr="00E15582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1 513 091,46</w:t>
            </w:r>
          </w:p>
        </w:tc>
        <w:tc>
          <w:tcPr>
            <w:tcW w:w="1891" w:type="dxa"/>
          </w:tcPr>
          <w:p w14:paraId="3001F04B" w14:textId="65D81236" w:rsidR="00313BFD" w:rsidRPr="00E15582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1 726 939,69</w:t>
            </w:r>
          </w:p>
        </w:tc>
        <w:tc>
          <w:tcPr>
            <w:tcW w:w="1891" w:type="dxa"/>
          </w:tcPr>
          <w:p w14:paraId="556C41FD" w14:textId="7B5B3C0A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1 564 110,22</w:t>
            </w:r>
          </w:p>
        </w:tc>
        <w:tc>
          <w:tcPr>
            <w:tcW w:w="1891" w:type="dxa"/>
          </w:tcPr>
          <w:p w14:paraId="352C7176" w14:textId="0D5663CE" w:rsidR="00313BFD" w:rsidRPr="00E15582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1 564 110,22</w:t>
            </w:r>
          </w:p>
        </w:tc>
        <w:tc>
          <w:tcPr>
            <w:tcW w:w="1891" w:type="dxa"/>
          </w:tcPr>
          <w:p w14:paraId="05097A96" w14:textId="0E4A1653" w:rsidR="00313BFD" w:rsidRPr="00E15582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1 564 110,22</w:t>
            </w:r>
          </w:p>
        </w:tc>
        <w:tc>
          <w:tcPr>
            <w:tcW w:w="1891" w:type="dxa"/>
          </w:tcPr>
          <w:p w14:paraId="57B0813E" w14:textId="03AB261C" w:rsidR="00313BFD" w:rsidRPr="001364B8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7 932 361,81</w:t>
            </w:r>
          </w:p>
        </w:tc>
      </w:tr>
      <w:tr w:rsidR="00313BFD" w14:paraId="300822F5" w14:textId="77777777" w:rsidTr="006B57E8">
        <w:tc>
          <w:tcPr>
            <w:tcW w:w="3218" w:type="dxa"/>
          </w:tcPr>
          <w:p w14:paraId="2D4559BE" w14:textId="77777777" w:rsidR="00313BFD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58577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4212CEE4" w14:textId="5179C204" w:rsidR="00313BFD" w:rsidRPr="00585774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697DD70" w14:textId="0B6799F1" w:rsidR="00313BFD" w:rsidRPr="00AB47D6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AB47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B16FF01" w14:textId="534C9E81" w:rsidR="00313BFD" w:rsidRPr="00AB47D6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AB47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C41CA16" w14:textId="19EFE73C" w:rsidR="00313BFD" w:rsidRPr="00AB47D6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AB47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2F2B098" w14:textId="7D964190" w:rsidR="00313BFD" w:rsidRPr="00AB47D6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AB47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36D81C6" w14:textId="22AF4EE8" w:rsidR="00313BFD" w:rsidRPr="00AB47D6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AB47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B185881" w14:textId="639F6260" w:rsidR="00313BFD" w:rsidRPr="00AB47D6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AB47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3BFD" w14:paraId="4DAEB09C" w14:textId="77777777" w:rsidTr="006B57E8">
        <w:tc>
          <w:tcPr>
            <w:tcW w:w="3218" w:type="dxa"/>
          </w:tcPr>
          <w:p w14:paraId="6B5925AB" w14:textId="0DDBCC8F" w:rsidR="00313BFD" w:rsidRPr="001967E9" w:rsidRDefault="0056552E" w:rsidP="00565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13BFD" w:rsidRPr="001967E9">
              <w:rPr>
                <w:rFonts w:ascii="Times New Roman" w:hAnsi="Times New Roman"/>
                <w:sz w:val="24"/>
                <w:szCs w:val="24"/>
              </w:rPr>
              <w:t>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3BFD" w:rsidRPr="001967E9">
              <w:rPr>
                <w:rFonts w:ascii="Times New Roman" w:hAnsi="Times New Roman"/>
                <w:sz w:val="24"/>
                <w:szCs w:val="24"/>
              </w:rPr>
              <w:t>(результат)1 "Формирование положительного имиджа субъектов малого и среднего предпринимательства округа", всего, в том числе:</w:t>
            </w:r>
          </w:p>
        </w:tc>
        <w:tc>
          <w:tcPr>
            <w:tcW w:w="1891" w:type="dxa"/>
          </w:tcPr>
          <w:p w14:paraId="5606F2FA" w14:textId="7023C26F" w:rsidR="00313BFD" w:rsidRPr="009B6023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02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023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91" w:type="dxa"/>
          </w:tcPr>
          <w:p w14:paraId="63A44359" w14:textId="2A787634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91" w:type="dxa"/>
          </w:tcPr>
          <w:p w14:paraId="2FB8A811" w14:textId="504938EB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91" w:type="dxa"/>
          </w:tcPr>
          <w:p w14:paraId="5A145BE2" w14:textId="019AA39E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91" w:type="dxa"/>
          </w:tcPr>
          <w:p w14:paraId="5A15C06C" w14:textId="64BFDC91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91" w:type="dxa"/>
          </w:tcPr>
          <w:p w14:paraId="0F83C87A" w14:textId="3AD30FAE" w:rsidR="00313BFD" w:rsidRPr="00D11C17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D11C17">
              <w:rPr>
                <w:rFonts w:ascii="Times New Roman" w:hAnsi="Times New Roman"/>
                <w:sz w:val="24"/>
                <w:szCs w:val="24"/>
              </w:rPr>
              <w:t>1 7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1C17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</w:tr>
      <w:tr w:rsidR="00313BFD" w14:paraId="2B050BBA" w14:textId="77777777" w:rsidTr="006B57E8">
        <w:tc>
          <w:tcPr>
            <w:tcW w:w="3218" w:type="dxa"/>
          </w:tcPr>
          <w:p w14:paraId="6DDDC299" w14:textId="77F42653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352398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891" w:type="dxa"/>
          </w:tcPr>
          <w:p w14:paraId="6F7F6323" w14:textId="0B35991B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02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023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91" w:type="dxa"/>
          </w:tcPr>
          <w:p w14:paraId="050B23CA" w14:textId="5598D2CE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91" w:type="dxa"/>
          </w:tcPr>
          <w:p w14:paraId="1768A96B" w14:textId="30C67156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91" w:type="dxa"/>
          </w:tcPr>
          <w:p w14:paraId="253827B8" w14:textId="5E7A5E6A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91" w:type="dxa"/>
          </w:tcPr>
          <w:p w14:paraId="76587A02" w14:textId="64A0ABD0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91" w:type="dxa"/>
          </w:tcPr>
          <w:p w14:paraId="3B4D9976" w14:textId="7294FF9B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D11C17">
              <w:rPr>
                <w:rFonts w:ascii="Times New Roman" w:hAnsi="Times New Roman"/>
                <w:sz w:val="24"/>
                <w:szCs w:val="24"/>
              </w:rPr>
              <w:t>1 7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1C17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</w:tr>
      <w:tr w:rsidR="00DA557C" w14:paraId="33D43C8E" w14:textId="77777777" w:rsidTr="006B57E8">
        <w:tc>
          <w:tcPr>
            <w:tcW w:w="3218" w:type="dxa"/>
          </w:tcPr>
          <w:p w14:paraId="2BD8D694" w14:textId="54E764CD" w:rsidR="00DA557C" w:rsidRPr="00585774" w:rsidRDefault="00DA557C" w:rsidP="007B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774">
              <w:rPr>
                <w:rFonts w:ascii="Times New Roman" w:hAnsi="Times New Roman"/>
                <w:sz w:val="24"/>
                <w:szCs w:val="24"/>
              </w:rPr>
              <w:t>федеральные средства, поступившие в местный бюджет</w:t>
            </w:r>
          </w:p>
        </w:tc>
        <w:tc>
          <w:tcPr>
            <w:tcW w:w="1891" w:type="dxa"/>
          </w:tcPr>
          <w:p w14:paraId="38ACC1EF" w14:textId="40B33FFF" w:rsidR="00DA557C" w:rsidRPr="009B6023" w:rsidRDefault="00DA557C" w:rsidP="00DA557C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698C351" w14:textId="37AAE265" w:rsidR="00DA557C" w:rsidRPr="009B6023" w:rsidRDefault="00DA557C" w:rsidP="00DA557C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D89DDEE" w14:textId="31BBFE7B" w:rsidR="00DA557C" w:rsidRPr="009B6023" w:rsidRDefault="00DA557C" w:rsidP="00DA557C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D13D5B1" w14:textId="141E7A98" w:rsidR="00DA557C" w:rsidRPr="009B6023" w:rsidRDefault="00DA557C" w:rsidP="00DA557C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CF9C629" w14:textId="7051DEC0" w:rsidR="00DA557C" w:rsidRPr="009B6023" w:rsidRDefault="00DA557C" w:rsidP="00DA557C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533EB3D" w14:textId="0FDB5B2C" w:rsidR="00DA557C" w:rsidRPr="009B6023" w:rsidRDefault="00DA557C" w:rsidP="00DA557C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3BFD" w14:paraId="2ED753A3" w14:textId="77777777" w:rsidTr="006B57E8">
        <w:tc>
          <w:tcPr>
            <w:tcW w:w="3218" w:type="dxa"/>
          </w:tcPr>
          <w:p w14:paraId="7D8EFEAE" w14:textId="6A071A5D" w:rsidR="00313BFD" w:rsidRDefault="00313BFD" w:rsidP="007B2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774">
              <w:rPr>
                <w:rFonts w:ascii="Times New Roman" w:hAnsi="Times New Roman"/>
                <w:sz w:val="24"/>
                <w:szCs w:val="24"/>
              </w:rPr>
              <w:t>региональные средства, поступившие в местный бюджет</w:t>
            </w:r>
          </w:p>
        </w:tc>
        <w:tc>
          <w:tcPr>
            <w:tcW w:w="1891" w:type="dxa"/>
          </w:tcPr>
          <w:p w14:paraId="71CD5C1C" w14:textId="189328F7" w:rsidR="00313BFD" w:rsidRPr="009B6023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E538499" w14:textId="07A757E0" w:rsidR="00313BFD" w:rsidRPr="009B6023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512C71D" w14:textId="39E2E53F" w:rsidR="00313BFD" w:rsidRPr="009B6023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C6D5BCF" w14:textId="5081768E" w:rsidR="00313BFD" w:rsidRPr="009B6023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A67D77C" w14:textId="11AE092B" w:rsidR="00313BFD" w:rsidRPr="009B6023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CC28E3B" w14:textId="5CA27975" w:rsidR="00313BFD" w:rsidRPr="009B6023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3BFD" w14:paraId="0CDFE60E" w14:textId="77777777" w:rsidTr="006B57E8">
        <w:tc>
          <w:tcPr>
            <w:tcW w:w="3218" w:type="dxa"/>
          </w:tcPr>
          <w:p w14:paraId="00D7B1D3" w14:textId="045BA7EE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585774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891" w:type="dxa"/>
          </w:tcPr>
          <w:p w14:paraId="6DCD9011" w14:textId="63B59E3C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B602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023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91" w:type="dxa"/>
          </w:tcPr>
          <w:p w14:paraId="021CC0A9" w14:textId="2209ECF8" w:rsidR="00313BFD" w:rsidRPr="000D1CE0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 xml:space="preserve">  350 000,00</w:t>
            </w:r>
          </w:p>
        </w:tc>
        <w:tc>
          <w:tcPr>
            <w:tcW w:w="1891" w:type="dxa"/>
          </w:tcPr>
          <w:p w14:paraId="2417C260" w14:textId="08F98F54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91" w:type="dxa"/>
          </w:tcPr>
          <w:p w14:paraId="3E88B272" w14:textId="27F3ECC9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91" w:type="dxa"/>
          </w:tcPr>
          <w:p w14:paraId="1D329A88" w14:textId="5E43DCAB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DA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91" w:type="dxa"/>
          </w:tcPr>
          <w:p w14:paraId="395F0216" w14:textId="7337511F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D11C17">
              <w:rPr>
                <w:rFonts w:ascii="Times New Roman" w:hAnsi="Times New Roman"/>
                <w:sz w:val="24"/>
                <w:szCs w:val="24"/>
              </w:rPr>
              <w:t>1 7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1C17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</w:tr>
      <w:tr w:rsidR="00313BFD" w14:paraId="59183DBF" w14:textId="77777777" w:rsidTr="006B57E8">
        <w:tc>
          <w:tcPr>
            <w:tcW w:w="3218" w:type="dxa"/>
          </w:tcPr>
          <w:p w14:paraId="249CC52F" w14:textId="77777777" w:rsidR="00313BFD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58577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21DA9C3B" w14:textId="4B45F54E" w:rsidR="00313BFD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</w:tcPr>
          <w:p w14:paraId="5AA85A33" w14:textId="433B29E0" w:rsidR="00313BFD" w:rsidRPr="009B6023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7993D68" w14:textId="4FC245B9" w:rsidR="00313BFD" w:rsidRPr="000D1CE0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CD58152" w14:textId="6AF9B1C1" w:rsidR="00313BFD" w:rsidRPr="009B6023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5CEE5A7" w14:textId="08253A5E" w:rsidR="00313BFD" w:rsidRPr="009B6023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D4D20B8" w14:textId="173CE85D" w:rsidR="00313BFD" w:rsidRPr="009B6023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2ECFFA6" w14:textId="16AB04D0" w:rsidR="00313BFD" w:rsidRPr="009B6023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9B60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3BFD" w:rsidRPr="00485B71" w14:paraId="4054FA00" w14:textId="77777777" w:rsidTr="006B57E8">
        <w:tc>
          <w:tcPr>
            <w:tcW w:w="3218" w:type="dxa"/>
          </w:tcPr>
          <w:p w14:paraId="27EBF5E1" w14:textId="49448B67" w:rsidR="00313BFD" w:rsidRPr="0039724A" w:rsidRDefault="0056552E" w:rsidP="00313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313BFD" w:rsidRPr="0039724A">
              <w:rPr>
                <w:rFonts w:ascii="Times New Roman" w:hAnsi="Times New Roman"/>
                <w:sz w:val="24"/>
                <w:szCs w:val="24"/>
              </w:rPr>
              <w:t>ероприятие (результат) 2</w:t>
            </w:r>
          </w:p>
          <w:p w14:paraId="22449354" w14:textId="698A531E" w:rsidR="00313BFD" w:rsidRPr="0039724A" w:rsidRDefault="00313BFD" w:rsidP="00313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 xml:space="preserve">“Предоставлена   субсидия на возмещение части затрат юридических лиц и индивидуальных предпринимателей, осуществляющих торговое обслуживание в сельских населенных пунктах, кроме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административного центра округа</w:t>
            </w:r>
            <w:r w:rsidRPr="0039724A">
              <w:rPr>
                <w:rFonts w:ascii="Times New Roman" w:hAnsi="Times New Roman"/>
                <w:sz w:val="24"/>
                <w:szCs w:val="24"/>
              </w:rPr>
              <w:t xml:space="preserve"> на приобретение автомобильного топлива по фактическим ценам, но не выше средней цены, сложившейся в отчетном периоде на территории области, по данным тер </w:t>
            </w:r>
            <w:proofErr w:type="spellStart"/>
            <w:r w:rsidRPr="0039724A">
              <w:rPr>
                <w:rFonts w:ascii="Times New Roman" w:hAnsi="Times New Roman"/>
                <w:sz w:val="24"/>
                <w:szCs w:val="24"/>
              </w:rPr>
              <w:t>риториального</w:t>
            </w:r>
            <w:proofErr w:type="spellEnd"/>
            <w:r w:rsidRPr="0039724A">
              <w:rPr>
                <w:rFonts w:ascii="Times New Roman" w:hAnsi="Times New Roman"/>
                <w:sz w:val="24"/>
                <w:szCs w:val="24"/>
              </w:rPr>
              <w:t xml:space="preserve"> органа Федеральной службы государственной статистики по Липецкой области, для организации развозной торговли в сельских населенных пунктах, не имеющих стационарных торговых объектов и (или) имеющих стационарные торговые объекты, в которых радиус пешеходной доступности до стационарного</w:t>
            </w:r>
          </w:p>
          <w:p w14:paraId="1443D1D9" w14:textId="49671528" w:rsidR="00313BFD" w:rsidRPr="0039724A" w:rsidRDefault="00313BFD" w:rsidP="00313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торгового объекта превышает 2 километра”, в том числе:</w:t>
            </w:r>
          </w:p>
        </w:tc>
        <w:tc>
          <w:tcPr>
            <w:tcW w:w="1891" w:type="dxa"/>
          </w:tcPr>
          <w:p w14:paraId="08D63366" w14:textId="5CB38527" w:rsidR="00313BFD" w:rsidRPr="0039724A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1 387 995,62</w:t>
            </w:r>
          </w:p>
        </w:tc>
        <w:tc>
          <w:tcPr>
            <w:tcW w:w="1891" w:type="dxa"/>
          </w:tcPr>
          <w:p w14:paraId="1C7E810F" w14:textId="2BAC86D0" w:rsidR="00313BFD" w:rsidRPr="000D1CE0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1 221 505,14</w:t>
            </w:r>
          </w:p>
        </w:tc>
        <w:tc>
          <w:tcPr>
            <w:tcW w:w="1891" w:type="dxa"/>
          </w:tcPr>
          <w:p w14:paraId="3C29EE59" w14:textId="17E467D6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 xml:space="preserve"> 1 458 735,76</w:t>
            </w:r>
          </w:p>
        </w:tc>
        <w:tc>
          <w:tcPr>
            <w:tcW w:w="1891" w:type="dxa"/>
          </w:tcPr>
          <w:p w14:paraId="2FA99444" w14:textId="21FC9CBE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 xml:space="preserve"> 1 458 735,76</w:t>
            </w:r>
          </w:p>
        </w:tc>
        <w:tc>
          <w:tcPr>
            <w:tcW w:w="1891" w:type="dxa"/>
          </w:tcPr>
          <w:p w14:paraId="17A9B691" w14:textId="370F1327" w:rsidR="00313BFD" w:rsidRPr="00FC273F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FC273F">
              <w:rPr>
                <w:rFonts w:ascii="Times New Roman" w:hAnsi="Times New Roman"/>
                <w:sz w:val="24"/>
                <w:szCs w:val="24"/>
              </w:rPr>
              <w:t xml:space="preserve"> 1 458 735,76</w:t>
            </w:r>
          </w:p>
        </w:tc>
        <w:tc>
          <w:tcPr>
            <w:tcW w:w="1891" w:type="dxa"/>
          </w:tcPr>
          <w:p w14:paraId="64CDA58D" w14:textId="30167C6C" w:rsidR="00313BFD" w:rsidRPr="00FC273F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FC273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985 708,04</w:t>
            </w:r>
          </w:p>
        </w:tc>
      </w:tr>
      <w:tr w:rsidR="00313BFD" w:rsidRPr="00485B71" w14:paraId="1CC9EC7B" w14:textId="77777777" w:rsidTr="006B57E8">
        <w:tc>
          <w:tcPr>
            <w:tcW w:w="3218" w:type="dxa"/>
          </w:tcPr>
          <w:p w14:paraId="3ABBC96F" w14:textId="49A0DC1D" w:rsidR="00313BFD" w:rsidRPr="0039724A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891" w:type="dxa"/>
          </w:tcPr>
          <w:p w14:paraId="512B7519" w14:textId="39960A95" w:rsidR="00313BFD" w:rsidRPr="0039724A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1 387 995,62</w:t>
            </w:r>
          </w:p>
        </w:tc>
        <w:tc>
          <w:tcPr>
            <w:tcW w:w="1891" w:type="dxa"/>
          </w:tcPr>
          <w:p w14:paraId="0B382EC1" w14:textId="6D333632" w:rsidR="00313BFD" w:rsidRPr="000D1CE0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1 221 505,14</w:t>
            </w:r>
          </w:p>
        </w:tc>
        <w:tc>
          <w:tcPr>
            <w:tcW w:w="1891" w:type="dxa"/>
          </w:tcPr>
          <w:p w14:paraId="05666075" w14:textId="31B147D7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1 458 735,76</w:t>
            </w:r>
          </w:p>
        </w:tc>
        <w:tc>
          <w:tcPr>
            <w:tcW w:w="1891" w:type="dxa"/>
          </w:tcPr>
          <w:p w14:paraId="438F20C6" w14:textId="28BD9110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1 458 735,76</w:t>
            </w:r>
          </w:p>
        </w:tc>
        <w:tc>
          <w:tcPr>
            <w:tcW w:w="1891" w:type="dxa"/>
          </w:tcPr>
          <w:p w14:paraId="64E93594" w14:textId="410C68CB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1 458 735,76</w:t>
            </w:r>
          </w:p>
        </w:tc>
        <w:tc>
          <w:tcPr>
            <w:tcW w:w="1891" w:type="dxa"/>
          </w:tcPr>
          <w:p w14:paraId="61B94CF3" w14:textId="4DD3CA29" w:rsidR="00313BFD" w:rsidRPr="009E00E7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FC273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985 708,04</w:t>
            </w:r>
          </w:p>
        </w:tc>
      </w:tr>
      <w:tr w:rsidR="002A2955" w:rsidRPr="00485B71" w14:paraId="17A14759" w14:textId="77777777" w:rsidTr="006B57E8">
        <w:tc>
          <w:tcPr>
            <w:tcW w:w="3218" w:type="dxa"/>
          </w:tcPr>
          <w:p w14:paraId="59D8B327" w14:textId="0DE2DCA1" w:rsidR="002A2955" w:rsidRPr="0039724A" w:rsidRDefault="002A2955" w:rsidP="00D42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средства, поступившие в местный бюджет</w:t>
            </w:r>
          </w:p>
        </w:tc>
        <w:tc>
          <w:tcPr>
            <w:tcW w:w="1891" w:type="dxa"/>
          </w:tcPr>
          <w:p w14:paraId="695DBFC0" w14:textId="5F280C76" w:rsidR="002A2955" w:rsidRPr="0039724A" w:rsidRDefault="002A2955" w:rsidP="002A2955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C9207C2" w14:textId="1E72FE56" w:rsidR="002A2955" w:rsidRPr="000D1CE0" w:rsidRDefault="002A2955" w:rsidP="002A2955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940839B" w14:textId="3C93D932" w:rsidR="002A2955" w:rsidRPr="009E00E7" w:rsidRDefault="002A2955" w:rsidP="002A2955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B059AE3" w14:textId="0F003699" w:rsidR="002A2955" w:rsidRPr="009E00E7" w:rsidRDefault="002A2955" w:rsidP="002A2955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113DE8B" w14:textId="163B407C" w:rsidR="002A2955" w:rsidRPr="009E00E7" w:rsidRDefault="002A2955" w:rsidP="002A2955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24D396F" w14:textId="7A2591A9" w:rsidR="002A2955" w:rsidRDefault="002A2955" w:rsidP="002A2955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3BFD" w:rsidRPr="00485B71" w14:paraId="4880874A" w14:textId="77777777" w:rsidTr="006B57E8">
        <w:tc>
          <w:tcPr>
            <w:tcW w:w="3218" w:type="dxa"/>
          </w:tcPr>
          <w:p w14:paraId="03E9C864" w14:textId="23956698" w:rsidR="00313BFD" w:rsidRPr="0039724A" w:rsidRDefault="00313BFD" w:rsidP="00D42F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региональные средства, поступившие в местный бюджет</w:t>
            </w:r>
          </w:p>
        </w:tc>
        <w:tc>
          <w:tcPr>
            <w:tcW w:w="1891" w:type="dxa"/>
          </w:tcPr>
          <w:p w14:paraId="3AB955DB" w14:textId="727F7103" w:rsidR="00313BFD" w:rsidRPr="0039724A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1 318 595,84</w:t>
            </w:r>
          </w:p>
        </w:tc>
        <w:tc>
          <w:tcPr>
            <w:tcW w:w="1891" w:type="dxa"/>
          </w:tcPr>
          <w:p w14:paraId="731F8EDE" w14:textId="5FE07D72" w:rsidR="00313BFD" w:rsidRPr="000D1CE0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1 160 429,88</w:t>
            </w:r>
          </w:p>
        </w:tc>
        <w:tc>
          <w:tcPr>
            <w:tcW w:w="1891" w:type="dxa"/>
          </w:tcPr>
          <w:p w14:paraId="1CB8D276" w14:textId="07BF5F6B" w:rsidR="00313BFD" w:rsidRPr="009E00E7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1 385 798,97</w:t>
            </w:r>
          </w:p>
        </w:tc>
        <w:tc>
          <w:tcPr>
            <w:tcW w:w="1891" w:type="dxa"/>
          </w:tcPr>
          <w:p w14:paraId="796EBD6C" w14:textId="4DA6911F" w:rsidR="00313BFD" w:rsidRPr="009E00E7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1 385 798,97</w:t>
            </w:r>
          </w:p>
        </w:tc>
        <w:tc>
          <w:tcPr>
            <w:tcW w:w="1891" w:type="dxa"/>
          </w:tcPr>
          <w:p w14:paraId="2865E028" w14:textId="3AA77944" w:rsidR="00313BFD" w:rsidRPr="009E00E7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1 385 798,97</w:t>
            </w:r>
          </w:p>
        </w:tc>
        <w:tc>
          <w:tcPr>
            <w:tcW w:w="1891" w:type="dxa"/>
          </w:tcPr>
          <w:p w14:paraId="67552530" w14:textId="442712B4" w:rsidR="00313BFD" w:rsidRPr="009E00E7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6 636 422,63</w:t>
            </w:r>
          </w:p>
        </w:tc>
      </w:tr>
      <w:tr w:rsidR="00313BFD" w:rsidRPr="00485B71" w14:paraId="0537E704" w14:textId="77777777" w:rsidTr="006B57E8">
        <w:tc>
          <w:tcPr>
            <w:tcW w:w="3218" w:type="dxa"/>
          </w:tcPr>
          <w:p w14:paraId="4ABCAAD8" w14:textId="3522C7AB" w:rsidR="00313BFD" w:rsidRPr="0039724A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891" w:type="dxa"/>
          </w:tcPr>
          <w:p w14:paraId="42F2F104" w14:textId="4C2E35D0" w:rsidR="00313BFD" w:rsidRPr="0039724A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39724A">
              <w:rPr>
                <w:rFonts w:ascii="Times New Roman" w:hAnsi="Times New Roman"/>
                <w:sz w:val="24"/>
                <w:szCs w:val="24"/>
              </w:rPr>
              <w:t>69 399,78</w:t>
            </w:r>
          </w:p>
        </w:tc>
        <w:tc>
          <w:tcPr>
            <w:tcW w:w="1891" w:type="dxa"/>
          </w:tcPr>
          <w:p w14:paraId="7D150A67" w14:textId="489FF071" w:rsidR="00313BFD" w:rsidRPr="000D1CE0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 xml:space="preserve">    61 075,26</w:t>
            </w:r>
          </w:p>
        </w:tc>
        <w:tc>
          <w:tcPr>
            <w:tcW w:w="1891" w:type="dxa"/>
          </w:tcPr>
          <w:p w14:paraId="2B3D1D76" w14:textId="4B040C45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 xml:space="preserve">    72 936,79</w:t>
            </w:r>
          </w:p>
        </w:tc>
        <w:tc>
          <w:tcPr>
            <w:tcW w:w="1891" w:type="dxa"/>
          </w:tcPr>
          <w:p w14:paraId="629FFE13" w14:textId="2BD81390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 xml:space="preserve">    72 936,79</w:t>
            </w:r>
          </w:p>
        </w:tc>
        <w:tc>
          <w:tcPr>
            <w:tcW w:w="1891" w:type="dxa"/>
          </w:tcPr>
          <w:p w14:paraId="2EE3004F" w14:textId="576A822F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 xml:space="preserve">    72 936,79</w:t>
            </w:r>
          </w:p>
        </w:tc>
        <w:tc>
          <w:tcPr>
            <w:tcW w:w="1891" w:type="dxa"/>
          </w:tcPr>
          <w:p w14:paraId="558FB5A2" w14:textId="47F592E1" w:rsidR="00313BFD" w:rsidRPr="009E00E7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349 285,41</w:t>
            </w:r>
          </w:p>
        </w:tc>
      </w:tr>
      <w:tr w:rsidR="00313BFD" w:rsidRPr="00485B71" w14:paraId="080AB42B" w14:textId="77777777" w:rsidTr="006B57E8">
        <w:tc>
          <w:tcPr>
            <w:tcW w:w="3218" w:type="dxa"/>
          </w:tcPr>
          <w:p w14:paraId="7556F909" w14:textId="77777777" w:rsidR="00313BFD" w:rsidRPr="0039724A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39B8CF97" w14:textId="32134510" w:rsidR="00313BFD" w:rsidRPr="0039724A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200A1B6" w14:textId="4F8B9ACA" w:rsidR="00313BFD" w:rsidRPr="0039724A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D486C07" w14:textId="39BE21B5" w:rsidR="00313BFD" w:rsidRPr="000D1CE0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E652922" w14:textId="4E1FECED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9E7A6A3" w14:textId="314ED996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6F09847" w14:textId="28EFBC44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70EA632" w14:textId="288744B2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3BFD" w:rsidRPr="00485B71" w14:paraId="35628C57" w14:textId="77777777" w:rsidTr="006B57E8">
        <w:tc>
          <w:tcPr>
            <w:tcW w:w="3218" w:type="dxa"/>
          </w:tcPr>
          <w:p w14:paraId="5ACE1FD5" w14:textId="798109FC" w:rsidR="00313BFD" w:rsidRPr="0039724A" w:rsidRDefault="00C0757D" w:rsidP="00313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13BFD" w:rsidRPr="0039724A">
              <w:rPr>
                <w:rFonts w:ascii="Times New Roman" w:hAnsi="Times New Roman"/>
                <w:sz w:val="24"/>
                <w:szCs w:val="24"/>
              </w:rPr>
              <w:t>ероприятие (результат) 3</w:t>
            </w:r>
          </w:p>
          <w:p w14:paraId="68CEC997" w14:textId="722B107F" w:rsidR="00313BFD" w:rsidRPr="0039724A" w:rsidRDefault="00313BFD" w:rsidP="00313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 xml:space="preserve">“Предоставлена субсидия на возмещение части затрат юридических лиц и индивидуальных предпринимателей, осуществляющих торговое обслуживание в сельских населенных пунктах, кроме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административного центра округа</w:t>
            </w:r>
            <w:r w:rsidRPr="0039724A">
              <w:rPr>
                <w:rFonts w:ascii="Times New Roman" w:hAnsi="Times New Roman"/>
                <w:sz w:val="24"/>
                <w:szCs w:val="24"/>
              </w:rPr>
              <w:t xml:space="preserve"> на оплату холодной воды, горячей воды, электрической энергии, тепловой энергии, газа, печного отопления и отведения сточных вод, климатического оборудования, заработной платы продавца помещений стационарных торговых объектов, расположенных в сельских населенных пунктах с численностью проживающего населения не более 300 человек, (при условии наличия одного пред приятия розничной </w:t>
            </w:r>
            <w:r w:rsidRPr="0039724A">
              <w:rPr>
                <w:rFonts w:ascii="Times New Roman" w:hAnsi="Times New Roman"/>
                <w:sz w:val="24"/>
                <w:szCs w:val="24"/>
              </w:rPr>
              <w:lastRenderedPageBreak/>
              <w:t>торговли в населенном пункте)”, всего, в том числе:</w:t>
            </w:r>
          </w:p>
        </w:tc>
        <w:tc>
          <w:tcPr>
            <w:tcW w:w="1891" w:type="dxa"/>
          </w:tcPr>
          <w:p w14:paraId="601894E6" w14:textId="1AB5D902" w:rsidR="00313BFD" w:rsidRPr="0039724A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lastRenderedPageBreak/>
              <w:t>296 105,74</w:t>
            </w:r>
          </w:p>
        </w:tc>
        <w:tc>
          <w:tcPr>
            <w:tcW w:w="1891" w:type="dxa"/>
          </w:tcPr>
          <w:p w14:paraId="2A151CBD" w14:textId="54F6C6C2" w:rsidR="00313BFD" w:rsidRPr="000D1CE0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 xml:space="preserve">  217 156,46</w:t>
            </w:r>
          </w:p>
        </w:tc>
        <w:tc>
          <w:tcPr>
            <w:tcW w:w="1891" w:type="dxa"/>
          </w:tcPr>
          <w:p w14:paraId="06FC48B1" w14:textId="258DB44C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 xml:space="preserve">  253 693,18</w:t>
            </w:r>
          </w:p>
        </w:tc>
        <w:tc>
          <w:tcPr>
            <w:tcW w:w="1891" w:type="dxa"/>
          </w:tcPr>
          <w:p w14:paraId="177D7376" w14:textId="051DA640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 xml:space="preserve">  253 693,18</w:t>
            </w:r>
          </w:p>
        </w:tc>
        <w:tc>
          <w:tcPr>
            <w:tcW w:w="1891" w:type="dxa"/>
          </w:tcPr>
          <w:p w14:paraId="42C34272" w14:textId="4225B9A3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 xml:space="preserve">  253 693,18</w:t>
            </w:r>
          </w:p>
        </w:tc>
        <w:tc>
          <w:tcPr>
            <w:tcW w:w="1891" w:type="dxa"/>
          </w:tcPr>
          <w:p w14:paraId="57D8DB51" w14:textId="402B2679" w:rsidR="00313BFD" w:rsidRPr="006969B4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6969B4">
              <w:rPr>
                <w:rFonts w:ascii="Times New Roman" w:hAnsi="Times New Roman"/>
                <w:sz w:val="24"/>
                <w:szCs w:val="24"/>
              </w:rPr>
              <w:t>1 274 341,74</w:t>
            </w:r>
          </w:p>
        </w:tc>
      </w:tr>
      <w:tr w:rsidR="00313BFD" w:rsidRPr="00485B71" w14:paraId="3A8C86AF" w14:textId="77777777" w:rsidTr="006B57E8">
        <w:tc>
          <w:tcPr>
            <w:tcW w:w="3218" w:type="dxa"/>
          </w:tcPr>
          <w:p w14:paraId="09AC20EF" w14:textId="686FAAE6" w:rsidR="00313BFD" w:rsidRPr="0039724A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891" w:type="dxa"/>
          </w:tcPr>
          <w:p w14:paraId="2B782BA5" w14:textId="6830F3B0" w:rsidR="00313BFD" w:rsidRPr="0039724A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296 105,74</w:t>
            </w:r>
          </w:p>
        </w:tc>
        <w:tc>
          <w:tcPr>
            <w:tcW w:w="1891" w:type="dxa"/>
          </w:tcPr>
          <w:p w14:paraId="3C2F22F9" w14:textId="1CD47DB9" w:rsidR="00313BFD" w:rsidRPr="000D1CE0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 xml:space="preserve">  217 156,46</w:t>
            </w:r>
          </w:p>
        </w:tc>
        <w:tc>
          <w:tcPr>
            <w:tcW w:w="1891" w:type="dxa"/>
          </w:tcPr>
          <w:p w14:paraId="775D6F9D" w14:textId="231DF803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253 693,18</w:t>
            </w:r>
          </w:p>
        </w:tc>
        <w:tc>
          <w:tcPr>
            <w:tcW w:w="1891" w:type="dxa"/>
          </w:tcPr>
          <w:p w14:paraId="568FCCF9" w14:textId="03A2A2C8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253 693,18</w:t>
            </w:r>
          </w:p>
        </w:tc>
        <w:tc>
          <w:tcPr>
            <w:tcW w:w="1891" w:type="dxa"/>
          </w:tcPr>
          <w:p w14:paraId="65B75EDF" w14:textId="4F4E82A8" w:rsidR="00313BFD" w:rsidRPr="009E00E7" w:rsidRDefault="00313BFD" w:rsidP="00313BFD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253 693,18</w:t>
            </w:r>
          </w:p>
        </w:tc>
        <w:tc>
          <w:tcPr>
            <w:tcW w:w="1891" w:type="dxa"/>
          </w:tcPr>
          <w:p w14:paraId="46BF78DD" w14:textId="27C2C420" w:rsidR="00313BFD" w:rsidRPr="009E00E7" w:rsidRDefault="00313BFD" w:rsidP="00313BFD">
            <w:pPr>
              <w:rPr>
                <w:rFonts w:ascii="Times New Roman" w:hAnsi="Times New Roman"/>
                <w:sz w:val="24"/>
                <w:szCs w:val="24"/>
              </w:rPr>
            </w:pPr>
            <w:r w:rsidRPr="006969B4">
              <w:rPr>
                <w:rFonts w:ascii="Times New Roman" w:hAnsi="Times New Roman"/>
                <w:sz w:val="24"/>
                <w:szCs w:val="24"/>
              </w:rPr>
              <w:t>1 274 341,74</w:t>
            </w:r>
          </w:p>
        </w:tc>
      </w:tr>
      <w:tr w:rsidR="00607F4C" w:rsidRPr="00485B71" w14:paraId="70004918" w14:textId="77777777" w:rsidTr="006B57E8">
        <w:tc>
          <w:tcPr>
            <w:tcW w:w="3218" w:type="dxa"/>
          </w:tcPr>
          <w:p w14:paraId="13389993" w14:textId="21338CF0" w:rsidR="00607F4C" w:rsidRPr="0039724A" w:rsidRDefault="00607F4C" w:rsidP="00FB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федеральные средства, поступившие в местный бюджет</w:t>
            </w:r>
          </w:p>
        </w:tc>
        <w:tc>
          <w:tcPr>
            <w:tcW w:w="1891" w:type="dxa"/>
          </w:tcPr>
          <w:p w14:paraId="7D6855F2" w14:textId="27D8E182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6B611F0" w14:textId="0639E5BA" w:rsidR="00607F4C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1DAE2C1" w14:textId="7A017F17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539D34A" w14:textId="070BAB4E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66B9B2C" w14:textId="4C0298A8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92C9FED" w14:textId="505BEF2B" w:rsidR="00607F4C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2A7F2370" w14:textId="77777777" w:rsidTr="006B57E8">
        <w:tc>
          <w:tcPr>
            <w:tcW w:w="3218" w:type="dxa"/>
          </w:tcPr>
          <w:p w14:paraId="73BC6EA6" w14:textId="522F3B36" w:rsidR="00607F4C" w:rsidRPr="0039724A" w:rsidRDefault="00607F4C" w:rsidP="00FB54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региональные средства, поступившие в местный бюджет</w:t>
            </w:r>
          </w:p>
        </w:tc>
        <w:tc>
          <w:tcPr>
            <w:tcW w:w="1891" w:type="dxa"/>
          </w:tcPr>
          <w:p w14:paraId="1EEDB8C3" w14:textId="1F360885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281 300,45</w:t>
            </w:r>
          </w:p>
        </w:tc>
        <w:tc>
          <w:tcPr>
            <w:tcW w:w="1891" w:type="dxa"/>
          </w:tcPr>
          <w:p w14:paraId="20D5DE65" w14:textId="2126A492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D1CE0">
              <w:rPr>
                <w:rFonts w:ascii="Times New Roman" w:hAnsi="Times New Roman"/>
                <w:sz w:val="24"/>
                <w:szCs w:val="24"/>
              </w:rPr>
              <w:t>206 298,64</w:t>
            </w:r>
          </w:p>
        </w:tc>
        <w:tc>
          <w:tcPr>
            <w:tcW w:w="1891" w:type="dxa"/>
          </w:tcPr>
          <w:p w14:paraId="47C17C18" w14:textId="097CC923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241 008,52</w:t>
            </w:r>
          </w:p>
        </w:tc>
        <w:tc>
          <w:tcPr>
            <w:tcW w:w="1891" w:type="dxa"/>
          </w:tcPr>
          <w:p w14:paraId="64C26F6C" w14:textId="17323160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241 008,52</w:t>
            </w:r>
          </w:p>
        </w:tc>
        <w:tc>
          <w:tcPr>
            <w:tcW w:w="1891" w:type="dxa"/>
          </w:tcPr>
          <w:p w14:paraId="12395FBF" w14:textId="54C2C538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241 008,52</w:t>
            </w:r>
          </w:p>
        </w:tc>
        <w:tc>
          <w:tcPr>
            <w:tcW w:w="1891" w:type="dxa"/>
          </w:tcPr>
          <w:p w14:paraId="3E1AF03D" w14:textId="178EA1C2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1 210 624,65</w:t>
            </w:r>
          </w:p>
        </w:tc>
      </w:tr>
      <w:tr w:rsidR="00607F4C" w:rsidRPr="00485B71" w14:paraId="0DB0D17C" w14:textId="77777777" w:rsidTr="006B57E8">
        <w:tc>
          <w:tcPr>
            <w:tcW w:w="3218" w:type="dxa"/>
          </w:tcPr>
          <w:p w14:paraId="797BF516" w14:textId="4D7176F3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891" w:type="dxa"/>
          </w:tcPr>
          <w:p w14:paraId="23763A8A" w14:textId="1A68EC98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 xml:space="preserve">  14 805,29</w:t>
            </w:r>
          </w:p>
        </w:tc>
        <w:tc>
          <w:tcPr>
            <w:tcW w:w="1891" w:type="dxa"/>
          </w:tcPr>
          <w:p w14:paraId="09B08931" w14:textId="37FA250F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 xml:space="preserve">  10 857,82</w:t>
            </w:r>
          </w:p>
        </w:tc>
        <w:tc>
          <w:tcPr>
            <w:tcW w:w="1891" w:type="dxa"/>
          </w:tcPr>
          <w:p w14:paraId="548BD419" w14:textId="76913AE5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 xml:space="preserve">  12 684,66</w:t>
            </w:r>
          </w:p>
        </w:tc>
        <w:tc>
          <w:tcPr>
            <w:tcW w:w="1891" w:type="dxa"/>
          </w:tcPr>
          <w:p w14:paraId="13549EDF" w14:textId="4D0A0286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 xml:space="preserve">  12 684,66</w:t>
            </w:r>
          </w:p>
        </w:tc>
        <w:tc>
          <w:tcPr>
            <w:tcW w:w="1891" w:type="dxa"/>
          </w:tcPr>
          <w:p w14:paraId="305F980C" w14:textId="6CD00A92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 xml:space="preserve">  12 684,66</w:t>
            </w:r>
          </w:p>
        </w:tc>
        <w:tc>
          <w:tcPr>
            <w:tcW w:w="1891" w:type="dxa"/>
          </w:tcPr>
          <w:p w14:paraId="5E58BF54" w14:textId="1F7EC426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63 717,09</w:t>
            </w:r>
          </w:p>
        </w:tc>
      </w:tr>
      <w:tr w:rsidR="00607F4C" w:rsidRPr="00485B71" w14:paraId="265B6801" w14:textId="77777777" w:rsidTr="006B57E8">
        <w:tc>
          <w:tcPr>
            <w:tcW w:w="3218" w:type="dxa"/>
          </w:tcPr>
          <w:p w14:paraId="1C9ED000" w14:textId="77777777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7CC7C416" w14:textId="14ED2857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6BA7C4D" w14:textId="4136F1E3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B3F56A4" w14:textId="73EA65FB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7EB7BB1" w14:textId="02574A32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FF4EBED" w14:textId="3598E0D2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20BA689" w14:textId="1F1B87B5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4009B88" w14:textId="16C1EBFF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7D52A46F" w14:textId="77777777" w:rsidTr="006B57E8">
        <w:tc>
          <w:tcPr>
            <w:tcW w:w="3218" w:type="dxa"/>
          </w:tcPr>
          <w:p w14:paraId="6E68F6F2" w14:textId="44C16FAA" w:rsidR="00607F4C" w:rsidRPr="0039724A" w:rsidRDefault="00CE5B94" w:rsidP="00607F4C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607F4C" w:rsidRPr="0039724A">
              <w:rPr>
                <w:rFonts w:ascii="Times New Roman" w:hAnsi="Times New Roman"/>
                <w:color w:val="auto"/>
                <w:sz w:val="24"/>
                <w:szCs w:val="24"/>
              </w:rPr>
              <w:t>ероприятие (результат) 4</w:t>
            </w:r>
          </w:p>
          <w:p w14:paraId="1BB1BFAA" w14:textId="125BF815" w:rsidR="00607F4C" w:rsidRPr="0039724A" w:rsidRDefault="00607F4C" w:rsidP="00607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“Предоставлена субсидия на возмещение части затрат юридических лиц и индивидуальных предпринимателей, осуществляющих торговое обслуживание в сельских населенных пунктах, кроме </w:t>
            </w:r>
            <w:r w:rsidRPr="00F4197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административного центра округа</w:t>
            </w:r>
            <w:r w:rsidRPr="0039724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на</w:t>
            </w:r>
            <w:r w:rsidRPr="0039724A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39724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оплату холодной воды, горячей воды, электрической энергии, тепловой энергии, газа, печного отопления и отведения сточных вод, климатического оборудования, заработной платы продавца помещений стационарных торговых объектов, расположенных в сельских населенных пунктах с численностью </w:t>
            </w:r>
            <w:r w:rsidRPr="0039724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проживающего населения от 301 до 500 человек, (при условии наличия одного предприятия розничной торговли в населенном пункте)”, всего, в том числе:</w:t>
            </w:r>
          </w:p>
        </w:tc>
        <w:tc>
          <w:tcPr>
            <w:tcW w:w="1891" w:type="dxa"/>
          </w:tcPr>
          <w:p w14:paraId="0D12934F" w14:textId="34860C22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39724A">
              <w:rPr>
                <w:rFonts w:ascii="Times New Roman" w:hAnsi="Times New Roman"/>
                <w:sz w:val="24"/>
                <w:szCs w:val="24"/>
              </w:rPr>
              <w:t>55 519,82</w:t>
            </w:r>
          </w:p>
        </w:tc>
        <w:tc>
          <w:tcPr>
            <w:tcW w:w="1891" w:type="dxa"/>
          </w:tcPr>
          <w:p w14:paraId="1CA9FA2B" w14:textId="158C55E9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D1CE0">
              <w:rPr>
                <w:rFonts w:ascii="Times New Roman" w:hAnsi="Times New Roman"/>
                <w:sz w:val="24"/>
                <w:szCs w:val="24"/>
              </w:rPr>
              <w:t>40 716,84</w:t>
            </w:r>
          </w:p>
        </w:tc>
        <w:tc>
          <w:tcPr>
            <w:tcW w:w="1891" w:type="dxa"/>
          </w:tcPr>
          <w:p w14:paraId="3FEF0D80" w14:textId="43C89227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47 567,47</w:t>
            </w:r>
          </w:p>
        </w:tc>
        <w:tc>
          <w:tcPr>
            <w:tcW w:w="1891" w:type="dxa"/>
          </w:tcPr>
          <w:p w14:paraId="50E5C516" w14:textId="009BB917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47 567,47</w:t>
            </w:r>
          </w:p>
        </w:tc>
        <w:tc>
          <w:tcPr>
            <w:tcW w:w="1891" w:type="dxa"/>
          </w:tcPr>
          <w:p w14:paraId="19C6B1D0" w14:textId="71184F70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47 567,47</w:t>
            </w:r>
          </w:p>
        </w:tc>
        <w:tc>
          <w:tcPr>
            <w:tcW w:w="1891" w:type="dxa"/>
          </w:tcPr>
          <w:p w14:paraId="76A043B6" w14:textId="4CAC82B6" w:rsidR="00607F4C" w:rsidRPr="0076579F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6579F">
              <w:rPr>
                <w:rFonts w:ascii="Times New Roman" w:hAnsi="Times New Roman"/>
                <w:sz w:val="24"/>
                <w:szCs w:val="24"/>
              </w:rPr>
              <w:t>238 939,07</w:t>
            </w:r>
          </w:p>
        </w:tc>
      </w:tr>
      <w:tr w:rsidR="00607F4C" w:rsidRPr="00485B71" w14:paraId="33BC3618" w14:textId="77777777" w:rsidTr="006B57E8">
        <w:tc>
          <w:tcPr>
            <w:tcW w:w="3218" w:type="dxa"/>
          </w:tcPr>
          <w:p w14:paraId="3FDF06EB" w14:textId="0E39F8BB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891" w:type="dxa"/>
          </w:tcPr>
          <w:p w14:paraId="6A193072" w14:textId="65C999BD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 xml:space="preserve"> 55 519,82</w:t>
            </w:r>
          </w:p>
        </w:tc>
        <w:tc>
          <w:tcPr>
            <w:tcW w:w="1891" w:type="dxa"/>
          </w:tcPr>
          <w:p w14:paraId="636485C4" w14:textId="4C24FB29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40 716,84</w:t>
            </w:r>
          </w:p>
        </w:tc>
        <w:tc>
          <w:tcPr>
            <w:tcW w:w="1891" w:type="dxa"/>
          </w:tcPr>
          <w:p w14:paraId="226C8FD0" w14:textId="1836DFDF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47 567,47</w:t>
            </w:r>
          </w:p>
        </w:tc>
        <w:tc>
          <w:tcPr>
            <w:tcW w:w="1891" w:type="dxa"/>
          </w:tcPr>
          <w:p w14:paraId="39D5EFB6" w14:textId="72507618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47 567,47</w:t>
            </w:r>
          </w:p>
        </w:tc>
        <w:tc>
          <w:tcPr>
            <w:tcW w:w="1891" w:type="dxa"/>
          </w:tcPr>
          <w:p w14:paraId="5F59E817" w14:textId="222B696D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47 567,47</w:t>
            </w:r>
          </w:p>
        </w:tc>
        <w:tc>
          <w:tcPr>
            <w:tcW w:w="1891" w:type="dxa"/>
          </w:tcPr>
          <w:p w14:paraId="1729A56E" w14:textId="16F3590D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6579F">
              <w:rPr>
                <w:rFonts w:ascii="Times New Roman" w:hAnsi="Times New Roman"/>
                <w:sz w:val="24"/>
                <w:szCs w:val="24"/>
              </w:rPr>
              <w:t>238 939,07</w:t>
            </w:r>
          </w:p>
        </w:tc>
      </w:tr>
      <w:tr w:rsidR="00FB54A4" w:rsidRPr="00485B71" w14:paraId="1475B12E" w14:textId="77777777" w:rsidTr="006B57E8">
        <w:tc>
          <w:tcPr>
            <w:tcW w:w="3218" w:type="dxa"/>
          </w:tcPr>
          <w:p w14:paraId="2813D1F7" w14:textId="1D90DCF1" w:rsidR="00FB54A4" w:rsidRPr="0039724A" w:rsidRDefault="00FB54A4" w:rsidP="00FB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федеральные средства, поступившие в местный бюджет</w:t>
            </w:r>
          </w:p>
        </w:tc>
        <w:tc>
          <w:tcPr>
            <w:tcW w:w="1891" w:type="dxa"/>
          </w:tcPr>
          <w:p w14:paraId="1B6AABDA" w14:textId="288F4B2C" w:rsidR="00FB54A4" w:rsidRPr="0039724A" w:rsidRDefault="00FB54A4" w:rsidP="00FB54A4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64F89BC" w14:textId="1C439208" w:rsidR="00FB54A4" w:rsidRPr="000D1CE0" w:rsidRDefault="00FB54A4" w:rsidP="00FB54A4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463CC56" w14:textId="6745F57A" w:rsidR="00FB54A4" w:rsidRPr="009E00E7" w:rsidRDefault="00FB54A4" w:rsidP="00FB54A4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3A2CD51" w14:textId="01E7287C" w:rsidR="00FB54A4" w:rsidRPr="009E00E7" w:rsidRDefault="00FB54A4" w:rsidP="00FB54A4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7AB809B" w14:textId="1C08C463" w:rsidR="00FB54A4" w:rsidRPr="009E00E7" w:rsidRDefault="00FB54A4" w:rsidP="00FB54A4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9718E86" w14:textId="1762CB4F" w:rsidR="00FB54A4" w:rsidRDefault="00FB54A4" w:rsidP="00FB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0A891670" w14:textId="77777777" w:rsidTr="006B57E8">
        <w:tc>
          <w:tcPr>
            <w:tcW w:w="3218" w:type="dxa"/>
          </w:tcPr>
          <w:p w14:paraId="5673F4FC" w14:textId="0F38A4A2" w:rsidR="00607F4C" w:rsidRPr="0039724A" w:rsidRDefault="00607F4C" w:rsidP="00FB54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региональные средства, поступившие в местный бюджет</w:t>
            </w:r>
          </w:p>
        </w:tc>
        <w:tc>
          <w:tcPr>
            <w:tcW w:w="1891" w:type="dxa"/>
          </w:tcPr>
          <w:p w14:paraId="398A3F37" w14:textId="39F42203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 xml:space="preserve"> 52 743,83</w:t>
            </w:r>
          </w:p>
        </w:tc>
        <w:tc>
          <w:tcPr>
            <w:tcW w:w="1891" w:type="dxa"/>
          </w:tcPr>
          <w:p w14:paraId="07A7E864" w14:textId="1C56C2CF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38 681,00</w:t>
            </w:r>
          </w:p>
        </w:tc>
        <w:tc>
          <w:tcPr>
            <w:tcW w:w="1891" w:type="dxa"/>
          </w:tcPr>
          <w:p w14:paraId="4F8AFBC6" w14:textId="06873F42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45 189,10</w:t>
            </w:r>
          </w:p>
        </w:tc>
        <w:tc>
          <w:tcPr>
            <w:tcW w:w="1891" w:type="dxa"/>
          </w:tcPr>
          <w:p w14:paraId="21E9C4A8" w14:textId="17F85A28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45 189,10</w:t>
            </w:r>
          </w:p>
        </w:tc>
        <w:tc>
          <w:tcPr>
            <w:tcW w:w="1891" w:type="dxa"/>
          </w:tcPr>
          <w:p w14:paraId="202A1FD3" w14:textId="00496A01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45 189,10</w:t>
            </w:r>
          </w:p>
        </w:tc>
        <w:tc>
          <w:tcPr>
            <w:tcW w:w="1891" w:type="dxa"/>
          </w:tcPr>
          <w:p w14:paraId="0B139D60" w14:textId="51EA9946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226 992,13</w:t>
            </w:r>
          </w:p>
        </w:tc>
      </w:tr>
      <w:tr w:rsidR="00607F4C" w:rsidRPr="00485B71" w14:paraId="39D69A16" w14:textId="77777777" w:rsidTr="006B57E8">
        <w:tc>
          <w:tcPr>
            <w:tcW w:w="3218" w:type="dxa"/>
          </w:tcPr>
          <w:p w14:paraId="482E80C2" w14:textId="076BF31E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891" w:type="dxa"/>
          </w:tcPr>
          <w:p w14:paraId="3B0E638D" w14:textId="0C2E1DCE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9724A">
              <w:rPr>
                <w:rFonts w:ascii="Times New Roman" w:hAnsi="Times New Roman"/>
                <w:sz w:val="24"/>
                <w:szCs w:val="24"/>
              </w:rPr>
              <w:t>2 775,99</w:t>
            </w:r>
          </w:p>
        </w:tc>
        <w:tc>
          <w:tcPr>
            <w:tcW w:w="1891" w:type="dxa"/>
          </w:tcPr>
          <w:p w14:paraId="320DE03B" w14:textId="2E4D8980" w:rsidR="00607F4C" w:rsidRPr="000D1CE0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 xml:space="preserve">  2 035,84</w:t>
            </w:r>
          </w:p>
        </w:tc>
        <w:tc>
          <w:tcPr>
            <w:tcW w:w="1891" w:type="dxa"/>
          </w:tcPr>
          <w:p w14:paraId="59600043" w14:textId="4B4A62BD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 xml:space="preserve">  2 378,37</w:t>
            </w:r>
          </w:p>
        </w:tc>
        <w:tc>
          <w:tcPr>
            <w:tcW w:w="1891" w:type="dxa"/>
          </w:tcPr>
          <w:p w14:paraId="52F6F975" w14:textId="0DB6A43C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 xml:space="preserve">  2 378,37</w:t>
            </w:r>
          </w:p>
        </w:tc>
        <w:tc>
          <w:tcPr>
            <w:tcW w:w="1891" w:type="dxa"/>
          </w:tcPr>
          <w:p w14:paraId="67CCE5A7" w14:textId="57FA2F8A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 xml:space="preserve">  2 378,37</w:t>
            </w:r>
          </w:p>
        </w:tc>
        <w:tc>
          <w:tcPr>
            <w:tcW w:w="1891" w:type="dxa"/>
          </w:tcPr>
          <w:p w14:paraId="3A9323F1" w14:textId="382DB66D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11 946,94</w:t>
            </w:r>
          </w:p>
        </w:tc>
      </w:tr>
      <w:tr w:rsidR="00607F4C" w:rsidRPr="00485B71" w14:paraId="746C13EA" w14:textId="77777777" w:rsidTr="006B57E8">
        <w:tc>
          <w:tcPr>
            <w:tcW w:w="3218" w:type="dxa"/>
          </w:tcPr>
          <w:p w14:paraId="1B7CAC01" w14:textId="77777777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78E2070B" w14:textId="535A79BF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2353506" w14:textId="17E41D15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E3FDCC1" w14:textId="253C6780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304AD16" w14:textId="195B6E2C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570D7B8" w14:textId="1FA59807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510868F" w14:textId="4B18C248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606F830" w14:textId="2C6E1900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2AF44CC5" w14:textId="77777777" w:rsidTr="001E7C89">
        <w:tc>
          <w:tcPr>
            <w:tcW w:w="3218" w:type="dxa"/>
          </w:tcPr>
          <w:p w14:paraId="5B9E35BF" w14:textId="418165D1" w:rsidR="00607F4C" w:rsidRPr="0039724A" w:rsidRDefault="0005483D" w:rsidP="00607F4C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607F4C" w:rsidRPr="0039724A">
              <w:rPr>
                <w:rFonts w:ascii="Times New Roman" w:hAnsi="Times New Roman"/>
                <w:color w:val="auto"/>
                <w:sz w:val="24"/>
                <w:szCs w:val="24"/>
              </w:rPr>
              <w:t>ероприятие (результат) 5</w:t>
            </w:r>
          </w:p>
          <w:p w14:paraId="7CFC9A83" w14:textId="263EBD7A" w:rsidR="00607F4C" w:rsidRPr="0039724A" w:rsidRDefault="00607F4C" w:rsidP="00607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Предоставлена субсидия на возмещение части затрат юридических лиц и индивидуальных предпринимателей, осуществляющих торговое обслуживание в сельских населенных пунктах, кроме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административного центра округа</w:t>
            </w:r>
            <w:r w:rsidRPr="003972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направленных на </w:t>
            </w:r>
            <w:r w:rsidRPr="003F3C05">
              <w:rPr>
                <w:rFonts w:ascii="Times New Roman" w:hAnsi="Times New Roman"/>
                <w:color w:val="auto"/>
                <w:sz w:val="24"/>
                <w:szCs w:val="24"/>
              </w:rPr>
              <w:t>ремонт автолавок</w:t>
            </w:r>
            <w:r w:rsidRPr="003972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(автомобилей, оборудованных для организации развозной торговли с них), всего, в том числе:</w:t>
            </w:r>
          </w:p>
        </w:tc>
        <w:tc>
          <w:tcPr>
            <w:tcW w:w="1891" w:type="dxa"/>
          </w:tcPr>
          <w:p w14:paraId="01C08CD4" w14:textId="2610D0D6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52E75098" w14:textId="6E286BFE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0F0BBE2D" w14:textId="2DF1F062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508B7E7E" w14:textId="00BC5076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12807FD1" w14:textId="71970671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66B438CF" w14:textId="0F3E4FEE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720 000,00</w:t>
            </w:r>
          </w:p>
        </w:tc>
      </w:tr>
      <w:tr w:rsidR="00607F4C" w:rsidRPr="00485B71" w14:paraId="017AC4DC" w14:textId="77777777" w:rsidTr="001E7C89">
        <w:tc>
          <w:tcPr>
            <w:tcW w:w="3218" w:type="dxa"/>
          </w:tcPr>
          <w:p w14:paraId="210B8696" w14:textId="0F4AC458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891" w:type="dxa"/>
          </w:tcPr>
          <w:p w14:paraId="5236DCA4" w14:textId="1FC3EFB4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1DBB699B" w14:textId="3ACF8CC1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39CF139C" w14:textId="4757A313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58301945" w14:textId="4064251F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48463E7D" w14:textId="0F3E5AB1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49D813C2" w14:textId="4D173AF9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720 000,00</w:t>
            </w:r>
          </w:p>
        </w:tc>
      </w:tr>
      <w:tr w:rsidR="00C51B58" w:rsidRPr="00485B71" w14:paraId="31CDA2CD" w14:textId="77777777" w:rsidTr="001E7C89">
        <w:tc>
          <w:tcPr>
            <w:tcW w:w="3218" w:type="dxa"/>
          </w:tcPr>
          <w:p w14:paraId="619A1FEA" w14:textId="3A6AAD73" w:rsidR="00C51B58" w:rsidRPr="0039724A" w:rsidRDefault="00C51B58" w:rsidP="00C5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средства, поступившие в местный бюджет</w:t>
            </w:r>
          </w:p>
        </w:tc>
        <w:tc>
          <w:tcPr>
            <w:tcW w:w="1891" w:type="dxa"/>
          </w:tcPr>
          <w:p w14:paraId="70C7497E" w14:textId="6D7B37C6" w:rsidR="00C51B58" w:rsidRPr="0039724A" w:rsidRDefault="00C51B58" w:rsidP="00C51B58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85B5FC9" w14:textId="2B17941A" w:rsidR="00C51B58" w:rsidRPr="000D1CE0" w:rsidRDefault="00C51B58" w:rsidP="00C51B58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47662FB" w14:textId="429975F3" w:rsidR="00C51B58" w:rsidRPr="009E00E7" w:rsidRDefault="00C51B58" w:rsidP="00C51B58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CC02387" w14:textId="144EB037" w:rsidR="00C51B58" w:rsidRPr="009E00E7" w:rsidRDefault="00C51B58" w:rsidP="00C51B58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21FE4E8" w14:textId="29CAE5A7" w:rsidR="00C51B58" w:rsidRPr="009E00E7" w:rsidRDefault="00C51B58" w:rsidP="00C51B58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C9D8394" w14:textId="67D90FEE" w:rsidR="00C51B58" w:rsidRPr="009E00E7" w:rsidRDefault="00C51B58" w:rsidP="00C51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086373BA" w14:textId="77777777" w:rsidTr="001E7C89">
        <w:tc>
          <w:tcPr>
            <w:tcW w:w="3218" w:type="dxa"/>
          </w:tcPr>
          <w:p w14:paraId="5DDED50E" w14:textId="77EA4142" w:rsidR="00607F4C" w:rsidRPr="0039724A" w:rsidRDefault="00607F4C" w:rsidP="00C51B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региональные средства, поступившие в местный бюджет</w:t>
            </w:r>
          </w:p>
        </w:tc>
        <w:tc>
          <w:tcPr>
            <w:tcW w:w="1891" w:type="dxa"/>
          </w:tcPr>
          <w:p w14:paraId="48A06F93" w14:textId="28DACA6E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DE53883" w14:textId="6C94A55D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DB5D8D2" w14:textId="1D98E4F6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44BEB52" w14:textId="1F0D4B97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F8F8C85" w14:textId="71DF5C1C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10E9B2A" w14:textId="2442A985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0F051A92" w14:textId="77777777" w:rsidTr="001E7C89">
        <w:tc>
          <w:tcPr>
            <w:tcW w:w="3218" w:type="dxa"/>
          </w:tcPr>
          <w:p w14:paraId="6A5B5566" w14:textId="0195B0AF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891" w:type="dxa"/>
          </w:tcPr>
          <w:p w14:paraId="4CE8180D" w14:textId="666E43F2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7EEF7712" w14:textId="0412F5D9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43B7F143" w14:textId="3305E445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02AF7DC5" w14:textId="5DD3E2ED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2178ADA9" w14:textId="6D03E962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144 000,00</w:t>
            </w:r>
          </w:p>
        </w:tc>
        <w:tc>
          <w:tcPr>
            <w:tcW w:w="1891" w:type="dxa"/>
          </w:tcPr>
          <w:p w14:paraId="2DAADDA0" w14:textId="2EB6C36A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720 000,00</w:t>
            </w:r>
          </w:p>
        </w:tc>
      </w:tr>
      <w:tr w:rsidR="00607F4C" w:rsidRPr="00485B71" w14:paraId="1FF4AA3C" w14:textId="77777777" w:rsidTr="001E7C89">
        <w:tc>
          <w:tcPr>
            <w:tcW w:w="3218" w:type="dxa"/>
          </w:tcPr>
          <w:p w14:paraId="139E5CCE" w14:textId="77777777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51D9058A" w14:textId="66A7DBD9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DB6694F" w14:textId="1B14C617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9F2BDF0" w14:textId="0700315B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06D698A" w14:textId="2D723119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076CCAA" w14:textId="63C3A175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896876D" w14:textId="5D4C0E35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1D62921" w14:textId="3C80622A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41E5DB8B" w14:textId="77777777" w:rsidTr="001E7C89">
        <w:tc>
          <w:tcPr>
            <w:tcW w:w="3218" w:type="dxa"/>
          </w:tcPr>
          <w:p w14:paraId="0053D2DF" w14:textId="1E27A35F" w:rsidR="00607F4C" w:rsidRPr="0039724A" w:rsidRDefault="00BF38CE" w:rsidP="00607F4C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607F4C" w:rsidRPr="0039724A">
              <w:rPr>
                <w:rFonts w:ascii="Times New Roman" w:hAnsi="Times New Roman"/>
                <w:color w:val="auto"/>
                <w:sz w:val="24"/>
                <w:szCs w:val="24"/>
              </w:rPr>
              <w:t>ероприятие (результат) 6</w:t>
            </w:r>
          </w:p>
          <w:p w14:paraId="13682A33" w14:textId="77777777" w:rsidR="00D84913" w:rsidRDefault="00607F4C" w:rsidP="008460C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Предоставлена субсидия на возмещение части затрат юридических лиц и индивидуальных предпринимателей, осуществляющих торговое обслуживание в сельских населенных пунктах, кроме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административного центра округа</w:t>
            </w:r>
            <w:r w:rsidRPr="003972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направленных на </w:t>
            </w:r>
            <w:r w:rsidR="00DA3D33" w:rsidRPr="003F3C05">
              <w:rPr>
                <w:rFonts w:ascii="Times New Roman" w:hAnsi="Times New Roman"/>
                <w:color w:val="auto"/>
                <w:sz w:val="24"/>
                <w:szCs w:val="24"/>
              </w:rPr>
              <w:t>приобретение автомобильных шин</w:t>
            </w:r>
            <w:r w:rsidR="00D849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автолавок</w:t>
            </w:r>
          </w:p>
          <w:p w14:paraId="08339212" w14:textId="0E16FDEA" w:rsidR="00607F4C" w:rsidRPr="0039724A" w:rsidRDefault="00607F4C" w:rsidP="008460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(автомобилей, оборудованных для организации развозной торговли с них), всего, в том числе:</w:t>
            </w:r>
          </w:p>
        </w:tc>
        <w:tc>
          <w:tcPr>
            <w:tcW w:w="1891" w:type="dxa"/>
          </w:tcPr>
          <w:p w14:paraId="3D7780F3" w14:textId="2F318B02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2C9ABDE6" w14:textId="1AAE9B61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4773EF4E" w14:textId="378B8EF0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45B05981" w14:textId="5B876939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19667F5C" w14:textId="61B03D2C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0C30A991" w14:textId="6E6CD869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1 575 000,00</w:t>
            </w:r>
          </w:p>
        </w:tc>
      </w:tr>
      <w:tr w:rsidR="00607F4C" w:rsidRPr="00485B71" w14:paraId="0583BB8E" w14:textId="77777777" w:rsidTr="001E7C89">
        <w:tc>
          <w:tcPr>
            <w:tcW w:w="3218" w:type="dxa"/>
          </w:tcPr>
          <w:p w14:paraId="2A24425B" w14:textId="16D07DD3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891" w:type="dxa"/>
          </w:tcPr>
          <w:p w14:paraId="4C127540" w14:textId="51C17250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7B28EA12" w14:textId="054B46E6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6BA89BDD" w14:textId="33EBA53F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3E7059B5" w14:textId="4CD1C34E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772E484C" w14:textId="2A4E2117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459879C1" w14:textId="7C15F6A1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1 575 000,00</w:t>
            </w:r>
          </w:p>
        </w:tc>
      </w:tr>
      <w:tr w:rsidR="00B14B58" w:rsidRPr="00485B71" w14:paraId="7494AC06" w14:textId="77777777" w:rsidTr="001E7C89">
        <w:tc>
          <w:tcPr>
            <w:tcW w:w="3218" w:type="dxa"/>
          </w:tcPr>
          <w:p w14:paraId="046E9A8E" w14:textId="1FB83347" w:rsidR="00B14B58" w:rsidRPr="0039724A" w:rsidRDefault="00B14B58" w:rsidP="00B14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федеральные средства, поступившие в местный бюджет</w:t>
            </w:r>
          </w:p>
        </w:tc>
        <w:tc>
          <w:tcPr>
            <w:tcW w:w="1891" w:type="dxa"/>
          </w:tcPr>
          <w:p w14:paraId="222BEBB7" w14:textId="5FF7A2F5" w:rsidR="00B14B58" w:rsidRPr="0039724A" w:rsidRDefault="00B14B58" w:rsidP="00B14B58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9FE92D1" w14:textId="3A3388AA" w:rsidR="00B14B58" w:rsidRPr="000D1CE0" w:rsidRDefault="00B14B58" w:rsidP="00B14B58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6530C69" w14:textId="660EBEAB" w:rsidR="00B14B58" w:rsidRPr="009E00E7" w:rsidRDefault="00B14B58" w:rsidP="00B14B58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B0FB943" w14:textId="5EB588F3" w:rsidR="00B14B58" w:rsidRPr="009E00E7" w:rsidRDefault="00B14B58" w:rsidP="00B14B58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543241E" w14:textId="7553C284" w:rsidR="00B14B58" w:rsidRPr="009E00E7" w:rsidRDefault="00B14B58" w:rsidP="00B14B58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BCD7880" w14:textId="295A45E7" w:rsidR="00B14B58" w:rsidRPr="009E00E7" w:rsidRDefault="00B14B58" w:rsidP="00B1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5CAE7634" w14:textId="77777777" w:rsidTr="001E7C89">
        <w:tc>
          <w:tcPr>
            <w:tcW w:w="3218" w:type="dxa"/>
          </w:tcPr>
          <w:p w14:paraId="29BEF348" w14:textId="5F1E4811" w:rsidR="00607F4C" w:rsidRPr="0039724A" w:rsidRDefault="00607F4C" w:rsidP="00B14B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региональные средства, поступившие в местный бюджет</w:t>
            </w:r>
          </w:p>
        </w:tc>
        <w:tc>
          <w:tcPr>
            <w:tcW w:w="1891" w:type="dxa"/>
          </w:tcPr>
          <w:p w14:paraId="1D87C994" w14:textId="5327CE7D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D4D03FC" w14:textId="392976F0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E9ED6DB" w14:textId="06C4B3C0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EA55038" w14:textId="431FC1A4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7036B2F" w14:textId="5C6D9DD5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933A0D9" w14:textId="63E0A755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160CBFDA" w14:textId="77777777" w:rsidTr="001E7C89">
        <w:tc>
          <w:tcPr>
            <w:tcW w:w="3218" w:type="dxa"/>
          </w:tcPr>
          <w:p w14:paraId="2BF98CC6" w14:textId="428F8063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lastRenderedPageBreak/>
              <w:t>Бюджет муниципального образования</w:t>
            </w:r>
          </w:p>
        </w:tc>
        <w:tc>
          <w:tcPr>
            <w:tcW w:w="1891" w:type="dxa"/>
          </w:tcPr>
          <w:p w14:paraId="1F9A4047" w14:textId="1770671E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7BA0AE0B" w14:textId="57ED680A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5E41DC6C" w14:textId="49BD31BB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1FB201F7" w14:textId="27A2DB53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0B021555" w14:textId="41CC694D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315 000,00</w:t>
            </w:r>
          </w:p>
        </w:tc>
        <w:tc>
          <w:tcPr>
            <w:tcW w:w="1891" w:type="dxa"/>
          </w:tcPr>
          <w:p w14:paraId="69F924FC" w14:textId="5162D99C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1 575 000,00</w:t>
            </w:r>
          </w:p>
        </w:tc>
      </w:tr>
      <w:tr w:rsidR="00607F4C" w:rsidRPr="00485B71" w14:paraId="58567D47" w14:textId="77777777" w:rsidTr="001E7C89">
        <w:tc>
          <w:tcPr>
            <w:tcW w:w="3218" w:type="dxa"/>
          </w:tcPr>
          <w:p w14:paraId="79B7CE92" w14:textId="77777777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045B2397" w14:textId="0910E48A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771100D" w14:textId="060B56A4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781A568" w14:textId="7C0792C3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3B342BA" w14:textId="448DBE53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F139908" w14:textId="7135F76E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DE2C258" w14:textId="7A3676D2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F4655CD" w14:textId="11CF8ADA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374DCC66" w14:textId="77777777" w:rsidTr="001E7C89">
        <w:tc>
          <w:tcPr>
            <w:tcW w:w="3218" w:type="dxa"/>
          </w:tcPr>
          <w:p w14:paraId="0DF36909" w14:textId="7C419D66" w:rsidR="00607F4C" w:rsidRPr="0039724A" w:rsidRDefault="00BF38CE" w:rsidP="00607F4C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607F4C" w:rsidRPr="0039724A">
              <w:rPr>
                <w:rFonts w:ascii="Times New Roman" w:hAnsi="Times New Roman"/>
                <w:color w:val="auto"/>
                <w:sz w:val="24"/>
                <w:szCs w:val="24"/>
              </w:rPr>
              <w:t>ероприятие (результат) 7</w:t>
            </w:r>
          </w:p>
          <w:p w14:paraId="0A020198" w14:textId="47E892EC" w:rsidR="00607F4C" w:rsidRPr="0039724A" w:rsidRDefault="00607F4C" w:rsidP="00607F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Предоставлена субсидия на возмещение части затрат юридических лиц и индивидуальных предпринимателей, осуществляющих торговое обслуживание в сельских населенных пунктах, кроме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административного центра округа</w:t>
            </w:r>
            <w:r w:rsidRPr="003972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направленных на </w:t>
            </w:r>
            <w:r w:rsidRPr="0039724A">
              <w:rPr>
                <w:rFonts w:ascii="Times New Roman" w:hAnsi="Times New Roman"/>
                <w:sz w:val="24"/>
                <w:szCs w:val="24"/>
              </w:rPr>
              <w:t>приобретение в текущем году грузового специализированного автотранспорта, не находившегося в эксплуатации, - автолавок (автомобилей, оборудованных для организации развозной торговли с них)</w:t>
            </w:r>
          </w:p>
        </w:tc>
        <w:tc>
          <w:tcPr>
            <w:tcW w:w="1891" w:type="dxa"/>
          </w:tcPr>
          <w:p w14:paraId="0A03E14A" w14:textId="2114819B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1E688C8" w14:textId="07AD4CCC" w:rsidR="00607F4C" w:rsidRPr="000D1CE0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3 537 207,42</w:t>
            </w:r>
          </w:p>
        </w:tc>
        <w:tc>
          <w:tcPr>
            <w:tcW w:w="1891" w:type="dxa"/>
          </w:tcPr>
          <w:p w14:paraId="141A43A4" w14:textId="15D89608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EA19C08" w14:textId="55EE7A67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8EBB440" w14:textId="45A7CC29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56ED0D1" w14:textId="147516AE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3 537 207,42</w:t>
            </w:r>
          </w:p>
        </w:tc>
      </w:tr>
      <w:tr w:rsidR="00607F4C" w:rsidRPr="00485B71" w14:paraId="500C5C66" w14:textId="77777777" w:rsidTr="001E7C89">
        <w:tc>
          <w:tcPr>
            <w:tcW w:w="3218" w:type="dxa"/>
          </w:tcPr>
          <w:p w14:paraId="56B69354" w14:textId="4DF5D12F" w:rsidR="00607F4C" w:rsidRPr="0039724A" w:rsidRDefault="00607F4C" w:rsidP="00607F4C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891" w:type="dxa"/>
          </w:tcPr>
          <w:p w14:paraId="353EE511" w14:textId="2ABCC94A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8E69810" w14:textId="37611C7C" w:rsidR="00607F4C" w:rsidRPr="000D1CE0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3 537 207,42</w:t>
            </w:r>
          </w:p>
        </w:tc>
        <w:tc>
          <w:tcPr>
            <w:tcW w:w="1891" w:type="dxa"/>
          </w:tcPr>
          <w:p w14:paraId="51648450" w14:textId="3D894675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834DD7D" w14:textId="39CA3360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F21B184" w14:textId="0AD63C2F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AA3FC22" w14:textId="594A470E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3 537 207,42</w:t>
            </w:r>
          </w:p>
        </w:tc>
      </w:tr>
      <w:tr w:rsidR="002140A2" w:rsidRPr="00485B71" w14:paraId="0F000FAF" w14:textId="77777777" w:rsidTr="001E7C89">
        <w:tc>
          <w:tcPr>
            <w:tcW w:w="3218" w:type="dxa"/>
          </w:tcPr>
          <w:p w14:paraId="35FC773B" w14:textId="418E2F42" w:rsidR="002140A2" w:rsidRPr="0039724A" w:rsidRDefault="002140A2" w:rsidP="002140A2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федеральные средства, поступившие в местный бюджет</w:t>
            </w:r>
          </w:p>
        </w:tc>
        <w:tc>
          <w:tcPr>
            <w:tcW w:w="1891" w:type="dxa"/>
          </w:tcPr>
          <w:p w14:paraId="3176D738" w14:textId="71878586" w:rsidR="002140A2" w:rsidRPr="0039724A" w:rsidRDefault="002140A2" w:rsidP="002140A2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72B4F71" w14:textId="771A4E20" w:rsidR="002140A2" w:rsidRPr="000D1CE0" w:rsidRDefault="002140A2" w:rsidP="002140A2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3938290" w14:textId="473429EB" w:rsidR="002140A2" w:rsidRPr="009E00E7" w:rsidRDefault="002140A2" w:rsidP="002140A2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D047FFE" w14:textId="373905CC" w:rsidR="002140A2" w:rsidRPr="009E00E7" w:rsidRDefault="002140A2" w:rsidP="002140A2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0AEF728" w14:textId="21A02C64" w:rsidR="002140A2" w:rsidRPr="009E00E7" w:rsidRDefault="002140A2" w:rsidP="002140A2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34CA919" w14:textId="18D3C488" w:rsidR="002140A2" w:rsidRPr="000D1CE0" w:rsidRDefault="002140A2" w:rsidP="002140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1DF70D90" w14:textId="77777777" w:rsidTr="001E7C89">
        <w:tc>
          <w:tcPr>
            <w:tcW w:w="3218" w:type="dxa"/>
          </w:tcPr>
          <w:p w14:paraId="649407DD" w14:textId="0EF478E7" w:rsidR="00607F4C" w:rsidRPr="0039724A" w:rsidRDefault="00607F4C" w:rsidP="00BC401D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региональные средства, поступившие в местный бюджет</w:t>
            </w:r>
          </w:p>
        </w:tc>
        <w:tc>
          <w:tcPr>
            <w:tcW w:w="1891" w:type="dxa"/>
          </w:tcPr>
          <w:p w14:paraId="1DFE9E07" w14:textId="2782D548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C0125DE" w14:textId="6D6633A0" w:rsidR="00607F4C" w:rsidRPr="000D1CE0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3 360 347,05</w:t>
            </w:r>
          </w:p>
        </w:tc>
        <w:tc>
          <w:tcPr>
            <w:tcW w:w="1891" w:type="dxa"/>
          </w:tcPr>
          <w:p w14:paraId="63169FBF" w14:textId="710BB4F7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5FB4404" w14:textId="33B73125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36D414B" w14:textId="5330904B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16EAD31" w14:textId="2E54FB47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3 360 347,05</w:t>
            </w:r>
          </w:p>
        </w:tc>
      </w:tr>
      <w:tr w:rsidR="00607F4C" w:rsidRPr="00485B71" w14:paraId="640A2F3B" w14:textId="77777777" w:rsidTr="001E7C89">
        <w:tc>
          <w:tcPr>
            <w:tcW w:w="3218" w:type="dxa"/>
          </w:tcPr>
          <w:p w14:paraId="7C8DD7AD" w14:textId="0578D0B8" w:rsidR="00607F4C" w:rsidRPr="0039724A" w:rsidRDefault="00607F4C" w:rsidP="00607F4C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891" w:type="dxa"/>
          </w:tcPr>
          <w:p w14:paraId="68980D4B" w14:textId="6CFD081B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C42E36B" w14:textId="0FD6F2DD" w:rsidR="00607F4C" w:rsidRPr="000D1CE0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CE0">
              <w:rPr>
                <w:rFonts w:ascii="Times New Roman" w:hAnsi="Times New Roman"/>
                <w:sz w:val="24"/>
                <w:szCs w:val="24"/>
              </w:rPr>
              <w:t>176 860,37</w:t>
            </w:r>
          </w:p>
        </w:tc>
        <w:tc>
          <w:tcPr>
            <w:tcW w:w="1891" w:type="dxa"/>
          </w:tcPr>
          <w:p w14:paraId="1D1B4C4D" w14:textId="37D1B0DE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B4AE3F0" w14:textId="12CFBC77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3175058" w14:textId="250CC1BD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07217DB" w14:textId="35B30301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176 860,37</w:t>
            </w:r>
          </w:p>
        </w:tc>
      </w:tr>
      <w:tr w:rsidR="00607F4C" w:rsidRPr="00485B71" w14:paraId="78C43CDB" w14:textId="77777777" w:rsidTr="001E7C89">
        <w:tc>
          <w:tcPr>
            <w:tcW w:w="3218" w:type="dxa"/>
          </w:tcPr>
          <w:p w14:paraId="1A66EDA7" w14:textId="77777777" w:rsidR="00607F4C" w:rsidRPr="0039724A" w:rsidRDefault="00607F4C" w:rsidP="00607F4C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32BFA26C" w14:textId="06EBD07B" w:rsidR="00607F4C" w:rsidRPr="0039724A" w:rsidRDefault="00607F4C" w:rsidP="00607F4C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CC6D030" w14:textId="3059DE54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22DC229" w14:textId="02B2FDB5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07EA17E" w14:textId="27BBBD48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5064FB0" w14:textId="631CA385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E2C08E1" w14:textId="1420BC11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A5D4F9E" w14:textId="6A6579A2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57366C39" w14:textId="77777777" w:rsidTr="001E7C89">
        <w:tc>
          <w:tcPr>
            <w:tcW w:w="3218" w:type="dxa"/>
          </w:tcPr>
          <w:p w14:paraId="69BECED1" w14:textId="79DFF060" w:rsidR="00607F4C" w:rsidRPr="0039724A" w:rsidRDefault="00850076" w:rsidP="00607F4C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</w:t>
            </w:r>
            <w:r w:rsidR="00607F4C" w:rsidRPr="0039724A">
              <w:rPr>
                <w:rFonts w:ascii="Times New Roman" w:hAnsi="Times New Roman"/>
                <w:color w:val="auto"/>
                <w:sz w:val="24"/>
                <w:szCs w:val="24"/>
              </w:rPr>
              <w:t>ероприятие (результат) 8</w:t>
            </w:r>
          </w:p>
          <w:p w14:paraId="0A5AA86B" w14:textId="38824C90" w:rsidR="00607F4C" w:rsidRPr="0039724A" w:rsidRDefault="00607F4C" w:rsidP="00FC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Предоставлена субсидия сельскохозяйственным кредитным потребительским кооперативам на возмещение части затрат на уплату членских взносов в межрегиональную ассоциацию сельскохозяйственных кредитных потребительских кооперативов «Единство», всего, в том числе:</w:t>
            </w:r>
          </w:p>
        </w:tc>
        <w:tc>
          <w:tcPr>
            <w:tcW w:w="1891" w:type="dxa"/>
          </w:tcPr>
          <w:p w14:paraId="52FBB85C" w14:textId="3B294063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1DDC70B3" w14:textId="3897D940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2CDC3D40" w14:textId="128D8D98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182678E6" w14:textId="6A80A508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16F8CF52" w14:textId="6F8F1714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6236465E" w14:textId="72944140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589 400,00</w:t>
            </w:r>
          </w:p>
        </w:tc>
      </w:tr>
      <w:tr w:rsidR="00607F4C" w:rsidRPr="00485B71" w14:paraId="489CFDFC" w14:textId="77777777" w:rsidTr="001E7C89">
        <w:tc>
          <w:tcPr>
            <w:tcW w:w="3218" w:type="dxa"/>
          </w:tcPr>
          <w:p w14:paraId="2ED8D9EB" w14:textId="4553C1BC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891" w:type="dxa"/>
          </w:tcPr>
          <w:p w14:paraId="502CD400" w14:textId="63524AD5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62CDF6B7" w14:textId="04F91975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127EA7D8" w14:textId="2C20E4DF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1FF9C963" w14:textId="3C8A4FC5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4CAF8C1E" w14:textId="32CF0E58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059F3ABC" w14:textId="3D6F0C7D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589 400,00</w:t>
            </w:r>
          </w:p>
        </w:tc>
      </w:tr>
      <w:tr w:rsidR="001A252A" w:rsidRPr="00485B71" w14:paraId="00455A63" w14:textId="77777777" w:rsidTr="001E7C89">
        <w:tc>
          <w:tcPr>
            <w:tcW w:w="3218" w:type="dxa"/>
          </w:tcPr>
          <w:p w14:paraId="4BB29546" w14:textId="30AFD013" w:rsidR="001A252A" w:rsidRPr="0039724A" w:rsidRDefault="001A252A" w:rsidP="001A2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федеральные средства, поступившие в местный бюджет</w:t>
            </w:r>
          </w:p>
        </w:tc>
        <w:tc>
          <w:tcPr>
            <w:tcW w:w="1891" w:type="dxa"/>
          </w:tcPr>
          <w:p w14:paraId="1D1579EB" w14:textId="498BD881" w:rsidR="001A252A" w:rsidRPr="0039724A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BF2FDE4" w14:textId="14FDACA0" w:rsidR="001A252A" w:rsidRPr="000D1CE0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40305A6" w14:textId="62D42ED8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2FC6168" w14:textId="01160192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731C426" w14:textId="4446DD22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B3EB8D4" w14:textId="6D9E49CD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6117592B" w14:textId="77777777" w:rsidTr="001E7C89">
        <w:tc>
          <w:tcPr>
            <w:tcW w:w="3218" w:type="dxa"/>
          </w:tcPr>
          <w:p w14:paraId="7E009CE2" w14:textId="21A5BEC4" w:rsidR="00607F4C" w:rsidRPr="0039724A" w:rsidRDefault="00607F4C" w:rsidP="00263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региональные средства, поступившие в местный бюджет</w:t>
            </w:r>
          </w:p>
        </w:tc>
        <w:tc>
          <w:tcPr>
            <w:tcW w:w="1891" w:type="dxa"/>
          </w:tcPr>
          <w:p w14:paraId="788F740C" w14:textId="5EAB2B77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263EA92" w14:textId="0E55CB85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E2AA068" w14:textId="27BF6D06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458868F" w14:textId="58B9DAA2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32EC815" w14:textId="02BFD251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4BEA6F2" w14:textId="1658DEBB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71B3263A" w14:textId="77777777" w:rsidTr="001E7C89">
        <w:tc>
          <w:tcPr>
            <w:tcW w:w="3218" w:type="dxa"/>
          </w:tcPr>
          <w:p w14:paraId="7BCAC2F0" w14:textId="537E82FD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891" w:type="dxa"/>
          </w:tcPr>
          <w:p w14:paraId="2CA57404" w14:textId="670DC975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6260769F" w14:textId="16F685EB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29B3A24E" w14:textId="0A7C37E1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6B665D6E" w14:textId="03CB993D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511B2FA8" w14:textId="194B5C53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117 880,00</w:t>
            </w:r>
          </w:p>
        </w:tc>
        <w:tc>
          <w:tcPr>
            <w:tcW w:w="1891" w:type="dxa"/>
          </w:tcPr>
          <w:p w14:paraId="1B00330C" w14:textId="5B58D754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589 400,00</w:t>
            </w:r>
          </w:p>
        </w:tc>
      </w:tr>
      <w:tr w:rsidR="00607F4C" w:rsidRPr="00485B71" w14:paraId="5F18C556" w14:textId="77777777" w:rsidTr="001E7C89">
        <w:tc>
          <w:tcPr>
            <w:tcW w:w="3218" w:type="dxa"/>
          </w:tcPr>
          <w:p w14:paraId="421AD4EA" w14:textId="77777777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0B70E621" w14:textId="37740AA3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539338B" w14:textId="5667EE1E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E7B1945" w14:textId="6C26D388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3857658" w14:textId="288DF20F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21A0362" w14:textId="22AEB0CD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B009247" w14:textId="54E87E9F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FF8992A" w14:textId="6D84AFCB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2A0B7270" w14:textId="77777777" w:rsidTr="001E7C89">
        <w:tc>
          <w:tcPr>
            <w:tcW w:w="3218" w:type="dxa"/>
          </w:tcPr>
          <w:p w14:paraId="480BDB97" w14:textId="337811A7" w:rsidR="00607F4C" w:rsidRPr="0039724A" w:rsidRDefault="00E331E7" w:rsidP="00607F4C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607F4C" w:rsidRPr="0039724A">
              <w:rPr>
                <w:rFonts w:ascii="Times New Roman" w:hAnsi="Times New Roman"/>
                <w:color w:val="auto"/>
                <w:sz w:val="24"/>
                <w:szCs w:val="24"/>
              </w:rPr>
              <w:t>ероприятие (результат) 9</w:t>
            </w:r>
          </w:p>
          <w:p w14:paraId="4E8BF6D4" w14:textId="180C4D5D" w:rsidR="00607F4C" w:rsidRPr="0039724A" w:rsidRDefault="00607F4C" w:rsidP="00E33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Предоставлена субсидия сельскохозяйственным кредитным потребительским кооперативам на возмещение части затрат по обслуживанию расчетного счета в банках</w:t>
            </w:r>
          </w:p>
        </w:tc>
        <w:tc>
          <w:tcPr>
            <w:tcW w:w="1891" w:type="dxa"/>
          </w:tcPr>
          <w:p w14:paraId="6A890120" w14:textId="58E1D30C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251 100,00</w:t>
            </w:r>
          </w:p>
        </w:tc>
        <w:tc>
          <w:tcPr>
            <w:tcW w:w="1891" w:type="dxa"/>
          </w:tcPr>
          <w:p w14:paraId="24FD07DC" w14:textId="6A6A5417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251 100,00</w:t>
            </w:r>
          </w:p>
        </w:tc>
        <w:tc>
          <w:tcPr>
            <w:tcW w:w="1891" w:type="dxa"/>
          </w:tcPr>
          <w:p w14:paraId="1A235798" w14:textId="0C28E34E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251 100,00</w:t>
            </w:r>
          </w:p>
        </w:tc>
        <w:tc>
          <w:tcPr>
            <w:tcW w:w="1891" w:type="dxa"/>
          </w:tcPr>
          <w:p w14:paraId="58E41F6F" w14:textId="72722299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251 100,00</w:t>
            </w:r>
          </w:p>
        </w:tc>
        <w:tc>
          <w:tcPr>
            <w:tcW w:w="1891" w:type="dxa"/>
          </w:tcPr>
          <w:p w14:paraId="4296CE86" w14:textId="3A932E2B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251 100,00</w:t>
            </w:r>
          </w:p>
        </w:tc>
        <w:tc>
          <w:tcPr>
            <w:tcW w:w="1891" w:type="dxa"/>
          </w:tcPr>
          <w:p w14:paraId="2E7DC56B" w14:textId="64E7F98E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1 255 500,00</w:t>
            </w:r>
          </w:p>
        </w:tc>
      </w:tr>
      <w:tr w:rsidR="00607F4C" w:rsidRPr="00485B71" w14:paraId="5F52A790" w14:textId="77777777" w:rsidTr="001E7C89">
        <w:tc>
          <w:tcPr>
            <w:tcW w:w="3218" w:type="dxa"/>
          </w:tcPr>
          <w:p w14:paraId="3122BE7E" w14:textId="0CB3F8E4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891" w:type="dxa"/>
          </w:tcPr>
          <w:p w14:paraId="1CF2BB79" w14:textId="209D6484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251 100,00</w:t>
            </w:r>
          </w:p>
        </w:tc>
        <w:tc>
          <w:tcPr>
            <w:tcW w:w="1891" w:type="dxa"/>
          </w:tcPr>
          <w:p w14:paraId="270EC050" w14:textId="5125EEE6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251 100,00</w:t>
            </w:r>
          </w:p>
        </w:tc>
        <w:tc>
          <w:tcPr>
            <w:tcW w:w="1891" w:type="dxa"/>
          </w:tcPr>
          <w:p w14:paraId="7BF48F1B" w14:textId="374ACA51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251 100,00</w:t>
            </w:r>
          </w:p>
        </w:tc>
        <w:tc>
          <w:tcPr>
            <w:tcW w:w="1891" w:type="dxa"/>
          </w:tcPr>
          <w:p w14:paraId="7022FB09" w14:textId="46149EAF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251 100,00</w:t>
            </w:r>
          </w:p>
        </w:tc>
        <w:tc>
          <w:tcPr>
            <w:tcW w:w="1891" w:type="dxa"/>
          </w:tcPr>
          <w:p w14:paraId="09058EC5" w14:textId="4865CAEA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251 100,00</w:t>
            </w:r>
          </w:p>
        </w:tc>
        <w:tc>
          <w:tcPr>
            <w:tcW w:w="1891" w:type="dxa"/>
          </w:tcPr>
          <w:p w14:paraId="3542D0D7" w14:textId="010CF7C5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1 255 500,00</w:t>
            </w:r>
          </w:p>
        </w:tc>
      </w:tr>
      <w:tr w:rsidR="001A252A" w:rsidRPr="00485B71" w14:paraId="69BDDEED" w14:textId="77777777" w:rsidTr="001E7C89">
        <w:tc>
          <w:tcPr>
            <w:tcW w:w="3218" w:type="dxa"/>
          </w:tcPr>
          <w:p w14:paraId="645C23C2" w14:textId="180B6815" w:rsidR="001A252A" w:rsidRPr="0039724A" w:rsidRDefault="001A252A" w:rsidP="001A2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средства, поступившие в местный бюджет</w:t>
            </w:r>
          </w:p>
        </w:tc>
        <w:tc>
          <w:tcPr>
            <w:tcW w:w="1891" w:type="dxa"/>
          </w:tcPr>
          <w:p w14:paraId="3DD4ACE8" w14:textId="669CEEFC" w:rsidR="001A252A" w:rsidRPr="0039724A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2FA1B8C" w14:textId="2D892645" w:rsidR="001A252A" w:rsidRPr="000D1CE0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FFF8679" w14:textId="018DEE0D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8D6CE23" w14:textId="3CF2190D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3AEEA0F" w14:textId="2EB7E7A2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8561705" w14:textId="603E03F9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01363417" w14:textId="77777777" w:rsidTr="001E7C89">
        <w:tc>
          <w:tcPr>
            <w:tcW w:w="3218" w:type="dxa"/>
          </w:tcPr>
          <w:p w14:paraId="615119E6" w14:textId="3040C969" w:rsidR="00607F4C" w:rsidRPr="0039724A" w:rsidRDefault="00607F4C" w:rsidP="005C7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региональные средства, поступившие в местный бюджет</w:t>
            </w:r>
          </w:p>
        </w:tc>
        <w:tc>
          <w:tcPr>
            <w:tcW w:w="1891" w:type="dxa"/>
          </w:tcPr>
          <w:p w14:paraId="7F5B747A" w14:textId="2FC764EA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2906A0C" w14:textId="7716F1A3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94146C5" w14:textId="49AFA6A4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844C982" w14:textId="66F67DAB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1F3672E" w14:textId="4F5B901A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1CA1937" w14:textId="442228D1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4CCE2CEC" w14:textId="77777777" w:rsidTr="001E7C89">
        <w:tc>
          <w:tcPr>
            <w:tcW w:w="3218" w:type="dxa"/>
          </w:tcPr>
          <w:p w14:paraId="1779196B" w14:textId="51FCC30A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891" w:type="dxa"/>
          </w:tcPr>
          <w:p w14:paraId="1BD0E728" w14:textId="0F772154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251100,00</w:t>
            </w:r>
          </w:p>
        </w:tc>
        <w:tc>
          <w:tcPr>
            <w:tcW w:w="1891" w:type="dxa"/>
          </w:tcPr>
          <w:p w14:paraId="38409ADF" w14:textId="4640EE34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251100,00</w:t>
            </w:r>
          </w:p>
        </w:tc>
        <w:tc>
          <w:tcPr>
            <w:tcW w:w="1891" w:type="dxa"/>
          </w:tcPr>
          <w:p w14:paraId="21823B16" w14:textId="7298ABE7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251100,00</w:t>
            </w:r>
          </w:p>
        </w:tc>
        <w:tc>
          <w:tcPr>
            <w:tcW w:w="1891" w:type="dxa"/>
          </w:tcPr>
          <w:p w14:paraId="1C218386" w14:textId="45684CB7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251100,00</w:t>
            </w:r>
          </w:p>
        </w:tc>
        <w:tc>
          <w:tcPr>
            <w:tcW w:w="1891" w:type="dxa"/>
          </w:tcPr>
          <w:p w14:paraId="4CBF7EED" w14:textId="471C99C6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251100,00</w:t>
            </w:r>
          </w:p>
        </w:tc>
        <w:tc>
          <w:tcPr>
            <w:tcW w:w="1891" w:type="dxa"/>
          </w:tcPr>
          <w:p w14:paraId="69751C5E" w14:textId="33863102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1 255 500,00</w:t>
            </w:r>
          </w:p>
        </w:tc>
      </w:tr>
      <w:tr w:rsidR="00607F4C" w:rsidRPr="00485B71" w14:paraId="10817A97" w14:textId="77777777" w:rsidTr="001E7C89">
        <w:tc>
          <w:tcPr>
            <w:tcW w:w="3218" w:type="dxa"/>
          </w:tcPr>
          <w:p w14:paraId="0D103701" w14:textId="77777777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1C9E2D5B" w14:textId="68D32DC6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B3ECACE" w14:textId="19C2F73C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2F73D5E" w14:textId="67938958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1FA14CA" w14:textId="2208E46D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1FC7AD4" w14:textId="28C776D0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E00CAA4" w14:textId="63FFFB03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F6AD531" w14:textId="5F791B88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5C10A25A" w14:textId="77777777" w:rsidTr="001E7C89">
        <w:tc>
          <w:tcPr>
            <w:tcW w:w="3218" w:type="dxa"/>
          </w:tcPr>
          <w:p w14:paraId="55B23C55" w14:textId="4F9A9015" w:rsidR="00607F4C" w:rsidRPr="0039724A" w:rsidRDefault="00650E8A" w:rsidP="00607F4C">
            <w:pPr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607F4C" w:rsidRPr="0039724A">
              <w:rPr>
                <w:rFonts w:ascii="Times New Roman" w:hAnsi="Times New Roman"/>
                <w:color w:val="auto"/>
                <w:sz w:val="24"/>
                <w:szCs w:val="24"/>
              </w:rPr>
              <w:t>ероприятие (результат) 10</w:t>
            </w:r>
          </w:p>
          <w:p w14:paraId="5248B8C3" w14:textId="779658E8" w:rsidR="00607F4C" w:rsidRPr="0039724A" w:rsidRDefault="00607F4C" w:rsidP="00650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Предоставлена субсидия сельскохозяйственным кредитным потребительским кооперативам на возмещение части затрат на уплату членских взносов в Ревизионный Союз сельскохозяйственных кооперативов Центрального Федерального округа «Липецкий»</w:t>
            </w:r>
          </w:p>
        </w:tc>
        <w:tc>
          <w:tcPr>
            <w:tcW w:w="1891" w:type="dxa"/>
          </w:tcPr>
          <w:p w14:paraId="4AE4FCBC" w14:textId="1BDD284C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724A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4DC0A7B7" w14:textId="64408FE5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CE0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72EEF523" w14:textId="0942D70C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543F41DD" w14:textId="66E56439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19CEA8C2" w14:textId="4C5EAB7B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282CDC6A" w14:textId="20595545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315 000,00</w:t>
            </w:r>
          </w:p>
        </w:tc>
      </w:tr>
      <w:tr w:rsidR="00607F4C" w:rsidRPr="00485B71" w14:paraId="7005C059" w14:textId="77777777" w:rsidTr="001E7C89">
        <w:tc>
          <w:tcPr>
            <w:tcW w:w="3218" w:type="dxa"/>
          </w:tcPr>
          <w:p w14:paraId="05313A5B" w14:textId="22B643E1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891" w:type="dxa"/>
          </w:tcPr>
          <w:p w14:paraId="4C985880" w14:textId="1DD1C4BD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724A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0B87FD1F" w14:textId="154C6AFB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CE0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7B0640D6" w14:textId="30B06AFC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39F242E2" w14:textId="0EABC97A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1DFCBCBC" w14:textId="5E16E23A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03E1299B" w14:textId="1E290240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315 000,00</w:t>
            </w:r>
          </w:p>
        </w:tc>
      </w:tr>
      <w:tr w:rsidR="001A252A" w:rsidRPr="00485B71" w14:paraId="1AD42354" w14:textId="77777777" w:rsidTr="001E7C89">
        <w:tc>
          <w:tcPr>
            <w:tcW w:w="3218" w:type="dxa"/>
          </w:tcPr>
          <w:p w14:paraId="01AFC5A1" w14:textId="53BB12A5" w:rsidR="001A252A" w:rsidRPr="0039724A" w:rsidRDefault="001A252A" w:rsidP="001A2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федеральные средства, поступившие в местный бюджет</w:t>
            </w:r>
          </w:p>
        </w:tc>
        <w:tc>
          <w:tcPr>
            <w:tcW w:w="1891" w:type="dxa"/>
          </w:tcPr>
          <w:p w14:paraId="4F3D54C7" w14:textId="336CD93A" w:rsidR="001A252A" w:rsidRPr="0039724A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EEA4556" w14:textId="71D65E42" w:rsidR="001A252A" w:rsidRPr="000D1CE0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C72EC6C" w14:textId="47EB0229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FE4F8EC" w14:textId="1DBEC639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E2E6227" w14:textId="3AC73EB1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4786C01" w14:textId="08BCD8CE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012A1A93" w14:textId="77777777" w:rsidTr="001E7C89">
        <w:tc>
          <w:tcPr>
            <w:tcW w:w="3218" w:type="dxa"/>
          </w:tcPr>
          <w:p w14:paraId="27B11A82" w14:textId="57046E57" w:rsidR="00607F4C" w:rsidRPr="0039724A" w:rsidRDefault="00607F4C" w:rsidP="00BE2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региональные средства, поступившие в местный бюджет</w:t>
            </w:r>
          </w:p>
        </w:tc>
        <w:tc>
          <w:tcPr>
            <w:tcW w:w="1891" w:type="dxa"/>
          </w:tcPr>
          <w:p w14:paraId="5052B096" w14:textId="4D8A6209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F4D4FA6" w14:textId="4B6CBEDA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3F54F06" w14:textId="4D558635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4E56A1B" w14:textId="5D2C22E8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02447E1" w14:textId="759E1896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AE653CF" w14:textId="706B4D15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37FC3E13" w14:textId="77777777" w:rsidTr="001E7C89">
        <w:tc>
          <w:tcPr>
            <w:tcW w:w="3218" w:type="dxa"/>
          </w:tcPr>
          <w:p w14:paraId="474A1BDF" w14:textId="2CD2C4BD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891" w:type="dxa"/>
          </w:tcPr>
          <w:p w14:paraId="011C02C6" w14:textId="05A4AA9C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724A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2AA30CD2" w14:textId="25CC3A2E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CE0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4C2F922E" w14:textId="16D6439E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5807D566" w14:textId="794B330D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3F9294C1" w14:textId="746A745B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63 000,00</w:t>
            </w:r>
          </w:p>
        </w:tc>
        <w:tc>
          <w:tcPr>
            <w:tcW w:w="1891" w:type="dxa"/>
          </w:tcPr>
          <w:p w14:paraId="75617CC3" w14:textId="264814FD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315 000,00</w:t>
            </w:r>
          </w:p>
        </w:tc>
      </w:tr>
      <w:tr w:rsidR="00607F4C" w:rsidRPr="00485B71" w14:paraId="102C16BC" w14:textId="77777777" w:rsidTr="001E7C89">
        <w:tc>
          <w:tcPr>
            <w:tcW w:w="3218" w:type="dxa"/>
          </w:tcPr>
          <w:p w14:paraId="4CB313ED" w14:textId="77777777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62E634D8" w14:textId="2CD25CE7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486296C" w14:textId="4A339ED2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9EFDDBE" w14:textId="3960B402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21A7CC5" w14:textId="4DE682C6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D3154A0" w14:textId="2A6512E6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8886DC5" w14:textId="3F91A2F0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4E7EAEB" w14:textId="61E6DAF8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0131E58A" w14:textId="77777777" w:rsidTr="001E7C89">
        <w:tc>
          <w:tcPr>
            <w:tcW w:w="3218" w:type="dxa"/>
          </w:tcPr>
          <w:p w14:paraId="7ACC99E1" w14:textId="7181D68F" w:rsidR="00607F4C" w:rsidRPr="0039724A" w:rsidRDefault="00A96A2D" w:rsidP="000126CD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607F4C" w:rsidRPr="003972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ероприятие (результат) 11 Предоставлена субсидия </w:t>
            </w:r>
            <w:r w:rsidR="00607F4C" w:rsidRPr="0039724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сельскохозяйственным кредитным потребительским кооперативам на возмещение части затрат на обеспечение электронного документооборота по предоставлению отчетности в Банк России в части обслуживания программных продуктов "Учет в микрофинансовых организациях" и "1С Бухгалтерия", связанных с ведением бухгалтерского учета в сельскохозяйственных кредитных потребительских кооперативах</w:t>
            </w:r>
          </w:p>
        </w:tc>
        <w:tc>
          <w:tcPr>
            <w:tcW w:w="1891" w:type="dxa"/>
          </w:tcPr>
          <w:p w14:paraId="16385064" w14:textId="6A69777C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lastRenderedPageBreak/>
              <w:t>235 130,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970C55A" w14:textId="564330D9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235 130,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64FC9F0" w14:textId="5AFD3735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235 1</w:t>
            </w:r>
            <w:r>
              <w:rPr>
                <w:rFonts w:ascii="Times New Roman" w:hAnsi="Times New Roman"/>
                <w:sz w:val="24"/>
                <w:szCs w:val="24"/>
              </w:rPr>
              <w:t>30,4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E02D786" w14:textId="7616B6C3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235 130,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E1319A1" w14:textId="04644EDE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235 130,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DCB0955" w14:textId="020BF8ED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1 175 652,00</w:t>
            </w:r>
          </w:p>
        </w:tc>
      </w:tr>
      <w:tr w:rsidR="00607F4C" w:rsidRPr="00485B71" w14:paraId="6FCF0A3F" w14:textId="77777777" w:rsidTr="001E7C89">
        <w:tc>
          <w:tcPr>
            <w:tcW w:w="3218" w:type="dxa"/>
          </w:tcPr>
          <w:p w14:paraId="723F8292" w14:textId="505A43ED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891" w:type="dxa"/>
          </w:tcPr>
          <w:p w14:paraId="09811806" w14:textId="42F950D1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235 130,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8835C4C" w14:textId="5D790A9C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235 130,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2789957" w14:textId="0DC66579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235 1</w:t>
            </w:r>
            <w:r>
              <w:rPr>
                <w:rFonts w:ascii="Times New Roman" w:hAnsi="Times New Roman"/>
                <w:sz w:val="24"/>
                <w:szCs w:val="24"/>
              </w:rPr>
              <w:t>30,4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79F6E42" w14:textId="2E19D86D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235 130,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A5590AE" w14:textId="38ADC2C6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235 130,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F9C0741" w14:textId="7D15F99F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1 175 652,00</w:t>
            </w:r>
          </w:p>
        </w:tc>
      </w:tr>
      <w:tr w:rsidR="001A252A" w:rsidRPr="00485B71" w14:paraId="45655BAF" w14:textId="77777777" w:rsidTr="001E7C89">
        <w:tc>
          <w:tcPr>
            <w:tcW w:w="3218" w:type="dxa"/>
          </w:tcPr>
          <w:p w14:paraId="3C7E58B2" w14:textId="10402592" w:rsidR="001A252A" w:rsidRPr="0039724A" w:rsidRDefault="001A252A" w:rsidP="001A2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федеральные средства, поступившие в местный бюджет</w:t>
            </w:r>
          </w:p>
        </w:tc>
        <w:tc>
          <w:tcPr>
            <w:tcW w:w="1891" w:type="dxa"/>
          </w:tcPr>
          <w:p w14:paraId="561D7942" w14:textId="1B4307B6" w:rsidR="001A252A" w:rsidRPr="0039724A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3C1B597" w14:textId="758B8CFB" w:rsidR="001A252A" w:rsidRPr="000D1CE0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96028CF" w14:textId="05AC7E69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90A8DEC" w14:textId="457A341F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4F39956" w14:textId="7C2E6904" w:rsidR="001A252A" w:rsidRPr="009E00E7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04E42CC" w14:textId="1B7FC3E7" w:rsidR="001A252A" w:rsidRDefault="001A252A" w:rsidP="001A2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10FA61D1" w14:textId="77777777" w:rsidTr="001E7C89">
        <w:tc>
          <w:tcPr>
            <w:tcW w:w="3218" w:type="dxa"/>
          </w:tcPr>
          <w:p w14:paraId="74C91795" w14:textId="00FA01B6" w:rsidR="00607F4C" w:rsidRPr="0039724A" w:rsidRDefault="00607F4C" w:rsidP="00C91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региональные средства, поступившие в местный бюджет</w:t>
            </w:r>
          </w:p>
        </w:tc>
        <w:tc>
          <w:tcPr>
            <w:tcW w:w="1891" w:type="dxa"/>
          </w:tcPr>
          <w:p w14:paraId="619AA357" w14:textId="006258C1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4793652" w14:textId="76588825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3925A8FA" w14:textId="13EF4C8C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4D059B5" w14:textId="1D129D94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80E5B41" w14:textId="5D38C58F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9CFB909" w14:textId="6EE3FFAC" w:rsidR="00607F4C" w:rsidRPr="009E00E7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7F4C" w:rsidRPr="00485B71" w14:paraId="4304B9EC" w14:textId="77777777" w:rsidTr="001E7C89">
        <w:tc>
          <w:tcPr>
            <w:tcW w:w="3218" w:type="dxa"/>
          </w:tcPr>
          <w:p w14:paraId="708756B4" w14:textId="63F409AE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891" w:type="dxa"/>
          </w:tcPr>
          <w:p w14:paraId="1316380C" w14:textId="337F65B1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235 130,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5670D330" w14:textId="24B68C1A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235 130,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162C66F" w14:textId="765CF20A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235 1</w:t>
            </w:r>
            <w:r>
              <w:rPr>
                <w:rFonts w:ascii="Times New Roman" w:hAnsi="Times New Roman"/>
                <w:sz w:val="24"/>
                <w:szCs w:val="24"/>
              </w:rPr>
              <w:t>30,4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5635CAE" w14:textId="2DC1B89A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235 130,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4FE73635" w14:textId="01585B3F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9E00E7">
              <w:rPr>
                <w:rFonts w:ascii="Times New Roman" w:hAnsi="Times New Roman"/>
                <w:sz w:val="24"/>
                <w:szCs w:val="24"/>
              </w:rPr>
              <w:t>235 130,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E00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74177587" w14:textId="35B12B6C" w:rsidR="00607F4C" w:rsidRPr="009E00E7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1 175 652,00</w:t>
            </w:r>
          </w:p>
        </w:tc>
      </w:tr>
      <w:tr w:rsidR="00607F4C" w14:paraId="343AB876" w14:textId="77777777" w:rsidTr="001E7C89">
        <w:tc>
          <w:tcPr>
            <w:tcW w:w="3218" w:type="dxa"/>
          </w:tcPr>
          <w:p w14:paraId="71218075" w14:textId="77777777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275D7292" w14:textId="24244F93" w:rsidR="00607F4C" w:rsidRPr="0039724A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47010ABA" w14:textId="4B8D6F49" w:rsidR="00607F4C" w:rsidRPr="0039724A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397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E056A8C" w14:textId="0BF3248E" w:rsidR="00607F4C" w:rsidRPr="000D1CE0" w:rsidRDefault="00607F4C" w:rsidP="00607F4C">
            <w:pPr>
              <w:rPr>
                <w:rFonts w:ascii="Arial" w:hAnsi="Arial" w:cs="Arial"/>
                <w:sz w:val="24"/>
                <w:szCs w:val="24"/>
              </w:rPr>
            </w:pPr>
            <w:r w:rsidRPr="000D1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00D542B2" w14:textId="09CE17AF" w:rsidR="00607F4C" w:rsidRPr="005E4785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106C653B" w14:textId="09EE53A3" w:rsidR="00607F4C" w:rsidRPr="005E4785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2974559D" w14:textId="170B4ED0" w:rsidR="00607F4C" w:rsidRPr="005E4785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14:paraId="6F052A75" w14:textId="27DB36B0" w:rsidR="00607F4C" w:rsidRPr="005E4785" w:rsidRDefault="00607F4C" w:rsidP="00607F4C">
            <w:pPr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C36CC89" w14:textId="77777777" w:rsidR="00772B89" w:rsidRDefault="00772B89" w:rsidP="00784AA3">
      <w:pPr>
        <w:ind w:firstLine="567"/>
        <w:jc w:val="center"/>
        <w:outlineLvl w:val="2"/>
        <w:rPr>
          <w:rFonts w:ascii="Times New Roman" w:hAnsi="Times New Roman"/>
          <w:b/>
          <w:bCs/>
          <w:szCs w:val="28"/>
        </w:rPr>
      </w:pPr>
    </w:p>
    <w:p w14:paraId="7B1AF31F" w14:textId="77777777" w:rsidR="00502633" w:rsidRDefault="00502633" w:rsidP="00784AA3">
      <w:pPr>
        <w:ind w:firstLine="567"/>
        <w:jc w:val="center"/>
        <w:outlineLvl w:val="2"/>
        <w:rPr>
          <w:rFonts w:ascii="Times New Roman" w:hAnsi="Times New Roman"/>
          <w:b/>
          <w:bCs/>
          <w:szCs w:val="28"/>
        </w:rPr>
      </w:pPr>
    </w:p>
    <w:sectPr w:rsidR="00502633" w:rsidSect="00B62072">
      <w:pgSz w:w="16838" w:h="11906" w:orient="landscape"/>
      <w:pgMar w:top="851" w:right="568" w:bottom="73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F1132" w14:textId="77777777" w:rsidR="00237963" w:rsidRDefault="00237963" w:rsidP="00150DA2">
      <w:r>
        <w:separator/>
      </w:r>
    </w:p>
  </w:endnote>
  <w:endnote w:type="continuationSeparator" w:id="0">
    <w:p w14:paraId="49D81514" w14:textId="77777777" w:rsidR="00237963" w:rsidRDefault="00237963" w:rsidP="0015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A4CE8" w14:textId="77777777" w:rsidR="00237963" w:rsidRDefault="00237963" w:rsidP="00150DA2">
      <w:r>
        <w:separator/>
      </w:r>
    </w:p>
  </w:footnote>
  <w:footnote w:type="continuationSeparator" w:id="0">
    <w:p w14:paraId="5025DDC5" w14:textId="77777777" w:rsidR="00237963" w:rsidRDefault="00237963" w:rsidP="00150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80ADE"/>
    <w:multiLevelType w:val="hybridMultilevel"/>
    <w:tmpl w:val="1908BE56"/>
    <w:lvl w:ilvl="0" w:tplc="A3EAE6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211B1B"/>
    <w:multiLevelType w:val="hybridMultilevel"/>
    <w:tmpl w:val="6DA030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71"/>
    <w:rsid w:val="00003083"/>
    <w:rsid w:val="0001246A"/>
    <w:rsid w:val="000126CD"/>
    <w:rsid w:val="00013076"/>
    <w:rsid w:val="00013123"/>
    <w:rsid w:val="00013B47"/>
    <w:rsid w:val="00014250"/>
    <w:rsid w:val="00014699"/>
    <w:rsid w:val="00014856"/>
    <w:rsid w:val="00015B59"/>
    <w:rsid w:val="00016FB1"/>
    <w:rsid w:val="000236E2"/>
    <w:rsid w:val="0002527A"/>
    <w:rsid w:val="000252E2"/>
    <w:rsid w:val="00025BA3"/>
    <w:rsid w:val="0002688F"/>
    <w:rsid w:val="00031FC7"/>
    <w:rsid w:val="00034767"/>
    <w:rsid w:val="00036764"/>
    <w:rsid w:val="000367DE"/>
    <w:rsid w:val="0003708C"/>
    <w:rsid w:val="0003736B"/>
    <w:rsid w:val="00040493"/>
    <w:rsid w:val="000411F0"/>
    <w:rsid w:val="00041FED"/>
    <w:rsid w:val="0004203F"/>
    <w:rsid w:val="00050964"/>
    <w:rsid w:val="00053FAD"/>
    <w:rsid w:val="0005483D"/>
    <w:rsid w:val="00060BFF"/>
    <w:rsid w:val="00061522"/>
    <w:rsid w:val="00062AEB"/>
    <w:rsid w:val="0007107B"/>
    <w:rsid w:val="00071384"/>
    <w:rsid w:val="00072906"/>
    <w:rsid w:val="00074926"/>
    <w:rsid w:val="00081CBE"/>
    <w:rsid w:val="0008238E"/>
    <w:rsid w:val="00090AB3"/>
    <w:rsid w:val="0009183E"/>
    <w:rsid w:val="0009272E"/>
    <w:rsid w:val="00093CEE"/>
    <w:rsid w:val="00093E84"/>
    <w:rsid w:val="000972BA"/>
    <w:rsid w:val="0009780A"/>
    <w:rsid w:val="000979E4"/>
    <w:rsid w:val="000A3E88"/>
    <w:rsid w:val="000A4E87"/>
    <w:rsid w:val="000B207C"/>
    <w:rsid w:val="000B3967"/>
    <w:rsid w:val="000B3C5A"/>
    <w:rsid w:val="000B5F6A"/>
    <w:rsid w:val="000B76BC"/>
    <w:rsid w:val="000B7D0B"/>
    <w:rsid w:val="000C0732"/>
    <w:rsid w:val="000C18CD"/>
    <w:rsid w:val="000C654B"/>
    <w:rsid w:val="000D1CE0"/>
    <w:rsid w:val="000E0EB8"/>
    <w:rsid w:val="000E316D"/>
    <w:rsid w:val="000E6F4D"/>
    <w:rsid w:val="000F5A5F"/>
    <w:rsid w:val="001001C8"/>
    <w:rsid w:val="0010136C"/>
    <w:rsid w:val="00105273"/>
    <w:rsid w:val="00112EA3"/>
    <w:rsid w:val="00115262"/>
    <w:rsid w:val="001154DD"/>
    <w:rsid w:val="00117260"/>
    <w:rsid w:val="001218EF"/>
    <w:rsid w:val="00121FDE"/>
    <w:rsid w:val="001221D7"/>
    <w:rsid w:val="0012393A"/>
    <w:rsid w:val="00123D0F"/>
    <w:rsid w:val="0012509D"/>
    <w:rsid w:val="001267DD"/>
    <w:rsid w:val="00126E2A"/>
    <w:rsid w:val="001330F5"/>
    <w:rsid w:val="001364B8"/>
    <w:rsid w:val="001364C7"/>
    <w:rsid w:val="00136DC5"/>
    <w:rsid w:val="001373E6"/>
    <w:rsid w:val="00137528"/>
    <w:rsid w:val="00142414"/>
    <w:rsid w:val="001453FD"/>
    <w:rsid w:val="00150DA2"/>
    <w:rsid w:val="00150E99"/>
    <w:rsid w:val="001547EC"/>
    <w:rsid w:val="00154AE3"/>
    <w:rsid w:val="00154F4D"/>
    <w:rsid w:val="00155DA7"/>
    <w:rsid w:val="001573C8"/>
    <w:rsid w:val="0016182B"/>
    <w:rsid w:val="001719CF"/>
    <w:rsid w:val="00171E76"/>
    <w:rsid w:val="00173C5C"/>
    <w:rsid w:val="00173D20"/>
    <w:rsid w:val="0017429E"/>
    <w:rsid w:val="00175753"/>
    <w:rsid w:val="0017645B"/>
    <w:rsid w:val="00177696"/>
    <w:rsid w:val="00180F6A"/>
    <w:rsid w:val="001830B7"/>
    <w:rsid w:val="00183EDC"/>
    <w:rsid w:val="00186834"/>
    <w:rsid w:val="00187F4D"/>
    <w:rsid w:val="001967E9"/>
    <w:rsid w:val="00196DE1"/>
    <w:rsid w:val="001A211D"/>
    <w:rsid w:val="001A252A"/>
    <w:rsid w:val="001A274F"/>
    <w:rsid w:val="001A4D35"/>
    <w:rsid w:val="001A6C05"/>
    <w:rsid w:val="001A7A64"/>
    <w:rsid w:val="001B10E9"/>
    <w:rsid w:val="001B131E"/>
    <w:rsid w:val="001B2D32"/>
    <w:rsid w:val="001B4056"/>
    <w:rsid w:val="001C0F2C"/>
    <w:rsid w:val="001C65BA"/>
    <w:rsid w:val="001C6FE2"/>
    <w:rsid w:val="001C7073"/>
    <w:rsid w:val="001D12D9"/>
    <w:rsid w:val="001D2D55"/>
    <w:rsid w:val="001D3D54"/>
    <w:rsid w:val="001D7803"/>
    <w:rsid w:val="001E789E"/>
    <w:rsid w:val="001E7C89"/>
    <w:rsid w:val="001F08F9"/>
    <w:rsid w:val="001F48B1"/>
    <w:rsid w:val="001F5481"/>
    <w:rsid w:val="001F6258"/>
    <w:rsid w:val="001F7BD9"/>
    <w:rsid w:val="00200B08"/>
    <w:rsid w:val="00200D91"/>
    <w:rsid w:val="00205EA5"/>
    <w:rsid w:val="002075DF"/>
    <w:rsid w:val="0021192F"/>
    <w:rsid w:val="00212D28"/>
    <w:rsid w:val="002140A2"/>
    <w:rsid w:val="00217B17"/>
    <w:rsid w:val="002204AA"/>
    <w:rsid w:val="002204F3"/>
    <w:rsid w:val="002226B9"/>
    <w:rsid w:val="002228C9"/>
    <w:rsid w:val="00224278"/>
    <w:rsid w:val="0022502B"/>
    <w:rsid w:val="00225888"/>
    <w:rsid w:val="0022720F"/>
    <w:rsid w:val="00227564"/>
    <w:rsid w:val="00230732"/>
    <w:rsid w:val="00231421"/>
    <w:rsid w:val="00232E7E"/>
    <w:rsid w:val="00233F45"/>
    <w:rsid w:val="00235AD1"/>
    <w:rsid w:val="00236DB9"/>
    <w:rsid w:val="00237963"/>
    <w:rsid w:val="0024075C"/>
    <w:rsid w:val="002408CD"/>
    <w:rsid w:val="00243190"/>
    <w:rsid w:val="00243EB5"/>
    <w:rsid w:val="0024477B"/>
    <w:rsid w:val="00245C8C"/>
    <w:rsid w:val="002463B7"/>
    <w:rsid w:val="0024643A"/>
    <w:rsid w:val="00246DF6"/>
    <w:rsid w:val="00252904"/>
    <w:rsid w:val="00252B31"/>
    <w:rsid w:val="00253461"/>
    <w:rsid w:val="00256F4D"/>
    <w:rsid w:val="00263017"/>
    <w:rsid w:val="00264DF1"/>
    <w:rsid w:val="002665AF"/>
    <w:rsid w:val="002704BC"/>
    <w:rsid w:val="00270AEF"/>
    <w:rsid w:val="0027266C"/>
    <w:rsid w:val="002726C8"/>
    <w:rsid w:val="002737C3"/>
    <w:rsid w:val="00275262"/>
    <w:rsid w:val="00276E88"/>
    <w:rsid w:val="00277EF7"/>
    <w:rsid w:val="0028225C"/>
    <w:rsid w:val="0028663D"/>
    <w:rsid w:val="0028795A"/>
    <w:rsid w:val="002901A0"/>
    <w:rsid w:val="00292D3E"/>
    <w:rsid w:val="00292E4A"/>
    <w:rsid w:val="002932FD"/>
    <w:rsid w:val="002A0E3E"/>
    <w:rsid w:val="002A241F"/>
    <w:rsid w:val="002A2955"/>
    <w:rsid w:val="002A393E"/>
    <w:rsid w:val="002A3C4C"/>
    <w:rsid w:val="002A42A2"/>
    <w:rsid w:val="002A4BC1"/>
    <w:rsid w:val="002B4751"/>
    <w:rsid w:val="002B5EFE"/>
    <w:rsid w:val="002B6240"/>
    <w:rsid w:val="002B670F"/>
    <w:rsid w:val="002C4268"/>
    <w:rsid w:val="002D6FAE"/>
    <w:rsid w:val="002D750B"/>
    <w:rsid w:val="002D7D75"/>
    <w:rsid w:val="002E0CF6"/>
    <w:rsid w:val="002E0E2E"/>
    <w:rsid w:val="002E1ADE"/>
    <w:rsid w:val="002E2296"/>
    <w:rsid w:val="002E34F6"/>
    <w:rsid w:val="002E4A12"/>
    <w:rsid w:val="002E7CF3"/>
    <w:rsid w:val="002F341E"/>
    <w:rsid w:val="002F7BB9"/>
    <w:rsid w:val="002F7F2F"/>
    <w:rsid w:val="003009D4"/>
    <w:rsid w:val="00300A69"/>
    <w:rsid w:val="00303810"/>
    <w:rsid w:val="003077D8"/>
    <w:rsid w:val="00313BFD"/>
    <w:rsid w:val="00313D00"/>
    <w:rsid w:val="00315DF3"/>
    <w:rsid w:val="003250C1"/>
    <w:rsid w:val="0032560F"/>
    <w:rsid w:val="00325787"/>
    <w:rsid w:val="00326446"/>
    <w:rsid w:val="0033586A"/>
    <w:rsid w:val="00335D49"/>
    <w:rsid w:val="00336456"/>
    <w:rsid w:val="00336609"/>
    <w:rsid w:val="003413F0"/>
    <w:rsid w:val="00341D32"/>
    <w:rsid w:val="00342D1E"/>
    <w:rsid w:val="00350C58"/>
    <w:rsid w:val="00352398"/>
    <w:rsid w:val="003538FE"/>
    <w:rsid w:val="00353FD6"/>
    <w:rsid w:val="003545AB"/>
    <w:rsid w:val="00360491"/>
    <w:rsid w:val="0036161A"/>
    <w:rsid w:val="00361E8C"/>
    <w:rsid w:val="003626F0"/>
    <w:rsid w:val="00362FE1"/>
    <w:rsid w:val="003727A6"/>
    <w:rsid w:val="00376685"/>
    <w:rsid w:val="003767E2"/>
    <w:rsid w:val="00377B1C"/>
    <w:rsid w:val="00380287"/>
    <w:rsid w:val="00380474"/>
    <w:rsid w:val="00380582"/>
    <w:rsid w:val="003812C9"/>
    <w:rsid w:val="003815F0"/>
    <w:rsid w:val="003834DE"/>
    <w:rsid w:val="00385A35"/>
    <w:rsid w:val="00387961"/>
    <w:rsid w:val="00387C88"/>
    <w:rsid w:val="00390622"/>
    <w:rsid w:val="003923B1"/>
    <w:rsid w:val="00393BD4"/>
    <w:rsid w:val="00396634"/>
    <w:rsid w:val="0039689C"/>
    <w:rsid w:val="00396982"/>
    <w:rsid w:val="00396FAD"/>
    <w:rsid w:val="0039704D"/>
    <w:rsid w:val="0039724A"/>
    <w:rsid w:val="003A11B6"/>
    <w:rsid w:val="003A2C54"/>
    <w:rsid w:val="003A460D"/>
    <w:rsid w:val="003A5368"/>
    <w:rsid w:val="003A6A2A"/>
    <w:rsid w:val="003B0D9D"/>
    <w:rsid w:val="003B5787"/>
    <w:rsid w:val="003B688A"/>
    <w:rsid w:val="003B6A1C"/>
    <w:rsid w:val="003B7115"/>
    <w:rsid w:val="003C0450"/>
    <w:rsid w:val="003C0F7D"/>
    <w:rsid w:val="003C2146"/>
    <w:rsid w:val="003C2E9D"/>
    <w:rsid w:val="003C633E"/>
    <w:rsid w:val="003C691D"/>
    <w:rsid w:val="003C722E"/>
    <w:rsid w:val="003D19C3"/>
    <w:rsid w:val="003D38AA"/>
    <w:rsid w:val="003D43E1"/>
    <w:rsid w:val="003D53FD"/>
    <w:rsid w:val="003D6B76"/>
    <w:rsid w:val="003E11EE"/>
    <w:rsid w:val="003E407A"/>
    <w:rsid w:val="003E4896"/>
    <w:rsid w:val="003E490E"/>
    <w:rsid w:val="003E7288"/>
    <w:rsid w:val="003E75C5"/>
    <w:rsid w:val="003E7778"/>
    <w:rsid w:val="003E79A2"/>
    <w:rsid w:val="003F1274"/>
    <w:rsid w:val="003F3C05"/>
    <w:rsid w:val="003F3E93"/>
    <w:rsid w:val="003F62C5"/>
    <w:rsid w:val="00400535"/>
    <w:rsid w:val="00402C1B"/>
    <w:rsid w:val="0040416C"/>
    <w:rsid w:val="00406DA9"/>
    <w:rsid w:val="00407A5D"/>
    <w:rsid w:val="00410E51"/>
    <w:rsid w:val="0041551D"/>
    <w:rsid w:val="00423C25"/>
    <w:rsid w:val="00423E7A"/>
    <w:rsid w:val="004264E3"/>
    <w:rsid w:val="00433F54"/>
    <w:rsid w:val="00435007"/>
    <w:rsid w:val="004359F9"/>
    <w:rsid w:val="0044012C"/>
    <w:rsid w:val="00441624"/>
    <w:rsid w:val="00441B0F"/>
    <w:rsid w:val="00442EF6"/>
    <w:rsid w:val="00445D9C"/>
    <w:rsid w:val="00446093"/>
    <w:rsid w:val="00452512"/>
    <w:rsid w:val="00454902"/>
    <w:rsid w:val="004563A3"/>
    <w:rsid w:val="004569BB"/>
    <w:rsid w:val="00460D1A"/>
    <w:rsid w:val="0046200B"/>
    <w:rsid w:val="00466572"/>
    <w:rsid w:val="00471608"/>
    <w:rsid w:val="00474897"/>
    <w:rsid w:val="00475B6C"/>
    <w:rsid w:val="00477909"/>
    <w:rsid w:val="0048132C"/>
    <w:rsid w:val="00485B71"/>
    <w:rsid w:val="0048645E"/>
    <w:rsid w:val="0048730E"/>
    <w:rsid w:val="00491A44"/>
    <w:rsid w:val="00492F10"/>
    <w:rsid w:val="004A0225"/>
    <w:rsid w:val="004A5FF7"/>
    <w:rsid w:val="004A6734"/>
    <w:rsid w:val="004A78F2"/>
    <w:rsid w:val="004B2553"/>
    <w:rsid w:val="004B2E4B"/>
    <w:rsid w:val="004B4DBC"/>
    <w:rsid w:val="004B5762"/>
    <w:rsid w:val="004B733A"/>
    <w:rsid w:val="004C0873"/>
    <w:rsid w:val="004C1BE7"/>
    <w:rsid w:val="004C4C30"/>
    <w:rsid w:val="004C6DE4"/>
    <w:rsid w:val="004D0C1D"/>
    <w:rsid w:val="004D23E7"/>
    <w:rsid w:val="004D35EC"/>
    <w:rsid w:val="004D7FBA"/>
    <w:rsid w:val="004E2B47"/>
    <w:rsid w:val="004E4CB7"/>
    <w:rsid w:val="004E62CC"/>
    <w:rsid w:val="004F0834"/>
    <w:rsid w:val="004F197B"/>
    <w:rsid w:val="00502483"/>
    <w:rsid w:val="00502633"/>
    <w:rsid w:val="00503423"/>
    <w:rsid w:val="00503FFB"/>
    <w:rsid w:val="005056DE"/>
    <w:rsid w:val="0050592F"/>
    <w:rsid w:val="00505B64"/>
    <w:rsid w:val="00507CBB"/>
    <w:rsid w:val="005149AD"/>
    <w:rsid w:val="00516C2A"/>
    <w:rsid w:val="00521C67"/>
    <w:rsid w:val="00531FE2"/>
    <w:rsid w:val="0053324F"/>
    <w:rsid w:val="005334B5"/>
    <w:rsid w:val="005348AA"/>
    <w:rsid w:val="0054465A"/>
    <w:rsid w:val="00553FF7"/>
    <w:rsid w:val="00555493"/>
    <w:rsid w:val="00556818"/>
    <w:rsid w:val="00560E76"/>
    <w:rsid w:val="00561ED7"/>
    <w:rsid w:val="005622CB"/>
    <w:rsid w:val="00562922"/>
    <w:rsid w:val="00564C11"/>
    <w:rsid w:val="0056552E"/>
    <w:rsid w:val="005666B4"/>
    <w:rsid w:val="00573994"/>
    <w:rsid w:val="0057636E"/>
    <w:rsid w:val="00577ECE"/>
    <w:rsid w:val="00580409"/>
    <w:rsid w:val="0058241E"/>
    <w:rsid w:val="005840B3"/>
    <w:rsid w:val="00585314"/>
    <w:rsid w:val="00585419"/>
    <w:rsid w:val="00585702"/>
    <w:rsid w:val="00585774"/>
    <w:rsid w:val="00586C36"/>
    <w:rsid w:val="00590C6E"/>
    <w:rsid w:val="005913A6"/>
    <w:rsid w:val="00592675"/>
    <w:rsid w:val="00593D1B"/>
    <w:rsid w:val="005942CD"/>
    <w:rsid w:val="00595382"/>
    <w:rsid w:val="00596271"/>
    <w:rsid w:val="005A011B"/>
    <w:rsid w:val="005A0658"/>
    <w:rsid w:val="005A6A6A"/>
    <w:rsid w:val="005B2A0E"/>
    <w:rsid w:val="005B31B9"/>
    <w:rsid w:val="005B3655"/>
    <w:rsid w:val="005B5564"/>
    <w:rsid w:val="005B58A7"/>
    <w:rsid w:val="005B674E"/>
    <w:rsid w:val="005C0647"/>
    <w:rsid w:val="005C0AB6"/>
    <w:rsid w:val="005C2B97"/>
    <w:rsid w:val="005C498A"/>
    <w:rsid w:val="005C55C5"/>
    <w:rsid w:val="005C7428"/>
    <w:rsid w:val="005D00AF"/>
    <w:rsid w:val="005D020B"/>
    <w:rsid w:val="005D10E2"/>
    <w:rsid w:val="005D17E9"/>
    <w:rsid w:val="005D3AF5"/>
    <w:rsid w:val="005E4785"/>
    <w:rsid w:val="005E68B6"/>
    <w:rsid w:val="005F0AA9"/>
    <w:rsid w:val="005F3662"/>
    <w:rsid w:val="005F763F"/>
    <w:rsid w:val="00601AE1"/>
    <w:rsid w:val="006022AA"/>
    <w:rsid w:val="00604A03"/>
    <w:rsid w:val="00605283"/>
    <w:rsid w:val="00607F4C"/>
    <w:rsid w:val="00610473"/>
    <w:rsid w:val="0061112B"/>
    <w:rsid w:val="00611EE5"/>
    <w:rsid w:val="00616E5D"/>
    <w:rsid w:val="006223C2"/>
    <w:rsid w:val="00625DBF"/>
    <w:rsid w:val="0063085E"/>
    <w:rsid w:val="006320A0"/>
    <w:rsid w:val="0063779A"/>
    <w:rsid w:val="00637CC8"/>
    <w:rsid w:val="00640082"/>
    <w:rsid w:val="00643740"/>
    <w:rsid w:val="0064391D"/>
    <w:rsid w:val="006445E0"/>
    <w:rsid w:val="006500E3"/>
    <w:rsid w:val="00650E8A"/>
    <w:rsid w:val="006518AA"/>
    <w:rsid w:val="006518FD"/>
    <w:rsid w:val="006523F7"/>
    <w:rsid w:val="00653FAB"/>
    <w:rsid w:val="00660BEF"/>
    <w:rsid w:val="006638C4"/>
    <w:rsid w:val="00665B20"/>
    <w:rsid w:val="00665BD0"/>
    <w:rsid w:val="00670644"/>
    <w:rsid w:val="00672908"/>
    <w:rsid w:val="0067342E"/>
    <w:rsid w:val="0067379F"/>
    <w:rsid w:val="006777DF"/>
    <w:rsid w:val="00684399"/>
    <w:rsid w:val="00684A8A"/>
    <w:rsid w:val="00694B55"/>
    <w:rsid w:val="0069529E"/>
    <w:rsid w:val="00695DD8"/>
    <w:rsid w:val="006969B4"/>
    <w:rsid w:val="006969FB"/>
    <w:rsid w:val="006A52C1"/>
    <w:rsid w:val="006A5AB3"/>
    <w:rsid w:val="006B21B0"/>
    <w:rsid w:val="006B3398"/>
    <w:rsid w:val="006B4E96"/>
    <w:rsid w:val="006B4FDF"/>
    <w:rsid w:val="006B57E8"/>
    <w:rsid w:val="006C0E37"/>
    <w:rsid w:val="006C27C4"/>
    <w:rsid w:val="006C284C"/>
    <w:rsid w:val="006C30B0"/>
    <w:rsid w:val="006C36E2"/>
    <w:rsid w:val="006C44C8"/>
    <w:rsid w:val="006C618F"/>
    <w:rsid w:val="006D32D9"/>
    <w:rsid w:val="006D3438"/>
    <w:rsid w:val="006D7B10"/>
    <w:rsid w:val="006E19EB"/>
    <w:rsid w:val="006E36AD"/>
    <w:rsid w:val="006E3DDC"/>
    <w:rsid w:val="006E4A1C"/>
    <w:rsid w:val="006E6E7D"/>
    <w:rsid w:val="006F0594"/>
    <w:rsid w:val="006F159B"/>
    <w:rsid w:val="006F4022"/>
    <w:rsid w:val="006F5AA4"/>
    <w:rsid w:val="00700069"/>
    <w:rsid w:val="00700936"/>
    <w:rsid w:val="007024BB"/>
    <w:rsid w:val="00703393"/>
    <w:rsid w:val="00703FF7"/>
    <w:rsid w:val="007046B8"/>
    <w:rsid w:val="0070590E"/>
    <w:rsid w:val="00705E0C"/>
    <w:rsid w:val="00706521"/>
    <w:rsid w:val="00707EA2"/>
    <w:rsid w:val="0071060C"/>
    <w:rsid w:val="00716621"/>
    <w:rsid w:val="00716B47"/>
    <w:rsid w:val="00723E9F"/>
    <w:rsid w:val="00724144"/>
    <w:rsid w:val="007259B5"/>
    <w:rsid w:val="00731EF5"/>
    <w:rsid w:val="00732285"/>
    <w:rsid w:val="007334DC"/>
    <w:rsid w:val="00735ED7"/>
    <w:rsid w:val="0073629A"/>
    <w:rsid w:val="00737878"/>
    <w:rsid w:val="00737D48"/>
    <w:rsid w:val="007407A5"/>
    <w:rsid w:val="00743494"/>
    <w:rsid w:val="00743B9C"/>
    <w:rsid w:val="007448F8"/>
    <w:rsid w:val="00755E30"/>
    <w:rsid w:val="00756BD5"/>
    <w:rsid w:val="00756F1A"/>
    <w:rsid w:val="007570E7"/>
    <w:rsid w:val="00757D1A"/>
    <w:rsid w:val="007602A6"/>
    <w:rsid w:val="00762AC7"/>
    <w:rsid w:val="0076388F"/>
    <w:rsid w:val="0076579F"/>
    <w:rsid w:val="007705CD"/>
    <w:rsid w:val="00772B89"/>
    <w:rsid w:val="00774695"/>
    <w:rsid w:val="00780F5B"/>
    <w:rsid w:val="00781B91"/>
    <w:rsid w:val="00782129"/>
    <w:rsid w:val="00782CDE"/>
    <w:rsid w:val="00783399"/>
    <w:rsid w:val="00784AA3"/>
    <w:rsid w:val="00785C06"/>
    <w:rsid w:val="00787D3D"/>
    <w:rsid w:val="00791F56"/>
    <w:rsid w:val="00791F65"/>
    <w:rsid w:val="00792118"/>
    <w:rsid w:val="00796A49"/>
    <w:rsid w:val="007A1941"/>
    <w:rsid w:val="007A5599"/>
    <w:rsid w:val="007B026A"/>
    <w:rsid w:val="007B207E"/>
    <w:rsid w:val="007B76C4"/>
    <w:rsid w:val="007C0F04"/>
    <w:rsid w:val="007C149A"/>
    <w:rsid w:val="007C2FA1"/>
    <w:rsid w:val="007C4290"/>
    <w:rsid w:val="007C553E"/>
    <w:rsid w:val="007C73D6"/>
    <w:rsid w:val="007C78FC"/>
    <w:rsid w:val="007D0B1E"/>
    <w:rsid w:val="007D1093"/>
    <w:rsid w:val="007D6BDD"/>
    <w:rsid w:val="007E048D"/>
    <w:rsid w:val="007E0E05"/>
    <w:rsid w:val="007E4912"/>
    <w:rsid w:val="007E6F58"/>
    <w:rsid w:val="007F0399"/>
    <w:rsid w:val="007F1BEF"/>
    <w:rsid w:val="007F28FD"/>
    <w:rsid w:val="008041AF"/>
    <w:rsid w:val="0080463C"/>
    <w:rsid w:val="008060F4"/>
    <w:rsid w:val="00806CAB"/>
    <w:rsid w:val="00806F45"/>
    <w:rsid w:val="00807205"/>
    <w:rsid w:val="00812ACA"/>
    <w:rsid w:val="00813A66"/>
    <w:rsid w:val="0081410A"/>
    <w:rsid w:val="00814452"/>
    <w:rsid w:val="00817035"/>
    <w:rsid w:val="0082167B"/>
    <w:rsid w:val="00821743"/>
    <w:rsid w:val="008220EC"/>
    <w:rsid w:val="00824A62"/>
    <w:rsid w:val="008258D0"/>
    <w:rsid w:val="008279E3"/>
    <w:rsid w:val="00827EC7"/>
    <w:rsid w:val="00831DAC"/>
    <w:rsid w:val="008320B6"/>
    <w:rsid w:val="00832244"/>
    <w:rsid w:val="0083411B"/>
    <w:rsid w:val="00836103"/>
    <w:rsid w:val="00837709"/>
    <w:rsid w:val="008400C0"/>
    <w:rsid w:val="008459B9"/>
    <w:rsid w:val="008460C4"/>
    <w:rsid w:val="00846F9C"/>
    <w:rsid w:val="00850076"/>
    <w:rsid w:val="00850E1A"/>
    <w:rsid w:val="008514B4"/>
    <w:rsid w:val="00852409"/>
    <w:rsid w:val="00853B6D"/>
    <w:rsid w:val="00855AB7"/>
    <w:rsid w:val="0085613A"/>
    <w:rsid w:val="00860D5C"/>
    <w:rsid w:val="00863972"/>
    <w:rsid w:val="00863DD4"/>
    <w:rsid w:val="00865173"/>
    <w:rsid w:val="00865DA2"/>
    <w:rsid w:val="00866531"/>
    <w:rsid w:val="008665E7"/>
    <w:rsid w:val="00866C91"/>
    <w:rsid w:val="008672E2"/>
    <w:rsid w:val="008746EB"/>
    <w:rsid w:val="008824DF"/>
    <w:rsid w:val="00883879"/>
    <w:rsid w:val="00890ED3"/>
    <w:rsid w:val="008915EC"/>
    <w:rsid w:val="00893421"/>
    <w:rsid w:val="00893D45"/>
    <w:rsid w:val="008A2B73"/>
    <w:rsid w:val="008A6237"/>
    <w:rsid w:val="008A7033"/>
    <w:rsid w:val="008B0495"/>
    <w:rsid w:val="008B2321"/>
    <w:rsid w:val="008B2F1A"/>
    <w:rsid w:val="008B6B03"/>
    <w:rsid w:val="008C033A"/>
    <w:rsid w:val="008C0501"/>
    <w:rsid w:val="008C0F2B"/>
    <w:rsid w:val="008C120D"/>
    <w:rsid w:val="008C13AC"/>
    <w:rsid w:val="008C1D30"/>
    <w:rsid w:val="008C1E29"/>
    <w:rsid w:val="008C348A"/>
    <w:rsid w:val="008C37E3"/>
    <w:rsid w:val="008C4D80"/>
    <w:rsid w:val="008C5748"/>
    <w:rsid w:val="008C7628"/>
    <w:rsid w:val="008D066B"/>
    <w:rsid w:val="008D2A9F"/>
    <w:rsid w:val="008D4857"/>
    <w:rsid w:val="008D6C79"/>
    <w:rsid w:val="008E125E"/>
    <w:rsid w:val="008E3B21"/>
    <w:rsid w:val="008E6E0F"/>
    <w:rsid w:val="008E7E60"/>
    <w:rsid w:val="008F12C2"/>
    <w:rsid w:val="008F39BF"/>
    <w:rsid w:val="008F424A"/>
    <w:rsid w:val="008F425B"/>
    <w:rsid w:val="008F52A9"/>
    <w:rsid w:val="008F587B"/>
    <w:rsid w:val="008F6B6A"/>
    <w:rsid w:val="008F7A38"/>
    <w:rsid w:val="00900AA8"/>
    <w:rsid w:val="00903C3A"/>
    <w:rsid w:val="009051D4"/>
    <w:rsid w:val="009104DF"/>
    <w:rsid w:val="00910DB5"/>
    <w:rsid w:val="00913BE8"/>
    <w:rsid w:val="00914C1B"/>
    <w:rsid w:val="00915314"/>
    <w:rsid w:val="00921FA5"/>
    <w:rsid w:val="00922ED0"/>
    <w:rsid w:val="009269FD"/>
    <w:rsid w:val="00927904"/>
    <w:rsid w:val="00931864"/>
    <w:rsid w:val="00932387"/>
    <w:rsid w:val="00932E07"/>
    <w:rsid w:val="00935AD4"/>
    <w:rsid w:val="009401A2"/>
    <w:rsid w:val="00940656"/>
    <w:rsid w:val="00941E99"/>
    <w:rsid w:val="009420F8"/>
    <w:rsid w:val="00951F40"/>
    <w:rsid w:val="00952C13"/>
    <w:rsid w:val="00955796"/>
    <w:rsid w:val="00955828"/>
    <w:rsid w:val="00957BBE"/>
    <w:rsid w:val="00961539"/>
    <w:rsid w:val="009618D0"/>
    <w:rsid w:val="00961962"/>
    <w:rsid w:val="00970290"/>
    <w:rsid w:val="0097750B"/>
    <w:rsid w:val="00977B9C"/>
    <w:rsid w:val="00984960"/>
    <w:rsid w:val="00985196"/>
    <w:rsid w:val="009858C3"/>
    <w:rsid w:val="009859A5"/>
    <w:rsid w:val="00985D55"/>
    <w:rsid w:val="00986452"/>
    <w:rsid w:val="009938A1"/>
    <w:rsid w:val="009948A7"/>
    <w:rsid w:val="009959F0"/>
    <w:rsid w:val="009A7F27"/>
    <w:rsid w:val="009B0323"/>
    <w:rsid w:val="009B3EB1"/>
    <w:rsid w:val="009B6023"/>
    <w:rsid w:val="009B71F6"/>
    <w:rsid w:val="009B7880"/>
    <w:rsid w:val="009C23E9"/>
    <w:rsid w:val="009C307B"/>
    <w:rsid w:val="009C7AAE"/>
    <w:rsid w:val="009D0B56"/>
    <w:rsid w:val="009D1C6D"/>
    <w:rsid w:val="009D3B8B"/>
    <w:rsid w:val="009D60FC"/>
    <w:rsid w:val="009D6C65"/>
    <w:rsid w:val="009D7AA9"/>
    <w:rsid w:val="009E00E7"/>
    <w:rsid w:val="009F11C5"/>
    <w:rsid w:val="009F143C"/>
    <w:rsid w:val="009F196C"/>
    <w:rsid w:val="009F1F14"/>
    <w:rsid w:val="009F4985"/>
    <w:rsid w:val="009F529A"/>
    <w:rsid w:val="009F57DA"/>
    <w:rsid w:val="009F734B"/>
    <w:rsid w:val="00A033E5"/>
    <w:rsid w:val="00A06408"/>
    <w:rsid w:val="00A06452"/>
    <w:rsid w:val="00A067ED"/>
    <w:rsid w:val="00A07ECC"/>
    <w:rsid w:val="00A11546"/>
    <w:rsid w:val="00A1321C"/>
    <w:rsid w:val="00A159B2"/>
    <w:rsid w:val="00A15B97"/>
    <w:rsid w:val="00A16A66"/>
    <w:rsid w:val="00A23454"/>
    <w:rsid w:val="00A2553E"/>
    <w:rsid w:val="00A25C94"/>
    <w:rsid w:val="00A26D69"/>
    <w:rsid w:val="00A42D7E"/>
    <w:rsid w:val="00A42E32"/>
    <w:rsid w:val="00A436FD"/>
    <w:rsid w:val="00A43FA6"/>
    <w:rsid w:val="00A46CFC"/>
    <w:rsid w:val="00A50283"/>
    <w:rsid w:val="00A51325"/>
    <w:rsid w:val="00A52706"/>
    <w:rsid w:val="00A52B84"/>
    <w:rsid w:val="00A539F6"/>
    <w:rsid w:val="00A609ED"/>
    <w:rsid w:val="00A60BF3"/>
    <w:rsid w:val="00A617BA"/>
    <w:rsid w:val="00A626D9"/>
    <w:rsid w:val="00A653E1"/>
    <w:rsid w:val="00A65CE0"/>
    <w:rsid w:val="00A728F0"/>
    <w:rsid w:val="00A73AA5"/>
    <w:rsid w:val="00A80659"/>
    <w:rsid w:val="00A81D1E"/>
    <w:rsid w:val="00A82DC3"/>
    <w:rsid w:val="00A83564"/>
    <w:rsid w:val="00A86ABD"/>
    <w:rsid w:val="00A90CB8"/>
    <w:rsid w:val="00A96A2D"/>
    <w:rsid w:val="00A97126"/>
    <w:rsid w:val="00AA0D3C"/>
    <w:rsid w:val="00AB0BD6"/>
    <w:rsid w:val="00AB1EDF"/>
    <w:rsid w:val="00AB2FCB"/>
    <w:rsid w:val="00AB337E"/>
    <w:rsid w:val="00AB47D6"/>
    <w:rsid w:val="00AB5335"/>
    <w:rsid w:val="00AB6206"/>
    <w:rsid w:val="00AB74FC"/>
    <w:rsid w:val="00AC1EDA"/>
    <w:rsid w:val="00AC21AF"/>
    <w:rsid w:val="00AC3FEF"/>
    <w:rsid w:val="00AC52A0"/>
    <w:rsid w:val="00AC77A6"/>
    <w:rsid w:val="00AD6BFF"/>
    <w:rsid w:val="00AE6017"/>
    <w:rsid w:val="00AE65B2"/>
    <w:rsid w:val="00AE68DC"/>
    <w:rsid w:val="00AF0AB2"/>
    <w:rsid w:val="00AF66A5"/>
    <w:rsid w:val="00B02EBD"/>
    <w:rsid w:val="00B03092"/>
    <w:rsid w:val="00B032F2"/>
    <w:rsid w:val="00B039AB"/>
    <w:rsid w:val="00B041F7"/>
    <w:rsid w:val="00B048F3"/>
    <w:rsid w:val="00B051A1"/>
    <w:rsid w:val="00B1379D"/>
    <w:rsid w:val="00B14B58"/>
    <w:rsid w:val="00B168C1"/>
    <w:rsid w:val="00B177A2"/>
    <w:rsid w:val="00B17F09"/>
    <w:rsid w:val="00B23A80"/>
    <w:rsid w:val="00B24264"/>
    <w:rsid w:val="00B24F70"/>
    <w:rsid w:val="00B2612A"/>
    <w:rsid w:val="00B27A30"/>
    <w:rsid w:val="00B27D5E"/>
    <w:rsid w:val="00B3095A"/>
    <w:rsid w:val="00B309B2"/>
    <w:rsid w:val="00B3181A"/>
    <w:rsid w:val="00B31BFA"/>
    <w:rsid w:val="00B4203B"/>
    <w:rsid w:val="00B4513C"/>
    <w:rsid w:val="00B457A1"/>
    <w:rsid w:val="00B465B2"/>
    <w:rsid w:val="00B51126"/>
    <w:rsid w:val="00B54A37"/>
    <w:rsid w:val="00B54C59"/>
    <w:rsid w:val="00B55847"/>
    <w:rsid w:val="00B57152"/>
    <w:rsid w:val="00B60DE1"/>
    <w:rsid w:val="00B62072"/>
    <w:rsid w:val="00B64914"/>
    <w:rsid w:val="00B6507B"/>
    <w:rsid w:val="00B66371"/>
    <w:rsid w:val="00B66862"/>
    <w:rsid w:val="00B72CB4"/>
    <w:rsid w:val="00B7331F"/>
    <w:rsid w:val="00B7598D"/>
    <w:rsid w:val="00B80537"/>
    <w:rsid w:val="00B85E87"/>
    <w:rsid w:val="00B86394"/>
    <w:rsid w:val="00B87BFE"/>
    <w:rsid w:val="00B9281A"/>
    <w:rsid w:val="00B95235"/>
    <w:rsid w:val="00B96404"/>
    <w:rsid w:val="00BA10F1"/>
    <w:rsid w:val="00BA1C00"/>
    <w:rsid w:val="00BA1CEB"/>
    <w:rsid w:val="00BA2386"/>
    <w:rsid w:val="00BA241A"/>
    <w:rsid w:val="00BA4D18"/>
    <w:rsid w:val="00BA7A83"/>
    <w:rsid w:val="00BA7CD3"/>
    <w:rsid w:val="00BB0D35"/>
    <w:rsid w:val="00BB3C73"/>
    <w:rsid w:val="00BB4725"/>
    <w:rsid w:val="00BB617A"/>
    <w:rsid w:val="00BC401D"/>
    <w:rsid w:val="00BD038B"/>
    <w:rsid w:val="00BD1B69"/>
    <w:rsid w:val="00BD2864"/>
    <w:rsid w:val="00BD4492"/>
    <w:rsid w:val="00BD6929"/>
    <w:rsid w:val="00BD7740"/>
    <w:rsid w:val="00BE05F7"/>
    <w:rsid w:val="00BE17E8"/>
    <w:rsid w:val="00BE2CAB"/>
    <w:rsid w:val="00BE4A39"/>
    <w:rsid w:val="00BE4FBE"/>
    <w:rsid w:val="00BE5B34"/>
    <w:rsid w:val="00BE6278"/>
    <w:rsid w:val="00BE66BD"/>
    <w:rsid w:val="00BE6D63"/>
    <w:rsid w:val="00BF0278"/>
    <w:rsid w:val="00BF14DA"/>
    <w:rsid w:val="00BF217A"/>
    <w:rsid w:val="00BF2D04"/>
    <w:rsid w:val="00BF38CE"/>
    <w:rsid w:val="00BF3CDA"/>
    <w:rsid w:val="00BF3D28"/>
    <w:rsid w:val="00BF496A"/>
    <w:rsid w:val="00BF5343"/>
    <w:rsid w:val="00BF5B3B"/>
    <w:rsid w:val="00BF640F"/>
    <w:rsid w:val="00C0095C"/>
    <w:rsid w:val="00C05B9B"/>
    <w:rsid w:val="00C06998"/>
    <w:rsid w:val="00C0757D"/>
    <w:rsid w:val="00C12C25"/>
    <w:rsid w:val="00C13860"/>
    <w:rsid w:val="00C13D75"/>
    <w:rsid w:val="00C14AA2"/>
    <w:rsid w:val="00C16590"/>
    <w:rsid w:val="00C16F00"/>
    <w:rsid w:val="00C20857"/>
    <w:rsid w:val="00C224C4"/>
    <w:rsid w:val="00C26611"/>
    <w:rsid w:val="00C276B3"/>
    <w:rsid w:val="00C306D2"/>
    <w:rsid w:val="00C35114"/>
    <w:rsid w:val="00C35676"/>
    <w:rsid w:val="00C35B71"/>
    <w:rsid w:val="00C37F30"/>
    <w:rsid w:val="00C415CE"/>
    <w:rsid w:val="00C45222"/>
    <w:rsid w:val="00C4530A"/>
    <w:rsid w:val="00C475AE"/>
    <w:rsid w:val="00C51B58"/>
    <w:rsid w:val="00C55857"/>
    <w:rsid w:val="00C56682"/>
    <w:rsid w:val="00C600F3"/>
    <w:rsid w:val="00C608A5"/>
    <w:rsid w:val="00C61FB3"/>
    <w:rsid w:val="00C70250"/>
    <w:rsid w:val="00C70271"/>
    <w:rsid w:val="00C71E26"/>
    <w:rsid w:val="00C75826"/>
    <w:rsid w:val="00C77E8F"/>
    <w:rsid w:val="00C8074C"/>
    <w:rsid w:val="00C80CB4"/>
    <w:rsid w:val="00C86873"/>
    <w:rsid w:val="00C868F9"/>
    <w:rsid w:val="00C86FE5"/>
    <w:rsid w:val="00C91968"/>
    <w:rsid w:val="00C93C63"/>
    <w:rsid w:val="00C94923"/>
    <w:rsid w:val="00C965CA"/>
    <w:rsid w:val="00C96CF2"/>
    <w:rsid w:val="00CA0699"/>
    <w:rsid w:val="00CA4B0B"/>
    <w:rsid w:val="00CA5F70"/>
    <w:rsid w:val="00CA639B"/>
    <w:rsid w:val="00CA6FCB"/>
    <w:rsid w:val="00CB527D"/>
    <w:rsid w:val="00CB5CD2"/>
    <w:rsid w:val="00CB7176"/>
    <w:rsid w:val="00CC15FC"/>
    <w:rsid w:val="00CC1E4E"/>
    <w:rsid w:val="00CC5298"/>
    <w:rsid w:val="00CC597B"/>
    <w:rsid w:val="00CD25F6"/>
    <w:rsid w:val="00CD372F"/>
    <w:rsid w:val="00CD467E"/>
    <w:rsid w:val="00CD5C41"/>
    <w:rsid w:val="00CD62F9"/>
    <w:rsid w:val="00CD6970"/>
    <w:rsid w:val="00CD6FF1"/>
    <w:rsid w:val="00CE0161"/>
    <w:rsid w:val="00CE2BDB"/>
    <w:rsid w:val="00CE4EF6"/>
    <w:rsid w:val="00CE5B94"/>
    <w:rsid w:val="00CE6BE5"/>
    <w:rsid w:val="00CF2670"/>
    <w:rsid w:val="00CF3518"/>
    <w:rsid w:val="00CF5530"/>
    <w:rsid w:val="00CF70C1"/>
    <w:rsid w:val="00D00B6E"/>
    <w:rsid w:val="00D00E8A"/>
    <w:rsid w:val="00D05AFD"/>
    <w:rsid w:val="00D07064"/>
    <w:rsid w:val="00D11B63"/>
    <w:rsid w:val="00D11C17"/>
    <w:rsid w:val="00D11DED"/>
    <w:rsid w:val="00D123D2"/>
    <w:rsid w:val="00D12DE6"/>
    <w:rsid w:val="00D12FC7"/>
    <w:rsid w:val="00D14F83"/>
    <w:rsid w:val="00D16144"/>
    <w:rsid w:val="00D17D1A"/>
    <w:rsid w:val="00D20F82"/>
    <w:rsid w:val="00D228E6"/>
    <w:rsid w:val="00D2358E"/>
    <w:rsid w:val="00D23F3B"/>
    <w:rsid w:val="00D2722F"/>
    <w:rsid w:val="00D27FA8"/>
    <w:rsid w:val="00D3509A"/>
    <w:rsid w:val="00D36D21"/>
    <w:rsid w:val="00D415DD"/>
    <w:rsid w:val="00D42F88"/>
    <w:rsid w:val="00D44457"/>
    <w:rsid w:val="00D503D9"/>
    <w:rsid w:val="00D53439"/>
    <w:rsid w:val="00D576D8"/>
    <w:rsid w:val="00D614FA"/>
    <w:rsid w:val="00D6245F"/>
    <w:rsid w:val="00D647D0"/>
    <w:rsid w:val="00D66176"/>
    <w:rsid w:val="00D719A4"/>
    <w:rsid w:val="00D719FD"/>
    <w:rsid w:val="00D7393F"/>
    <w:rsid w:val="00D73EB8"/>
    <w:rsid w:val="00D742EA"/>
    <w:rsid w:val="00D77DE1"/>
    <w:rsid w:val="00D8047D"/>
    <w:rsid w:val="00D84913"/>
    <w:rsid w:val="00D8559D"/>
    <w:rsid w:val="00D87961"/>
    <w:rsid w:val="00D916C6"/>
    <w:rsid w:val="00D92CCF"/>
    <w:rsid w:val="00D93239"/>
    <w:rsid w:val="00D93923"/>
    <w:rsid w:val="00D93AD2"/>
    <w:rsid w:val="00DA37F3"/>
    <w:rsid w:val="00DA3D33"/>
    <w:rsid w:val="00DA3F46"/>
    <w:rsid w:val="00DA4E3C"/>
    <w:rsid w:val="00DA5180"/>
    <w:rsid w:val="00DA557C"/>
    <w:rsid w:val="00DA7BF1"/>
    <w:rsid w:val="00DB0D0E"/>
    <w:rsid w:val="00DB1558"/>
    <w:rsid w:val="00DB1910"/>
    <w:rsid w:val="00DB4BDA"/>
    <w:rsid w:val="00DB6D12"/>
    <w:rsid w:val="00DB6FAE"/>
    <w:rsid w:val="00DC1978"/>
    <w:rsid w:val="00DC5344"/>
    <w:rsid w:val="00DC5737"/>
    <w:rsid w:val="00DC7BFC"/>
    <w:rsid w:val="00DD0551"/>
    <w:rsid w:val="00DD272C"/>
    <w:rsid w:val="00DD2BB5"/>
    <w:rsid w:val="00DD399C"/>
    <w:rsid w:val="00DD6315"/>
    <w:rsid w:val="00DD6410"/>
    <w:rsid w:val="00DD6EBF"/>
    <w:rsid w:val="00DD6F93"/>
    <w:rsid w:val="00DE00FB"/>
    <w:rsid w:val="00DE0390"/>
    <w:rsid w:val="00DE2886"/>
    <w:rsid w:val="00DE3A9C"/>
    <w:rsid w:val="00DE6444"/>
    <w:rsid w:val="00DE6475"/>
    <w:rsid w:val="00DE650E"/>
    <w:rsid w:val="00DF0341"/>
    <w:rsid w:val="00DF0C99"/>
    <w:rsid w:val="00DF1320"/>
    <w:rsid w:val="00DF2474"/>
    <w:rsid w:val="00DF4EDC"/>
    <w:rsid w:val="00E04061"/>
    <w:rsid w:val="00E06271"/>
    <w:rsid w:val="00E069E1"/>
    <w:rsid w:val="00E07199"/>
    <w:rsid w:val="00E0732F"/>
    <w:rsid w:val="00E1294D"/>
    <w:rsid w:val="00E15582"/>
    <w:rsid w:val="00E1740B"/>
    <w:rsid w:val="00E21309"/>
    <w:rsid w:val="00E21760"/>
    <w:rsid w:val="00E247CA"/>
    <w:rsid w:val="00E25CED"/>
    <w:rsid w:val="00E331E7"/>
    <w:rsid w:val="00E334A9"/>
    <w:rsid w:val="00E34335"/>
    <w:rsid w:val="00E35C6A"/>
    <w:rsid w:val="00E36A10"/>
    <w:rsid w:val="00E40924"/>
    <w:rsid w:val="00E40F39"/>
    <w:rsid w:val="00E51F0F"/>
    <w:rsid w:val="00E52C77"/>
    <w:rsid w:val="00E52D5D"/>
    <w:rsid w:val="00E557FD"/>
    <w:rsid w:val="00E57406"/>
    <w:rsid w:val="00E64566"/>
    <w:rsid w:val="00E67B7D"/>
    <w:rsid w:val="00E70146"/>
    <w:rsid w:val="00E7198A"/>
    <w:rsid w:val="00E731AB"/>
    <w:rsid w:val="00E76C4B"/>
    <w:rsid w:val="00E8139D"/>
    <w:rsid w:val="00E81C6A"/>
    <w:rsid w:val="00E829FA"/>
    <w:rsid w:val="00E83C82"/>
    <w:rsid w:val="00E84656"/>
    <w:rsid w:val="00E870B0"/>
    <w:rsid w:val="00E87D75"/>
    <w:rsid w:val="00E9250E"/>
    <w:rsid w:val="00E97CD1"/>
    <w:rsid w:val="00EA5BF2"/>
    <w:rsid w:val="00EA7C9B"/>
    <w:rsid w:val="00EB1FB9"/>
    <w:rsid w:val="00EB528F"/>
    <w:rsid w:val="00EB57B4"/>
    <w:rsid w:val="00EC01E9"/>
    <w:rsid w:val="00EC1B9A"/>
    <w:rsid w:val="00EC2201"/>
    <w:rsid w:val="00ED013A"/>
    <w:rsid w:val="00ED1F1C"/>
    <w:rsid w:val="00ED273A"/>
    <w:rsid w:val="00ED68A2"/>
    <w:rsid w:val="00EE14A1"/>
    <w:rsid w:val="00EE422C"/>
    <w:rsid w:val="00EE423E"/>
    <w:rsid w:val="00EE4A71"/>
    <w:rsid w:val="00EE667C"/>
    <w:rsid w:val="00EE678C"/>
    <w:rsid w:val="00EE7D85"/>
    <w:rsid w:val="00EF035B"/>
    <w:rsid w:val="00EF0753"/>
    <w:rsid w:val="00EF1ED5"/>
    <w:rsid w:val="00EF1F5D"/>
    <w:rsid w:val="00EF2156"/>
    <w:rsid w:val="00EF3F7D"/>
    <w:rsid w:val="00EF4F7A"/>
    <w:rsid w:val="00EF5CF4"/>
    <w:rsid w:val="00EF6580"/>
    <w:rsid w:val="00EF755B"/>
    <w:rsid w:val="00F017AA"/>
    <w:rsid w:val="00F0357D"/>
    <w:rsid w:val="00F05CDB"/>
    <w:rsid w:val="00F06517"/>
    <w:rsid w:val="00F07CE3"/>
    <w:rsid w:val="00F1496C"/>
    <w:rsid w:val="00F1696F"/>
    <w:rsid w:val="00F1729C"/>
    <w:rsid w:val="00F223E0"/>
    <w:rsid w:val="00F23B64"/>
    <w:rsid w:val="00F27018"/>
    <w:rsid w:val="00F32522"/>
    <w:rsid w:val="00F33018"/>
    <w:rsid w:val="00F340C5"/>
    <w:rsid w:val="00F34974"/>
    <w:rsid w:val="00F34991"/>
    <w:rsid w:val="00F34FC4"/>
    <w:rsid w:val="00F41840"/>
    <w:rsid w:val="00F4197A"/>
    <w:rsid w:val="00F41D1B"/>
    <w:rsid w:val="00F44225"/>
    <w:rsid w:val="00F53620"/>
    <w:rsid w:val="00F5752E"/>
    <w:rsid w:val="00F609E4"/>
    <w:rsid w:val="00F64E41"/>
    <w:rsid w:val="00F72206"/>
    <w:rsid w:val="00F739EC"/>
    <w:rsid w:val="00F74893"/>
    <w:rsid w:val="00F77E58"/>
    <w:rsid w:val="00F83116"/>
    <w:rsid w:val="00F84182"/>
    <w:rsid w:val="00F85EA5"/>
    <w:rsid w:val="00F90978"/>
    <w:rsid w:val="00F90E5E"/>
    <w:rsid w:val="00F94114"/>
    <w:rsid w:val="00F94AE4"/>
    <w:rsid w:val="00F95FDD"/>
    <w:rsid w:val="00F96BD2"/>
    <w:rsid w:val="00F9700E"/>
    <w:rsid w:val="00FA1FBD"/>
    <w:rsid w:val="00FA2B87"/>
    <w:rsid w:val="00FA319F"/>
    <w:rsid w:val="00FA465F"/>
    <w:rsid w:val="00FA5495"/>
    <w:rsid w:val="00FB3573"/>
    <w:rsid w:val="00FB42A8"/>
    <w:rsid w:val="00FB54A4"/>
    <w:rsid w:val="00FB70AC"/>
    <w:rsid w:val="00FB7E7C"/>
    <w:rsid w:val="00FC07D8"/>
    <w:rsid w:val="00FC125D"/>
    <w:rsid w:val="00FC273F"/>
    <w:rsid w:val="00FC3158"/>
    <w:rsid w:val="00FC3B97"/>
    <w:rsid w:val="00FC409B"/>
    <w:rsid w:val="00FC57B7"/>
    <w:rsid w:val="00FC67D9"/>
    <w:rsid w:val="00FC6A08"/>
    <w:rsid w:val="00FD01A6"/>
    <w:rsid w:val="00FD11DA"/>
    <w:rsid w:val="00FE1B0D"/>
    <w:rsid w:val="00FE4F7B"/>
    <w:rsid w:val="00FF21CC"/>
    <w:rsid w:val="00FF2AA5"/>
    <w:rsid w:val="00FF2AD4"/>
    <w:rsid w:val="00FF4E6D"/>
    <w:rsid w:val="00FF5BC2"/>
    <w:rsid w:val="00FF6A14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1FE9"/>
  <w15:docId w15:val="{D5DD0339-ECD8-4A48-94B8-B472C0ED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B717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784AA3"/>
  </w:style>
  <w:style w:type="paragraph" w:customStyle="1" w:styleId="bodytext">
    <w:name w:val="bodytext"/>
    <w:basedOn w:val="a"/>
    <w:rsid w:val="00784AA3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84AA3"/>
    <w:rPr>
      <w:color w:val="800080"/>
      <w:u w:val="single"/>
    </w:rPr>
  </w:style>
  <w:style w:type="character" w:customStyle="1" w:styleId="23">
    <w:name w:val="Гиперссылка2"/>
    <w:basedOn w:val="a0"/>
    <w:rsid w:val="00784AA3"/>
  </w:style>
  <w:style w:type="paragraph" w:customStyle="1" w:styleId="tablecontents">
    <w:name w:val="tablecontents"/>
    <w:basedOn w:val="a"/>
    <w:rsid w:val="00784AA3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784AA3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50D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50DA2"/>
    <w:rPr>
      <w:sz w:val="28"/>
    </w:rPr>
  </w:style>
  <w:style w:type="paragraph" w:styleId="ac">
    <w:name w:val="footer"/>
    <w:basedOn w:val="a"/>
    <w:link w:val="ad"/>
    <w:uiPriority w:val="99"/>
    <w:unhideWhenUsed/>
    <w:rsid w:val="00150D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0DA2"/>
    <w:rPr>
      <w:sz w:val="28"/>
    </w:rPr>
  </w:style>
  <w:style w:type="paragraph" w:customStyle="1" w:styleId="ConsPlusNormal">
    <w:name w:val="ConsPlusNormal"/>
    <w:rsid w:val="0024075C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styleId="ae">
    <w:name w:val="List Paragraph"/>
    <w:basedOn w:val="a"/>
    <w:uiPriority w:val="34"/>
    <w:qFormat/>
    <w:rsid w:val="00DF1320"/>
    <w:pPr>
      <w:ind w:left="720"/>
      <w:contextualSpacing/>
    </w:pPr>
  </w:style>
  <w:style w:type="paragraph" w:customStyle="1" w:styleId="ConsPlusTitle">
    <w:name w:val="ConsPlusTitle"/>
    <w:rsid w:val="006B21B0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F3499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34991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39"/>
    <w:rsid w:val="00985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9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62B2-B6E6-4F3D-AC4B-451849A7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Юрикова Надежда Александровна</dc:creator>
  <cp:lastModifiedBy>Ольга Федоровна</cp:lastModifiedBy>
  <cp:revision>2</cp:revision>
  <cp:lastPrinted>2026-01-21T12:23:00Z</cp:lastPrinted>
  <dcterms:created xsi:type="dcterms:W3CDTF">2026-01-28T10:15:00Z</dcterms:created>
  <dcterms:modified xsi:type="dcterms:W3CDTF">2026-01-28T10:15:00Z</dcterms:modified>
</cp:coreProperties>
</file>