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4D621" w14:textId="77777777" w:rsidR="004C4D62" w:rsidRDefault="0024076F" w:rsidP="004C4D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2327A122" w14:textId="77777777" w:rsidR="004C4D62" w:rsidRPr="00F902FD" w:rsidRDefault="004C4D62" w:rsidP="004C4D6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02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</w:t>
      </w:r>
      <w:r w:rsidR="00147B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</w:t>
      </w:r>
      <w:r w:rsidRPr="00F902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2</w:t>
      </w:r>
    </w:p>
    <w:p w14:paraId="425D539E" w14:textId="77777777" w:rsidR="004C4D62" w:rsidRPr="00F902FD" w:rsidRDefault="004C4D62" w:rsidP="004C4D6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02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</w:t>
      </w:r>
      <w:r w:rsidR="00147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</w:t>
      </w:r>
      <w:r w:rsidRPr="00F902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постановлению </w:t>
      </w:r>
    </w:p>
    <w:p w14:paraId="115DAC11" w14:textId="77777777" w:rsidR="004C4D62" w:rsidRPr="00F902FD" w:rsidRDefault="004C4D62" w:rsidP="004C4D6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02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</w:t>
      </w:r>
      <w:r w:rsidR="00147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</w:t>
      </w:r>
      <w:r w:rsidRPr="00F902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Добринского</w:t>
      </w:r>
    </w:p>
    <w:p w14:paraId="519ECF95" w14:textId="77777777" w:rsidR="004C4D62" w:rsidRPr="00F902FD" w:rsidRDefault="004C4D62" w:rsidP="004C4D62">
      <w:pPr>
        <w:tabs>
          <w:tab w:val="left" w:pos="286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02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    </w:t>
      </w:r>
      <w:r w:rsidR="00147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муниципального округа</w:t>
      </w:r>
    </w:p>
    <w:p w14:paraId="548E64F0" w14:textId="77777777" w:rsidR="004C4D62" w:rsidRPr="00F902FD" w:rsidRDefault="004C4D62" w:rsidP="004C4D62">
      <w:pPr>
        <w:tabs>
          <w:tab w:val="left" w:pos="286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02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</w:t>
      </w:r>
      <w:r w:rsidR="00147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№ </w:t>
      </w:r>
      <w:r w:rsidR="00683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127  </w:t>
      </w:r>
      <w:r w:rsidR="00B540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</w:t>
      </w:r>
      <w:r w:rsidR="00683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540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83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09.02.2026</w:t>
      </w:r>
    </w:p>
    <w:p w14:paraId="75C334E9" w14:textId="77777777" w:rsidR="004C4D62" w:rsidRPr="00F902FD" w:rsidRDefault="004C4D62" w:rsidP="004C4D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CD1B3CC" w14:textId="77777777" w:rsidR="004C4D62" w:rsidRPr="00F902FD" w:rsidRDefault="004C4D62" w:rsidP="004C4D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3EB7B56" w14:textId="77777777" w:rsidR="004C4D62" w:rsidRPr="00F902FD" w:rsidRDefault="004C4D62" w:rsidP="004C4D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2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</w:t>
      </w:r>
    </w:p>
    <w:p w14:paraId="2BE79777" w14:textId="77777777" w:rsidR="004C4D62" w:rsidRPr="00F902FD" w:rsidRDefault="004C4D62" w:rsidP="004C4D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2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комиссии по организации отдыха,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оздоровления и занятости детей и </w:t>
      </w:r>
      <w:r w:rsidRPr="00F902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подростков в</w:t>
      </w:r>
      <w:r w:rsidR="00147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147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Добринском</w:t>
      </w:r>
      <w:proofErr w:type="spellEnd"/>
      <w:r w:rsidR="00147B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муниципальном округе</w:t>
      </w:r>
      <w:r w:rsidRPr="00F902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6EAA8892" w14:textId="77777777" w:rsidR="004C4D62" w:rsidRPr="00F902FD" w:rsidRDefault="004C4D62" w:rsidP="004C4D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2FD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14:paraId="1F4628CD" w14:textId="77777777" w:rsidR="004C4D62" w:rsidRPr="00F902FD" w:rsidRDefault="004C4D62" w:rsidP="004C4D6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2FD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Межведомственная комиссия по организации отдыха, оздоровления и занятости детей и подростков в</w:t>
      </w:r>
      <w:r w:rsidR="00147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47BB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Добринском</w:t>
      </w:r>
      <w:proofErr w:type="spellEnd"/>
      <w:r w:rsidR="00147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округе</w:t>
      </w:r>
      <w:r w:rsidRPr="00F90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Комиссия) является постоянно действующим коллегиальным совещательным </w:t>
      </w:r>
      <w:r w:rsidR="00147BB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 при администрации муниципалитета</w:t>
      </w:r>
      <w:r w:rsidRPr="00F902F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созданным в целях принятия эффективных мер по обоснованному и целенаправленному решению вопросов по организации отдыха и оздоровления детей и подростков Д</w:t>
      </w:r>
      <w:r w:rsidR="00147B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обринского муниципального округа</w:t>
      </w:r>
      <w:r w:rsidRPr="00F902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97F957" w14:textId="77777777" w:rsidR="004C4D62" w:rsidRPr="00F902FD" w:rsidRDefault="004C4D62" w:rsidP="004C4D6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2FD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 своей деятельности Комиссия руководствуется действующим законодательством Российской Федерации, Липецкой области, нормативно-правовыми актами Д</w:t>
      </w:r>
      <w:r w:rsidR="00147B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обринского муниципального округа</w:t>
      </w:r>
      <w:r w:rsidRPr="00F90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настоящим Положением.</w:t>
      </w:r>
    </w:p>
    <w:p w14:paraId="1E4579A4" w14:textId="77777777" w:rsidR="004C4D62" w:rsidRPr="00F902FD" w:rsidRDefault="004C4D62" w:rsidP="004C4D6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2FD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Персональный состав Комиссии утверждается постановлением администрации Д</w:t>
      </w:r>
      <w:r w:rsidR="00147B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обринского муниципального  округа</w:t>
      </w:r>
      <w:r w:rsidRPr="00F902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5845CB" w14:textId="77777777" w:rsidR="004C4D62" w:rsidRPr="00F902FD" w:rsidRDefault="004C4D62" w:rsidP="004C4D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2FD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Основные задачи Комиссии</w:t>
      </w:r>
    </w:p>
    <w:p w14:paraId="577A65F2" w14:textId="77777777" w:rsidR="004C4D62" w:rsidRPr="00F902FD" w:rsidRDefault="004C4D62" w:rsidP="004C4D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2F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Комиссии являются:</w:t>
      </w:r>
    </w:p>
    <w:p w14:paraId="0DA5CFA8" w14:textId="77777777" w:rsidR="004C4D62" w:rsidRPr="007D5C44" w:rsidRDefault="004C4D62" w:rsidP="004C4D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Pr="00F90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Обобщение и анализ информации</w:t>
      </w:r>
      <w:r w:rsidRPr="007D5C44">
        <w:rPr>
          <w:rFonts w:ascii="Times New Roman" w:hAnsi="Times New Roman" w:cs="Times New Roman"/>
          <w:sz w:val="28"/>
          <w:szCs w:val="28"/>
        </w:rPr>
        <w:t xml:space="preserve"> о состоянии отдыха и оздоровле</w:t>
      </w:r>
      <w:r w:rsidR="00147BBF">
        <w:rPr>
          <w:rFonts w:ascii="Times New Roman" w:hAnsi="Times New Roman" w:cs="Times New Roman"/>
          <w:sz w:val="28"/>
          <w:szCs w:val="28"/>
        </w:rPr>
        <w:t>ния детей в муниципальном округе</w:t>
      </w:r>
      <w:r w:rsidRPr="007D5C44">
        <w:rPr>
          <w:rFonts w:ascii="Times New Roman" w:hAnsi="Times New Roman" w:cs="Times New Roman"/>
          <w:sz w:val="28"/>
          <w:szCs w:val="28"/>
        </w:rPr>
        <w:t>.</w:t>
      </w:r>
      <w:r w:rsidRPr="007D5C44">
        <w:rPr>
          <w:rFonts w:ascii="Times New Roman" w:hAnsi="Times New Roman" w:cs="Times New Roman"/>
          <w:sz w:val="28"/>
          <w:szCs w:val="28"/>
        </w:rPr>
        <w:br/>
        <w:t>2</w:t>
      </w:r>
      <w:r>
        <w:rPr>
          <w:rFonts w:ascii="Times New Roman" w:hAnsi="Times New Roman" w:cs="Times New Roman"/>
          <w:sz w:val="28"/>
          <w:szCs w:val="28"/>
        </w:rPr>
        <w:t>.2. Разработка предложений, направленных</w:t>
      </w:r>
      <w:r w:rsidRPr="007D5C44">
        <w:rPr>
          <w:rFonts w:ascii="Times New Roman" w:hAnsi="Times New Roman" w:cs="Times New Roman"/>
          <w:sz w:val="28"/>
          <w:szCs w:val="28"/>
        </w:rPr>
        <w:t xml:space="preserve"> на улучшение методического, кадрового и материально-технического обеспечения организаций, занимающихся вопросами отдыха и оздоровле</w:t>
      </w:r>
      <w:r w:rsidR="00147BBF">
        <w:rPr>
          <w:rFonts w:ascii="Times New Roman" w:hAnsi="Times New Roman" w:cs="Times New Roman"/>
          <w:sz w:val="28"/>
          <w:szCs w:val="28"/>
        </w:rPr>
        <w:t>ния детей в муниципальном округе</w:t>
      </w:r>
      <w:r w:rsidRPr="007D5C44">
        <w:rPr>
          <w:rFonts w:ascii="Times New Roman" w:hAnsi="Times New Roman" w:cs="Times New Roman"/>
          <w:sz w:val="28"/>
          <w:szCs w:val="28"/>
        </w:rPr>
        <w:t>.</w:t>
      </w:r>
      <w:r w:rsidRPr="007D5C44">
        <w:rPr>
          <w:rFonts w:ascii="Times New Roman" w:hAnsi="Times New Roman" w:cs="Times New Roman"/>
          <w:sz w:val="28"/>
          <w:szCs w:val="28"/>
        </w:rPr>
        <w:br/>
        <w:t>2</w:t>
      </w:r>
      <w:r>
        <w:rPr>
          <w:rFonts w:ascii="Times New Roman" w:hAnsi="Times New Roman" w:cs="Times New Roman"/>
          <w:sz w:val="28"/>
          <w:szCs w:val="28"/>
        </w:rPr>
        <w:t>.3. Взаимодействие</w:t>
      </w:r>
      <w:r w:rsidRPr="007D5C44">
        <w:rPr>
          <w:rFonts w:ascii="Times New Roman" w:hAnsi="Times New Roman" w:cs="Times New Roman"/>
          <w:sz w:val="28"/>
          <w:szCs w:val="28"/>
        </w:rPr>
        <w:t xml:space="preserve"> с общественными организациями по вопросам организации отдыха и оздоровле</w:t>
      </w:r>
      <w:r w:rsidR="00147BBF">
        <w:rPr>
          <w:rFonts w:ascii="Times New Roman" w:hAnsi="Times New Roman" w:cs="Times New Roman"/>
          <w:sz w:val="28"/>
          <w:szCs w:val="28"/>
        </w:rPr>
        <w:t>ния детей в муниципальном округе</w:t>
      </w:r>
      <w:r w:rsidRPr="007D5C44">
        <w:rPr>
          <w:rFonts w:ascii="Times New Roman" w:hAnsi="Times New Roman" w:cs="Times New Roman"/>
          <w:sz w:val="28"/>
          <w:szCs w:val="28"/>
        </w:rPr>
        <w:t>.</w:t>
      </w:r>
      <w:r w:rsidRPr="007D5C44">
        <w:rPr>
          <w:rFonts w:ascii="Times New Roman" w:hAnsi="Times New Roman" w:cs="Times New Roman"/>
          <w:sz w:val="28"/>
          <w:szCs w:val="28"/>
        </w:rPr>
        <w:br/>
        <w:t>2</w:t>
      </w:r>
      <w:r>
        <w:rPr>
          <w:rFonts w:ascii="Times New Roman" w:hAnsi="Times New Roman" w:cs="Times New Roman"/>
          <w:sz w:val="28"/>
          <w:szCs w:val="28"/>
        </w:rPr>
        <w:t>.4. Взаимодействие</w:t>
      </w:r>
      <w:r w:rsidRPr="007D5C44">
        <w:rPr>
          <w:rFonts w:ascii="Times New Roman" w:hAnsi="Times New Roman" w:cs="Times New Roman"/>
          <w:sz w:val="28"/>
          <w:szCs w:val="28"/>
        </w:rPr>
        <w:t xml:space="preserve"> со средствами массовой информации по вопросам освещения состояния отдыха и оздоровле</w:t>
      </w:r>
      <w:r w:rsidR="00147BBF">
        <w:rPr>
          <w:rFonts w:ascii="Times New Roman" w:hAnsi="Times New Roman" w:cs="Times New Roman"/>
          <w:sz w:val="28"/>
          <w:szCs w:val="28"/>
        </w:rPr>
        <w:t>ния детей в муниципальном округе</w:t>
      </w:r>
      <w:r w:rsidRPr="007D5C44">
        <w:rPr>
          <w:rFonts w:ascii="Times New Roman" w:hAnsi="Times New Roman" w:cs="Times New Roman"/>
          <w:sz w:val="28"/>
          <w:szCs w:val="28"/>
        </w:rPr>
        <w:t>.</w:t>
      </w:r>
    </w:p>
    <w:p w14:paraId="2D1C123C" w14:textId="77777777" w:rsidR="004C4D62" w:rsidRDefault="004C4D62" w:rsidP="004C4D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F45619" w14:textId="77777777" w:rsidR="004C4D62" w:rsidRPr="00F902FD" w:rsidRDefault="004C4D62" w:rsidP="004C4D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2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Права Комиссии</w:t>
      </w:r>
    </w:p>
    <w:p w14:paraId="4097CFCE" w14:textId="77777777" w:rsidR="004C4D62" w:rsidRPr="00F902FD" w:rsidRDefault="004C4D62" w:rsidP="004C4D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2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имеет право:</w:t>
      </w:r>
    </w:p>
    <w:p w14:paraId="1B0BD9B2" w14:textId="77777777" w:rsidR="004C4D62" w:rsidRPr="00F902FD" w:rsidRDefault="004C4D62" w:rsidP="004C4D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2FD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Вносить на рассмотрение главы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F90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147B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обринского муниципального округа</w:t>
      </w:r>
      <w:r w:rsidRPr="00F90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 по вопросам, входящим в компетенцию Комиссии.</w:t>
      </w:r>
    </w:p>
    <w:p w14:paraId="30AB3C8F" w14:textId="77777777" w:rsidR="004C4D62" w:rsidRPr="00F902FD" w:rsidRDefault="004C4D62" w:rsidP="004C4D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2FD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Привлекать в установленном порядке специалистов для участия в подготовке решений по вопросам, входящим в компетенцию Комиссии.</w:t>
      </w:r>
    </w:p>
    <w:p w14:paraId="343F0AF3" w14:textId="77777777" w:rsidR="004C4D62" w:rsidRPr="00F902FD" w:rsidRDefault="004C4D62" w:rsidP="004C4D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2FD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Создавать из числа членов Комиссии и привлеченных специалистов экспертные и рабочие группы для изучения, разработки и оценки программ и предложений, направленных на повышение эффективности организации отдыха и оздоровления детей и подростков Добринского муниципального</w:t>
      </w:r>
      <w:r w:rsidR="00147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F902F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для проверки условий отдыха и оздоровления в оздоровительных учреждениях.</w:t>
      </w:r>
    </w:p>
    <w:p w14:paraId="7193CD50" w14:textId="77777777" w:rsidR="004C4D62" w:rsidRPr="00F902FD" w:rsidRDefault="004C4D62" w:rsidP="004C4D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2FD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Организация деятельности Комиссии</w:t>
      </w:r>
    </w:p>
    <w:p w14:paraId="4E386960" w14:textId="77777777" w:rsidR="004C4D62" w:rsidRPr="00F902FD" w:rsidRDefault="004C4D62" w:rsidP="004C4D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2FD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Комиссию возглавляет замест</w:t>
      </w:r>
      <w:r w:rsidR="00147BBF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итель главы администрации округа</w:t>
      </w:r>
      <w:r w:rsidRPr="00F902FD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курирующий социальный блок, который является председателем Комиссии и осуществляет общее руководство Комиссией, распределяет обязанности между заместителями председателя Комиссии и членами Комиссии, координирует их деятельность и отвечает за выполнение возложенных на Комиссию задач.</w:t>
      </w:r>
    </w:p>
    <w:p w14:paraId="652F76B1" w14:textId="77777777" w:rsidR="004C4D62" w:rsidRPr="00F902FD" w:rsidRDefault="004C4D62" w:rsidP="004C4D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2FD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Заместителем председателя Ком</w:t>
      </w:r>
      <w:r w:rsidR="00147BB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иссии является начальник О</w:t>
      </w:r>
      <w:r w:rsidRPr="00F902FD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тдела образования</w:t>
      </w:r>
      <w:r w:rsidR="00147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Добринского округа</w:t>
      </w:r>
      <w:r w:rsidRPr="00F902F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по поручению председателя Комиссии председательствует на заседаниях Комиссии в его отсутствие, готовит председателю Комиссии предложения в повестку дня заседания Комиссии, подписывает протокол заседания Комиссии в случае, если он   председательствует на заседании Комиссии.</w:t>
      </w:r>
    </w:p>
    <w:p w14:paraId="68E956F0" w14:textId="77777777" w:rsidR="004C4D62" w:rsidRPr="00F902FD" w:rsidRDefault="004C4D62" w:rsidP="004C4D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2FD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Ответственный секретарь Комиссии обеспечивает оповещение членов Комиссии и приглашенных о дне заседаний, повестке дня и других вопросах, осуществляет рассылку проектов решений и иных документов членам Комиссии.</w:t>
      </w:r>
    </w:p>
    <w:p w14:paraId="5AB931F1" w14:textId="77777777" w:rsidR="004C4D62" w:rsidRPr="00F902FD" w:rsidRDefault="004C4D62" w:rsidP="004C4D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2FD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На заседания Комиссии могут приглашаться специалисты, представители заинтересованных предприятий, организаций и учреждений.</w:t>
      </w:r>
    </w:p>
    <w:p w14:paraId="0DBDD4F4" w14:textId="77777777" w:rsidR="004C4D62" w:rsidRPr="00F902FD" w:rsidRDefault="004C4D62" w:rsidP="004C4D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2FD">
        <w:rPr>
          <w:rFonts w:ascii="Times New Roman" w:eastAsia="Times New Roman" w:hAnsi="Times New Roman" w:cs="Times New Roman"/>
          <w:sz w:val="28"/>
          <w:szCs w:val="28"/>
          <w:lang w:eastAsia="ru-RU"/>
        </w:rPr>
        <w:t>5. Заседания Комиссии</w:t>
      </w:r>
    </w:p>
    <w:p w14:paraId="469F456B" w14:textId="77777777" w:rsidR="004C4D62" w:rsidRPr="00F902FD" w:rsidRDefault="004C4D62" w:rsidP="004C4D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2FD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Заседания Комиссии ведет председатель Комиссии, а в случае его отсутствия - заместитель председателя Комиссии.</w:t>
      </w:r>
    </w:p>
    <w:p w14:paraId="6736FD39" w14:textId="77777777" w:rsidR="004C4D62" w:rsidRPr="00F902FD" w:rsidRDefault="004C4D62" w:rsidP="004C4D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2FD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Комиссия работает на основании перспективных планов, которые обсуждаются на заседании Комиссии и утверждаются председателем Комиссии.</w:t>
      </w:r>
    </w:p>
    <w:p w14:paraId="439D6E5D" w14:textId="77777777" w:rsidR="004C4D62" w:rsidRPr="00F902FD" w:rsidRDefault="004C4D62" w:rsidP="004C4D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2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5.3. Повестка дня заседания Комиссии формируется ответственным секретарем Комиссии на основании перспективного плана и письменных предложений членов Комиссии, которые сдаются ответственному секретарю Комиссии вместе с необходимыми материалами не позднее, чем за 5 рабочих дней до дня заседания Комиссии.</w:t>
      </w:r>
    </w:p>
    <w:p w14:paraId="099FCCE4" w14:textId="77777777" w:rsidR="004C4D62" w:rsidRPr="00F902FD" w:rsidRDefault="004C4D62" w:rsidP="004C4D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2FD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Решения Комиссии</w:t>
      </w:r>
    </w:p>
    <w:p w14:paraId="5283F7E8" w14:textId="77777777" w:rsidR="004C4D62" w:rsidRPr="00F902FD" w:rsidRDefault="004C4D62" w:rsidP="004C4D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2FD">
        <w:rPr>
          <w:rFonts w:ascii="Times New Roman" w:eastAsia="Times New Roman" w:hAnsi="Times New Roman" w:cs="Times New Roman"/>
          <w:sz w:val="28"/>
          <w:szCs w:val="28"/>
          <w:lang w:eastAsia="ru-RU"/>
        </w:rPr>
        <w:t>6.1. Решения Комиссии имеют рекомендательный характер.</w:t>
      </w:r>
    </w:p>
    <w:p w14:paraId="2BCA5826" w14:textId="77777777" w:rsidR="004C4D62" w:rsidRPr="00F902FD" w:rsidRDefault="004C4D62" w:rsidP="004C4D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2FD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Комиссия принимает решения простым большинством голосов. Решения Комиссии правомочны, если в заседании участвует не менее половины членов Комиссии.</w:t>
      </w:r>
    </w:p>
    <w:p w14:paraId="0CA46D9E" w14:textId="77777777" w:rsidR="004C4D62" w:rsidRPr="00F902FD" w:rsidRDefault="004C4D62" w:rsidP="004C4D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2FD">
        <w:rPr>
          <w:rFonts w:ascii="Times New Roman" w:eastAsia="Times New Roman" w:hAnsi="Times New Roman" w:cs="Times New Roman"/>
          <w:sz w:val="28"/>
          <w:szCs w:val="28"/>
          <w:lang w:eastAsia="ru-RU"/>
        </w:rPr>
        <w:t>6.3. Решение Комиссии оформляется протоколом, который подписывается председателем Комиссии и ответственным секретарем Комиссии и доводится до сведения соответствующих организаций в виде выписок из протокола заседания Комиссии.</w:t>
      </w:r>
    </w:p>
    <w:p w14:paraId="1B0E08A3" w14:textId="77777777" w:rsidR="00567413" w:rsidRDefault="00567413"/>
    <w:sectPr w:rsidR="00567413" w:rsidSect="00EA414D">
      <w:pgSz w:w="11906" w:h="16838"/>
      <w:pgMar w:top="568" w:right="850" w:bottom="295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D62"/>
    <w:rsid w:val="00147BBF"/>
    <w:rsid w:val="0024076F"/>
    <w:rsid w:val="002E6DFE"/>
    <w:rsid w:val="00382640"/>
    <w:rsid w:val="004C4D62"/>
    <w:rsid w:val="00567413"/>
    <w:rsid w:val="006738AF"/>
    <w:rsid w:val="00683794"/>
    <w:rsid w:val="009D4840"/>
    <w:rsid w:val="00AD49BE"/>
    <w:rsid w:val="00B54051"/>
    <w:rsid w:val="00FC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79A36"/>
  <w15:docId w15:val="{EE7C8AC4-26BC-4FBA-BD4B-C1202D770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4D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statistik</dc:creator>
  <cp:keywords/>
  <dc:description/>
  <cp:lastModifiedBy>Ольга Федоровна</cp:lastModifiedBy>
  <cp:revision>2</cp:revision>
  <cp:lastPrinted>2026-01-22T11:58:00Z</cp:lastPrinted>
  <dcterms:created xsi:type="dcterms:W3CDTF">2026-02-11T11:03:00Z</dcterms:created>
  <dcterms:modified xsi:type="dcterms:W3CDTF">2026-02-11T11:03:00Z</dcterms:modified>
</cp:coreProperties>
</file>