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</w:tblGrid>
      <w:tr w:rsidR="00BF5AF7" w14:paraId="7ACC146A" w14:textId="77777777" w:rsidTr="00BF5AF7">
        <w:trPr>
          <w:cantSplit/>
          <w:trHeight w:val="1293"/>
          <w:jc w:val="center"/>
        </w:trPr>
        <w:tc>
          <w:tcPr>
            <w:tcW w:w="4608" w:type="dxa"/>
            <w:hideMark/>
          </w:tcPr>
          <w:p w14:paraId="28846965" w14:textId="77777777" w:rsidR="00BF5AF7" w:rsidRDefault="00BF5AF7">
            <w:pPr>
              <w:spacing w:before="240" w:line="240" w:lineRule="atLeast"/>
              <w:ind w:right="-94"/>
              <w:jc w:val="center"/>
              <w:rPr>
                <w:rFonts w:ascii="NTHarmonica" w:hAnsi="NTHarmonica"/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175AC59" wp14:editId="6A618AFA">
                  <wp:extent cx="545465" cy="676275"/>
                  <wp:effectExtent l="0" t="0" r="6985" b="9525"/>
                  <wp:docPr id="1" name="Рисунок 1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826B7" w14:textId="77777777" w:rsidR="00BF5AF7" w:rsidRDefault="00BF5AF7" w:rsidP="00BF5AF7">
      <w:pPr>
        <w:pStyle w:val="a3"/>
        <w:ind w:right="-94"/>
      </w:pPr>
      <w:r>
        <w:t>СОВЕТ  ДЕПУТАТОВ</w:t>
      </w:r>
    </w:p>
    <w:p w14:paraId="3F31E5DD" w14:textId="77777777" w:rsidR="00BF5AF7" w:rsidRDefault="00BF5AF7" w:rsidP="00BF5AF7">
      <w:pPr>
        <w:pStyle w:val="a3"/>
        <w:ind w:right="-94"/>
      </w:pPr>
      <w:r>
        <w:t>ДОБРИНСКОГО МУНИЦИПАЛЬНОГО ОКРУГА</w:t>
      </w:r>
    </w:p>
    <w:p w14:paraId="784C2FA4" w14:textId="77777777" w:rsidR="00BF5AF7" w:rsidRDefault="00BF5AF7" w:rsidP="00BF5AF7">
      <w:pPr>
        <w:ind w:right="-94"/>
        <w:jc w:val="center"/>
        <w:rPr>
          <w:sz w:val="32"/>
        </w:rPr>
      </w:pPr>
      <w:r>
        <w:rPr>
          <w:sz w:val="32"/>
        </w:rPr>
        <w:t>Липецкой области Российской Федерации</w:t>
      </w:r>
    </w:p>
    <w:p w14:paraId="1DCCAE0D" w14:textId="77777777" w:rsidR="00BF5AF7" w:rsidRDefault="00BF5AF7" w:rsidP="00BF5AF7">
      <w:pPr>
        <w:ind w:right="-94"/>
        <w:jc w:val="center"/>
        <w:rPr>
          <w:sz w:val="28"/>
        </w:rPr>
      </w:pPr>
      <w:r>
        <w:rPr>
          <w:sz w:val="28"/>
          <w:lang w:val="en-US"/>
        </w:rPr>
        <w:t>IX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>
        <w:rPr>
          <w:sz w:val="28"/>
        </w:rPr>
        <w:t>-го созыва</w:t>
      </w:r>
    </w:p>
    <w:p w14:paraId="503DEBC8" w14:textId="77777777" w:rsidR="00BF5AF7" w:rsidRDefault="00BF5AF7" w:rsidP="00BF5AF7">
      <w:pPr>
        <w:ind w:right="-94"/>
        <w:jc w:val="center"/>
        <w:rPr>
          <w:sz w:val="32"/>
        </w:rPr>
      </w:pPr>
    </w:p>
    <w:p w14:paraId="728B474C" w14:textId="77777777" w:rsidR="00BF5AF7" w:rsidRDefault="00BF5AF7" w:rsidP="00BF5AF7">
      <w:pPr>
        <w:ind w:right="-94"/>
        <w:jc w:val="center"/>
        <w:rPr>
          <w:sz w:val="32"/>
        </w:rPr>
      </w:pPr>
    </w:p>
    <w:p w14:paraId="643B212C" w14:textId="77777777" w:rsidR="00BF5AF7" w:rsidRDefault="00BF5AF7" w:rsidP="00BF5AF7">
      <w:pPr>
        <w:pStyle w:val="11"/>
        <w:ind w:right="-94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14:paraId="4B748AD9" w14:textId="77777777" w:rsidR="00BF5AF7" w:rsidRDefault="00BF5AF7" w:rsidP="00BF5AF7">
      <w:pPr>
        <w:pStyle w:val="11"/>
        <w:ind w:right="-94"/>
        <w:jc w:val="center"/>
      </w:pPr>
    </w:p>
    <w:p w14:paraId="50FF75F5" w14:textId="77777777" w:rsidR="00BF5AF7" w:rsidRDefault="00BF5AF7" w:rsidP="00BF5AF7">
      <w:pPr>
        <w:pStyle w:val="11"/>
        <w:ind w:right="-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11.03.2026г.                                  </w:t>
      </w:r>
      <w:proofErr w:type="spellStart"/>
      <w:r>
        <w:rPr>
          <w:sz w:val="28"/>
          <w:szCs w:val="28"/>
        </w:rPr>
        <w:t>п.Добринка</w:t>
      </w:r>
      <w:proofErr w:type="spellEnd"/>
      <w:r>
        <w:rPr>
          <w:sz w:val="28"/>
          <w:szCs w:val="28"/>
        </w:rPr>
        <w:tab/>
        <w:t xml:space="preserve">                                       №</w:t>
      </w:r>
      <w:r w:rsidR="00C24650">
        <w:rPr>
          <w:sz w:val="28"/>
          <w:szCs w:val="28"/>
        </w:rPr>
        <w:t>226</w:t>
      </w:r>
      <w:r>
        <w:rPr>
          <w:sz w:val="28"/>
          <w:szCs w:val="28"/>
        </w:rPr>
        <w:t>-рс</w:t>
      </w:r>
    </w:p>
    <w:p w14:paraId="735D0AA6" w14:textId="77777777" w:rsidR="004153C7" w:rsidRPr="00206765" w:rsidRDefault="004153C7" w:rsidP="004153C7">
      <w:pPr>
        <w:tabs>
          <w:tab w:val="left" w:pos="2505"/>
        </w:tabs>
        <w:ind w:right="-1"/>
        <w:jc w:val="center"/>
        <w:rPr>
          <w:b/>
          <w:bCs/>
          <w:sz w:val="28"/>
        </w:rPr>
      </w:pPr>
    </w:p>
    <w:p w14:paraId="536E698E" w14:textId="77777777" w:rsidR="004153C7" w:rsidRPr="00206765" w:rsidRDefault="004153C7" w:rsidP="004153C7">
      <w:pPr>
        <w:tabs>
          <w:tab w:val="left" w:pos="2505"/>
        </w:tabs>
        <w:ind w:right="-1"/>
        <w:jc w:val="center"/>
        <w:rPr>
          <w:b/>
          <w:sz w:val="28"/>
          <w:szCs w:val="28"/>
        </w:rPr>
      </w:pPr>
      <w:r w:rsidRPr="00206765">
        <w:rPr>
          <w:b/>
          <w:sz w:val="28"/>
          <w:szCs w:val="28"/>
        </w:rPr>
        <w:t>О назначении публичных слушаний по проекту отчета</w:t>
      </w:r>
    </w:p>
    <w:p w14:paraId="4DD4521D" w14:textId="77777777" w:rsidR="004153C7" w:rsidRPr="00206765" w:rsidRDefault="004153C7" w:rsidP="004153C7">
      <w:pPr>
        <w:tabs>
          <w:tab w:val="left" w:pos="2505"/>
        </w:tabs>
        <w:ind w:right="-1"/>
        <w:jc w:val="center"/>
        <w:rPr>
          <w:b/>
          <w:bCs/>
          <w:sz w:val="28"/>
        </w:rPr>
      </w:pPr>
      <w:r w:rsidRPr="00206765">
        <w:rPr>
          <w:b/>
          <w:sz w:val="28"/>
          <w:szCs w:val="28"/>
        </w:rPr>
        <w:t>«Об исполнении районного бюджета за 20</w:t>
      </w:r>
      <w:r>
        <w:rPr>
          <w:b/>
          <w:sz w:val="28"/>
          <w:szCs w:val="28"/>
        </w:rPr>
        <w:t xml:space="preserve">25 </w:t>
      </w:r>
      <w:r w:rsidRPr="00206765">
        <w:rPr>
          <w:b/>
          <w:sz w:val="28"/>
          <w:szCs w:val="28"/>
        </w:rPr>
        <w:t>год»</w:t>
      </w:r>
    </w:p>
    <w:p w14:paraId="655F0118" w14:textId="77777777" w:rsidR="004153C7" w:rsidRPr="00206765" w:rsidRDefault="004153C7" w:rsidP="004153C7">
      <w:pPr>
        <w:tabs>
          <w:tab w:val="left" w:pos="2505"/>
        </w:tabs>
        <w:ind w:firstLine="900"/>
        <w:jc w:val="center"/>
        <w:rPr>
          <w:bCs/>
          <w:sz w:val="28"/>
        </w:rPr>
      </w:pPr>
    </w:p>
    <w:p w14:paraId="08B9D867" w14:textId="77777777" w:rsidR="004153C7" w:rsidRPr="00206765" w:rsidRDefault="004153C7" w:rsidP="005B0310">
      <w:pPr>
        <w:ind w:firstLine="708"/>
        <w:jc w:val="both"/>
        <w:rPr>
          <w:bCs/>
          <w:sz w:val="28"/>
        </w:rPr>
      </w:pPr>
      <w:r w:rsidRPr="00206765">
        <w:rPr>
          <w:bCs/>
          <w:sz w:val="28"/>
        </w:rPr>
        <w:t xml:space="preserve">В </w:t>
      </w:r>
      <w:r w:rsidRPr="00BF5AF7">
        <w:rPr>
          <w:bCs/>
          <w:sz w:val="28"/>
        </w:rPr>
        <w:t xml:space="preserve">соответствии с </w:t>
      </w:r>
      <w:r w:rsidR="00BF5AF7" w:rsidRPr="00BF5AF7">
        <w:rPr>
          <w:bCs/>
          <w:sz w:val="28"/>
        </w:rPr>
        <w:t>ч</w:t>
      </w:r>
      <w:r w:rsidRPr="00BF5AF7">
        <w:rPr>
          <w:bCs/>
          <w:sz w:val="28"/>
        </w:rPr>
        <w:t xml:space="preserve">.2 статьи 19 </w:t>
      </w:r>
      <w:r w:rsidRPr="00206765">
        <w:rPr>
          <w:bCs/>
          <w:sz w:val="28"/>
        </w:rPr>
        <w:t xml:space="preserve">Устава </w:t>
      </w:r>
      <w:proofErr w:type="spellStart"/>
      <w:r w:rsidRPr="00206765">
        <w:rPr>
          <w:bCs/>
          <w:sz w:val="28"/>
        </w:rPr>
        <w:t>Добринского</w:t>
      </w:r>
      <w:proofErr w:type="spellEnd"/>
      <w:r w:rsidRPr="00206765">
        <w:rPr>
          <w:bCs/>
          <w:sz w:val="28"/>
        </w:rPr>
        <w:t xml:space="preserve"> муниципального </w:t>
      </w:r>
      <w:r>
        <w:rPr>
          <w:bCs/>
          <w:sz w:val="28"/>
        </w:rPr>
        <w:t>округа Липецкой области Российской Федерации</w:t>
      </w:r>
      <w:r w:rsidRPr="00206765">
        <w:rPr>
          <w:bCs/>
          <w:sz w:val="28"/>
        </w:rPr>
        <w:t xml:space="preserve">, руководствуясь </w:t>
      </w:r>
      <w:r w:rsidR="005B0310">
        <w:rPr>
          <w:b/>
          <w:bCs/>
          <w:sz w:val="28"/>
          <w:szCs w:val="28"/>
        </w:rPr>
        <w:t xml:space="preserve"> </w:t>
      </w:r>
      <w:r w:rsidR="005B0310" w:rsidRPr="005B0310">
        <w:rPr>
          <w:bCs/>
          <w:sz w:val="28"/>
          <w:szCs w:val="28"/>
        </w:rPr>
        <w:t xml:space="preserve">Порядком организации и проведения публичных слушаний на территории </w:t>
      </w:r>
      <w:proofErr w:type="spellStart"/>
      <w:r w:rsidR="005B0310" w:rsidRPr="005B0310">
        <w:rPr>
          <w:bCs/>
          <w:sz w:val="28"/>
          <w:szCs w:val="28"/>
        </w:rPr>
        <w:t>Добринского</w:t>
      </w:r>
      <w:proofErr w:type="spellEnd"/>
      <w:r w:rsidR="005B0310" w:rsidRPr="005B0310">
        <w:rPr>
          <w:bCs/>
          <w:sz w:val="28"/>
          <w:szCs w:val="28"/>
        </w:rPr>
        <w:t xml:space="preserve"> муниципального округа Липецкой области Российской Федерации, </w:t>
      </w:r>
      <w:r w:rsidR="005B0310">
        <w:rPr>
          <w:bCs/>
          <w:sz w:val="28"/>
          <w:szCs w:val="28"/>
        </w:rPr>
        <w:t xml:space="preserve">принятого решением Совета депутатов </w:t>
      </w:r>
      <w:proofErr w:type="spellStart"/>
      <w:r w:rsidR="005B0310">
        <w:rPr>
          <w:bCs/>
          <w:sz w:val="28"/>
          <w:szCs w:val="28"/>
        </w:rPr>
        <w:t>Добринского</w:t>
      </w:r>
      <w:proofErr w:type="spellEnd"/>
      <w:r w:rsidR="005B0310">
        <w:rPr>
          <w:bCs/>
          <w:sz w:val="28"/>
          <w:szCs w:val="28"/>
        </w:rPr>
        <w:t xml:space="preserve"> муниципального округа </w:t>
      </w:r>
      <w:r w:rsidRPr="005B0310">
        <w:rPr>
          <w:bCs/>
          <w:sz w:val="28"/>
        </w:rPr>
        <w:t xml:space="preserve">от </w:t>
      </w:r>
      <w:r w:rsidR="005B0310" w:rsidRPr="005B0310">
        <w:rPr>
          <w:bCs/>
          <w:sz w:val="28"/>
        </w:rPr>
        <w:t>30</w:t>
      </w:r>
      <w:r w:rsidRPr="005B0310">
        <w:rPr>
          <w:bCs/>
          <w:sz w:val="28"/>
        </w:rPr>
        <w:t>.0</w:t>
      </w:r>
      <w:r w:rsidR="005B0310" w:rsidRPr="005B0310">
        <w:rPr>
          <w:bCs/>
          <w:sz w:val="28"/>
        </w:rPr>
        <w:t>9</w:t>
      </w:r>
      <w:r w:rsidRPr="005B0310">
        <w:rPr>
          <w:bCs/>
          <w:sz w:val="28"/>
        </w:rPr>
        <w:t>.202</w:t>
      </w:r>
      <w:r w:rsidR="00C24650">
        <w:rPr>
          <w:bCs/>
          <w:sz w:val="28"/>
        </w:rPr>
        <w:t>5</w:t>
      </w:r>
      <w:r w:rsidRPr="005B0310">
        <w:rPr>
          <w:bCs/>
          <w:sz w:val="28"/>
        </w:rPr>
        <w:t xml:space="preserve"> №</w:t>
      </w:r>
      <w:r w:rsidR="005B0310" w:rsidRPr="005B0310">
        <w:rPr>
          <w:bCs/>
          <w:sz w:val="28"/>
        </w:rPr>
        <w:t>16</w:t>
      </w:r>
      <w:r w:rsidRPr="005B0310">
        <w:rPr>
          <w:bCs/>
          <w:sz w:val="28"/>
        </w:rPr>
        <w:t>-рс,</w:t>
      </w:r>
      <w:r w:rsidRPr="00206765">
        <w:rPr>
          <w:bCs/>
          <w:sz w:val="28"/>
        </w:rPr>
        <w:t xml:space="preserve"> учитывая решение постоянной комиссии по экономике, бюджету, муниципальной собственности и социальным вопросам, Совет депутатов </w:t>
      </w:r>
      <w:proofErr w:type="spellStart"/>
      <w:r w:rsidRPr="00206765">
        <w:rPr>
          <w:bCs/>
          <w:sz w:val="28"/>
        </w:rPr>
        <w:t>Добринского</w:t>
      </w:r>
      <w:proofErr w:type="spellEnd"/>
      <w:r w:rsidRPr="00206765">
        <w:rPr>
          <w:bCs/>
          <w:sz w:val="28"/>
        </w:rPr>
        <w:t xml:space="preserve"> муниципального </w:t>
      </w:r>
      <w:r>
        <w:rPr>
          <w:bCs/>
          <w:sz w:val="28"/>
        </w:rPr>
        <w:t>округа</w:t>
      </w:r>
    </w:p>
    <w:p w14:paraId="5CAFA35C" w14:textId="77777777" w:rsidR="004153C7" w:rsidRPr="00206765" w:rsidRDefault="004153C7" w:rsidP="004153C7">
      <w:pPr>
        <w:tabs>
          <w:tab w:val="left" w:pos="2505"/>
        </w:tabs>
        <w:ind w:firstLine="900"/>
        <w:jc w:val="both"/>
        <w:rPr>
          <w:b/>
          <w:bCs/>
          <w:sz w:val="28"/>
        </w:rPr>
      </w:pPr>
      <w:r w:rsidRPr="00206765">
        <w:rPr>
          <w:b/>
          <w:bCs/>
          <w:sz w:val="28"/>
        </w:rPr>
        <w:t>РЕШИЛ:</w:t>
      </w:r>
    </w:p>
    <w:p w14:paraId="591AE640" w14:textId="77777777" w:rsidR="004153C7" w:rsidRPr="00206765" w:rsidRDefault="004153C7" w:rsidP="004153C7">
      <w:pPr>
        <w:tabs>
          <w:tab w:val="left" w:pos="2505"/>
        </w:tabs>
        <w:ind w:firstLine="900"/>
        <w:jc w:val="both"/>
        <w:rPr>
          <w:bCs/>
          <w:sz w:val="28"/>
        </w:rPr>
      </w:pPr>
      <w:r w:rsidRPr="00206765">
        <w:rPr>
          <w:bCs/>
          <w:sz w:val="28"/>
        </w:rPr>
        <w:t>1.Назначить публичные слушания по проекту отчета «Об исполнении районного бюджета за 20</w:t>
      </w:r>
      <w:r w:rsidRPr="009F7E8C">
        <w:rPr>
          <w:bCs/>
          <w:sz w:val="28"/>
        </w:rPr>
        <w:t>2</w:t>
      </w:r>
      <w:r>
        <w:rPr>
          <w:bCs/>
          <w:sz w:val="28"/>
        </w:rPr>
        <w:t>5</w:t>
      </w:r>
      <w:r w:rsidRPr="00206765">
        <w:rPr>
          <w:bCs/>
          <w:sz w:val="28"/>
        </w:rPr>
        <w:t xml:space="preserve"> год</w:t>
      </w:r>
      <w:r>
        <w:rPr>
          <w:bCs/>
          <w:sz w:val="28"/>
        </w:rPr>
        <w:t>» на 26 марта</w:t>
      </w:r>
      <w:r w:rsidRPr="00B46DC0">
        <w:rPr>
          <w:bCs/>
          <w:sz w:val="28"/>
        </w:rPr>
        <w:t xml:space="preserve">  </w:t>
      </w:r>
      <w:r w:rsidRPr="00632155">
        <w:rPr>
          <w:bCs/>
          <w:sz w:val="28"/>
        </w:rPr>
        <w:t>202</w:t>
      </w:r>
      <w:r>
        <w:rPr>
          <w:bCs/>
          <w:sz w:val="28"/>
        </w:rPr>
        <w:t>6</w:t>
      </w:r>
      <w:r w:rsidRPr="00632155">
        <w:rPr>
          <w:bCs/>
          <w:sz w:val="28"/>
        </w:rPr>
        <w:t xml:space="preserve"> </w:t>
      </w:r>
      <w:r w:rsidRPr="00671461">
        <w:rPr>
          <w:bCs/>
          <w:sz w:val="28"/>
        </w:rPr>
        <w:t>года в 1</w:t>
      </w:r>
      <w:r w:rsidR="00C72FCA">
        <w:rPr>
          <w:bCs/>
          <w:sz w:val="28"/>
        </w:rPr>
        <w:t>1</w:t>
      </w:r>
      <w:r w:rsidRPr="00671461">
        <w:rPr>
          <w:bCs/>
          <w:sz w:val="28"/>
        </w:rPr>
        <w:t xml:space="preserve">.00 часов. Место </w:t>
      </w:r>
      <w:r w:rsidRPr="00206765">
        <w:rPr>
          <w:bCs/>
          <w:sz w:val="28"/>
        </w:rPr>
        <w:t xml:space="preserve">проведения слушаний - Большой зал </w:t>
      </w:r>
      <w:r>
        <w:rPr>
          <w:bCs/>
          <w:sz w:val="28"/>
        </w:rPr>
        <w:t xml:space="preserve">заседаний </w:t>
      </w:r>
      <w:r w:rsidRPr="00206765">
        <w:rPr>
          <w:bCs/>
          <w:sz w:val="28"/>
        </w:rPr>
        <w:t xml:space="preserve">администрации </w:t>
      </w:r>
      <w:proofErr w:type="spellStart"/>
      <w:r w:rsidRPr="00206765">
        <w:rPr>
          <w:bCs/>
          <w:sz w:val="28"/>
        </w:rPr>
        <w:t>Добринского</w:t>
      </w:r>
      <w:proofErr w:type="spellEnd"/>
      <w:r w:rsidRPr="00206765">
        <w:rPr>
          <w:bCs/>
          <w:sz w:val="28"/>
        </w:rPr>
        <w:t xml:space="preserve"> муниципального района, ул.М.Горького,5.</w:t>
      </w:r>
    </w:p>
    <w:p w14:paraId="77FFF951" w14:textId="77777777" w:rsidR="004153C7" w:rsidRPr="00206765" w:rsidRDefault="004153C7" w:rsidP="004153C7">
      <w:pPr>
        <w:tabs>
          <w:tab w:val="left" w:pos="2505"/>
        </w:tabs>
        <w:ind w:firstLine="900"/>
        <w:jc w:val="both"/>
        <w:rPr>
          <w:bCs/>
          <w:sz w:val="28"/>
        </w:rPr>
      </w:pPr>
      <w:r w:rsidRPr="00206765">
        <w:rPr>
          <w:bCs/>
          <w:sz w:val="28"/>
        </w:rPr>
        <w:t>2.Утвердить состав организационного комитета по подготовке и проведению публичных слушаний по проекту отчета «Об исполнении районного бюджета за 20</w:t>
      </w:r>
      <w:r w:rsidRPr="009F7E8C">
        <w:rPr>
          <w:bCs/>
          <w:sz w:val="28"/>
        </w:rPr>
        <w:t>2</w:t>
      </w:r>
      <w:r>
        <w:rPr>
          <w:bCs/>
          <w:sz w:val="28"/>
        </w:rPr>
        <w:t>5</w:t>
      </w:r>
      <w:r w:rsidRPr="00206765">
        <w:rPr>
          <w:bCs/>
          <w:sz w:val="28"/>
        </w:rPr>
        <w:t xml:space="preserve"> год» (приложение №1).</w:t>
      </w:r>
    </w:p>
    <w:p w14:paraId="320C90FD" w14:textId="77777777" w:rsidR="004153C7" w:rsidRPr="00206765" w:rsidRDefault="004153C7" w:rsidP="004153C7">
      <w:pPr>
        <w:tabs>
          <w:tab w:val="left" w:pos="2505"/>
        </w:tabs>
        <w:ind w:firstLine="900"/>
        <w:jc w:val="both"/>
        <w:rPr>
          <w:bCs/>
          <w:sz w:val="28"/>
        </w:rPr>
      </w:pPr>
      <w:r w:rsidRPr="00206765">
        <w:rPr>
          <w:bCs/>
          <w:sz w:val="28"/>
        </w:rPr>
        <w:t>3.Поручить организационному комитету опубликовать проект отчета «Об исполнении районного бюджета за 20</w:t>
      </w:r>
      <w:r w:rsidRPr="009F7E8C">
        <w:rPr>
          <w:bCs/>
          <w:sz w:val="28"/>
        </w:rPr>
        <w:t>2</w:t>
      </w:r>
      <w:r>
        <w:rPr>
          <w:bCs/>
          <w:sz w:val="28"/>
        </w:rPr>
        <w:t>5</w:t>
      </w:r>
      <w:r w:rsidRPr="00206765">
        <w:rPr>
          <w:bCs/>
          <w:sz w:val="28"/>
        </w:rPr>
        <w:t xml:space="preserve"> год» в газете «</w:t>
      </w:r>
      <w:proofErr w:type="spellStart"/>
      <w:r w:rsidRPr="00206765">
        <w:rPr>
          <w:bCs/>
          <w:sz w:val="28"/>
        </w:rPr>
        <w:t>Добринские</w:t>
      </w:r>
      <w:proofErr w:type="spellEnd"/>
      <w:r w:rsidRPr="00206765">
        <w:rPr>
          <w:bCs/>
          <w:sz w:val="28"/>
        </w:rPr>
        <w:t xml:space="preserve"> вести» (приложение №2).</w:t>
      </w:r>
    </w:p>
    <w:p w14:paraId="2722F76E" w14:textId="77777777" w:rsidR="004153C7" w:rsidRPr="00671461" w:rsidRDefault="004153C7" w:rsidP="004153C7">
      <w:pPr>
        <w:tabs>
          <w:tab w:val="left" w:pos="2505"/>
        </w:tabs>
        <w:ind w:firstLine="900"/>
        <w:jc w:val="both"/>
        <w:rPr>
          <w:bCs/>
          <w:sz w:val="28"/>
        </w:rPr>
      </w:pPr>
      <w:r w:rsidRPr="00206765">
        <w:rPr>
          <w:bCs/>
          <w:sz w:val="28"/>
        </w:rPr>
        <w:t>4.Установить срок подачи предложений и рекомендаций по проекту отчета «Об исполнении районного бюджета за 20</w:t>
      </w:r>
      <w:r w:rsidRPr="004A1311">
        <w:rPr>
          <w:bCs/>
          <w:sz w:val="28"/>
        </w:rPr>
        <w:t>2</w:t>
      </w:r>
      <w:r>
        <w:rPr>
          <w:bCs/>
          <w:sz w:val="28"/>
        </w:rPr>
        <w:t>5</w:t>
      </w:r>
      <w:r w:rsidRPr="00206765">
        <w:rPr>
          <w:bCs/>
          <w:sz w:val="28"/>
        </w:rPr>
        <w:t xml:space="preserve"> год</w:t>
      </w:r>
      <w:r w:rsidRPr="00632155">
        <w:rPr>
          <w:bCs/>
          <w:sz w:val="28"/>
        </w:rPr>
        <w:t xml:space="preserve">» до </w:t>
      </w:r>
      <w:r>
        <w:rPr>
          <w:bCs/>
          <w:sz w:val="28"/>
        </w:rPr>
        <w:t>25 марта</w:t>
      </w:r>
      <w:r w:rsidRPr="00B46DC0">
        <w:rPr>
          <w:bCs/>
          <w:sz w:val="28"/>
        </w:rPr>
        <w:t xml:space="preserve"> 202</w:t>
      </w:r>
      <w:r>
        <w:rPr>
          <w:bCs/>
          <w:sz w:val="28"/>
        </w:rPr>
        <w:t>6</w:t>
      </w:r>
      <w:r w:rsidRPr="00B46DC0">
        <w:rPr>
          <w:bCs/>
          <w:sz w:val="28"/>
        </w:rPr>
        <w:t xml:space="preserve"> </w:t>
      </w:r>
      <w:r w:rsidRPr="00671461">
        <w:rPr>
          <w:bCs/>
          <w:sz w:val="28"/>
        </w:rPr>
        <w:t>года.</w:t>
      </w:r>
    </w:p>
    <w:p w14:paraId="037AEF50" w14:textId="77777777" w:rsidR="004153C7" w:rsidRDefault="004153C7" w:rsidP="004153C7">
      <w:pPr>
        <w:tabs>
          <w:tab w:val="left" w:pos="2505"/>
        </w:tabs>
        <w:ind w:firstLine="900"/>
        <w:jc w:val="both"/>
        <w:rPr>
          <w:bCs/>
          <w:sz w:val="28"/>
        </w:rPr>
      </w:pPr>
      <w:r w:rsidRPr="00206765">
        <w:rPr>
          <w:bCs/>
          <w:sz w:val="28"/>
        </w:rPr>
        <w:t>5.Настоящее решение вступает в силу со дня его официального опубликования.</w:t>
      </w:r>
    </w:p>
    <w:p w14:paraId="1E3B73F5" w14:textId="77777777" w:rsidR="004153C7" w:rsidRDefault="004153C7" w:rsidP="004153C7">
      <w:pPr>
        <w:tabs>
          <w:tab w:val="left" w:pos="2505"/>
        </w:tabs>
        <w:ind w:firstLine="900"/>
        <w:jc w:val="both"/>
        <w:rPr>
          <w:bCs/>
          <w:sz w:val="28"/>
        </w:rPr>
      </w:pPr>
    </w:p>
    <w:p w14:paraId="69DC31B4" w14:textId="77777777" w:rsidR="004153C7" w:rsidRPr="00206765" w:rsidRDefault="004153C7" w:rsidP="004153C7">
      <w:pPr>
        <w:tabs>
          <w:tab w:val="left" w:pos="2505"/>
        </w:tabs>
        <w:jc w:val="both"/>
        <w:rPr>
          <w:b/>
          <w:bCs/>
          <w:sz w:val="28"/>
        </w:rPr>
      </w:pPr>
      <w:r w:rsidRPr="00206765">
        <w:rPr>
          <w:b/>
          <w:bCs/>
          <w:sz w:val="28"/>
        </w:rPr>
        <w:t>Председатель Совета депутатов</w:t>
      </w:r>
    </w:p>
    <w:p w14:paraId="3F6BACF8" w14:textId="77777777" w:rsidR="004153C7" w:rsidRDefault="004153C7" w:rsidP="004153C7">
      <w:pPr>
        <w:tabs>
          <w:tab w:val="left" w:pos="2505"/>
        </w:tabs>
        <w:jc w:val="both"/>
        <w:rPr>
          <w:b/>
          <w:bCs/>
          <w:sz w:val="28"/>
        </w:rPr>
      </w:pPr>
      <w:proofErr w:type="spellStart"/>
      <w:r w:rsidRPr="00206765">
        <w:rPr>
          <w:b/>
          <w:bCs/>
          <w:sz w:val="28"/>
        </w:rPr>
        <w:t>Добринского</w:t>
      </w:r>
      <w:proofErr w:type="spellEnd"/>
      <w:r w:rsidRPr="00206765">
        <w:rPr>
          <w:b/>
          <w:bCs/>
          <w:sz w:val="28"/>
        </w:rPr>
        <w:t xml:space="preserve"> муниципального </w:t>
      </w:r>
      <w:r w:rsidR="00ED57B8">
        <w:rPr>
          <w:b/>
          <w:bCs/>
          <w:sz w:val="28"/>
        </w:rPr>
        <w:t>округа</w:t>
      </w:r>
      <w:r>
        <w:rPr>
          <w:b/>
          <w:bCs/>
          <w:sz w:val="28"/>
        </w:rPr>
        <w:t xml:space="preserve">                                      </w:t>
      </w:r>
      <w:proofErr w:type="spellStart"/>
      <w:r w:rsidR="00ED57B8">
        <w:rPr>
          <w:b/>
          <w:bCs/>
          <w:sz w:val="28"/>
        </w:rPr>
        <w:t>С.С.Григорьев</w:t>
      </w:r>
      <w:proofErr w:type="spellEnd"/>
    </w:p>
    <w:p w14:paraId="20D7731F" w14:textId="77777777" w:rsidR="00A0231D" w:rsidRDefault="00A0231D" w:rsidP="004153C7">
      <w:pPr>
        <w:tabs>
          <w:tab w:val="left" w:pos="2505"/>
        </w:tabs>
        <w:jc w:val="both"/>
        <w:rPr>
          <w:b/>
          <w:bCs/>
          <w:sz w:val="28"/>
        </w:rPr>
      </w:pPr>
    </w:p>
    <w:p w14:paraId="04683B9D" w14:textId="77777777" w:rsidR="005B0310" w:rsidRDefault="005B0310" w:rsidP="004153C7">
      <w:pPr>
        <w:tabs>
          <w:tab w:val="left" w:pos="2505"/>
        </w:tabs>
        <w:jc w:val="both"/>
        <w:rPr>
          <w:b/>
          <w:bCs/>
          <w:sz w:val="28"/>
        </w:rPr>
      </w:pPr>
    </w:p>
    <w:p w14:paraId="2DC3B739" w14:textId="77777777" w:rsidR="004153C7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</w:p>
    <w:p w14:paraId="4858E098" w14:textId="77777777" w:rsidR="004153C7" w:rsidRPr="004A1311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  <w:r w:rsidRPr="004A1311">
        <w:rPr>
          <w:bCs/>
          <w:sz w:val="22"/>
          <w:szCs w:val="22"/>
        </w:rPr>
        <w:t>Приложение №1</w:t>
      </w:r>
    </w:p>
    <w:p w14:paraId="14AD0DB9" w14:textId="77777777" w:rsidR="004153C7" w:rsidRPr="004A1311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  <w:r w:rsidRPr="004A1311">
        <w:rPr>
          <w:bCs/>
          <w:sz w:val="22"/>
          <w:szCs w:val="22"/>
        </w:rPr>
        <w:t>к решению Совета депутатов</w:t>
      </w:r>
    </w:p>
    <w:p w14:paraId="4DF43844" w14:textId="77777777" w:rsidR="004153C7" w:rsidRPr="004A1311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  <w:proofErr w:type="spellStart"/>
      <w:r w:rsidRPr="004A1311">
        <w:rPr>
          <w:bCs/>
          <w:sz w:val="22"/>
          <w:szCs w:val="22"/>
        </w:rPr>
        <w:t>Добринского</w:t>
      </w:r>
      <w:proofErr w:type="spellEnd"/>
      <w:r w:rsidRPr="004A1311">
        <w:rPr>
          <w:bCs/>
          <w:sz w:val="22"/>
          <w:szCs w:val="22"/>
        </w:rPr>
        <w:t xml:space="preserve"> муниципального </w:t>
      </w:r>
      <w:r>
        <w:rPr>
          <w:bCs/>
          <w:sz w:val="22"/>
          <w:szCs w:val="22"/>
        </w:rPr>
        <w:t>округа</w:t>
      </w:r>
    </w:p>
    <w:p w14:paraId="2D1F5C2D" w14:textId="77777777" w:rsidR="004153C7" w:rsidRPr="004A1311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  <w:r w:rsidRPr="004A1311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>11</w:t>
      </w:r>
      <w:r w:rsidRPr="004A1311">
        <w:rPr>
          <w:bCs/>
          <w:sz w:val="22"/>
          <w:szCs w:val="22"/>
        </w:rPr>
        <w:t>.03.202</w:t>
      </w:r>
      <w:r>
        <w:rPr>
          <w:bCs/>
          <w:sz w:val="22"/>
          <w:szCs w:val="22"/>
        </w:rPr>
        <w:t>6</w:t>
      </w:r>
      <w:r w:rsidRPr="004A1311">
        <w:rPr>
          <w:bCs/>
          <w:sz w:val="22"/>
          <w:szCs w:val="22"/>
        </w:rPr>
        <w:t>г. №</w:t>
      </w:r>
      <w:r w:rsidR="00C24650">
        <w:rPr>
          <w:bCs/>
          <w:sz w:val="22"/>
          <w:szCs w:val="22"/>
        </w:rPr>
        <w:t>226</w:t>
      </w:r>
      <w:r w:rsidRPr="004A1311">
        <w:rPr>
          <w:bCs/>
          <w:sz w:val="22"/>
          <w:szCs w:val="22"/>
        </w:rPr>
        <w:t>-рс</w:t>
      </w:r>
    </w:p>
    <w:p w14:paraId="271FEB2A" w14:textId="77777777" w:rsidR="004153C7" w:rsidRPr="00206765" w:rsidRDefault="004153C7" w:rsidP="004153C7">
      <w:pPr>
        <w:tabs>
          <w:tab w:val="left" w:pos="2505"/>
        </w:tabs>
        <w:ind w:firstLine="5220"/>
        <w:jc w:val="center"/>
        <w:rPr>
          <w:bCs/>
          <w:sz w:val="28"/>
        </w:rPr>
      </w:pPr>
    </w:p>
    <w:p w14:paraId="0E8D624F" w14:textId="77777777" w:rsidR="004153C7" w:rsidRPr="00206765" w:rsidRDefault="004153C7" w:rsidP="004153C7">
      <w:pPr>
        <w:tabs>
          <w:tab w:val="left" w:pos="2505"/>
        </w:tabs>
        <w:ind w:firstLine="180"/>
        <w:jc w:val="center"/>
        <w:rPr>
          <w:b/>
          <w:bCs/>
          <w:sz w:val="28"/>
        </w:rPr>
      </w:pPr>
      <w:r w:rsidRPr="00206765">
        <w:rPr>
          <w:b/>
          <w:bCs/>
          <w:sz w:val="28"/>
        </w:rPr>
        <w:t>СОСТАВ</w:t>
      </w:r>
    </w:p>
    <w:p w14:paraId="61011F14" w14:textId="77777777" w:rsidR="004153C7" w:rsidRPr="00206765" w:rsidRDefault="004153C7" w:rsidP="004153C7">
      <w:pPr>
        <w:tabs>
          <w:tab w:val="left" w:pos="2505"/>
        </w:tabs>
        <w:jc w:val="center"/>
        <w:rPr>
          <w:b/>
          <w:bCs/>
          <w:sz w:val="28"/>
        </w:rPr>
      </w:pPr>
      <w:r w:rsidRPr="00206765">
        <w:rPr>
          <w:b/>
          <w:bCs/>
          <w:sz w:val="28"/>
        </w:rPr>
        <w:t>организационного комитета по подготовке и проведению публичных слушаний по проекту отчета «Об исполнении районного бюджета</w:t>
      </w:r>
    </w:p>
    <w:p w14:paraId="03122CD1" w14:textId="77777777" w:rsidR="004153C7" w:rsidRPr="00206765" w:rsidRDefault="004153C7" w:rsidP="004153C7">
      <w:pPr>
        <w:tabs>
          <w:tab w:val="left" w:pos="2505"/>
        </w:tabs>
        <w:jc w:val="center"/>
        <w:rPr>
          <w:bCs/>
          <w:sz w:val="28"/>
        </w:rPr>
      </w:pPr>
      <w:r w:rsidRPr="00206765">
        <w:rPr>
          <w:b/>
          <w:bCs/>
          <w:sz w:val="28"/>
        </w:rPr>
        <w:t>за 20</w:t>
      </w:r>
      <w:r>
        <w:rPr>
          <w:b/>
          <w:bCs/>
          <w:sz w:val="28"/>
          <w:lang w:val="en-US"/>
        </w:rPr>
        <w:t>2</w:t>
      </w:r>
      <w:r>
        <w:rPr>
          <w:b/>
          <w:bCs/>
          <w:sz w:val="28"/>
        </w:rPr>
        <w:t>5</w:t>
      </w:r>
      <w:r w:rsidRPr="00206765">
        <w:rPr>
          <w:b/>
          <w:bCs/>
          <w:sz w:val="28"/>
        </w:rPr>
        <w:t xml:space="preserve"> год»</w:t>
      </w:r>
    </w:p>
    <w:p w14:paraId="6B4E0CA3" w14:textId="77777777" w:rsidR="004153C7" w:rsidRPr="00206765" w:rsidRDefault="004153C7" w:rsidP="004153C7">
      <w:pPr>
        <w:tabs>
          <w:tab w:val="left" w:pos="2505"/>
        </w:tabs>
        <w:jc w:val="center"/>
        <w:rPr>
          <w:bCs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9"/>
        <w:gridCol w:w="3697"/>
        <w:gridCol w:w="4859"/>
      </w:tblGrid>
      <w:tr w:rsidR="004153C7" w:rsidRPr="00206765" w14:paraId="7C5897C6" w14:textId="77777777" w:rsidTr="000839B7">
        <w:tc>
          <w:tcPr>
            <w:tcW w:w="809" w:type="dxa"/>
          </w:tcPr>
          <w:p w14:paraId="2C47CAB2" w14:textId="77777777" w:rsidR="004153C7" w:rsidRPr="00206765" w:rsidRDefault="004153C7" w:rsidP="000839B7">
            <w:pPr>
              <w:tabs>
                <w:tab w:val="left" w:pos="2505"/>
              </w:tabs>
              <w:jc w:val="center"/>
              <w:rPr>
                <w:bCs/>
                <w:sz w:val="28"/>
              </w:rPr>
            </w:pPr>
            <w:r w:rsidRPr="00206765">
              <w:rPr>
                <w:bCs/>
                <w:sz w:val="28"/>
              </w:rPr>
              <w:t>№</w:t>
            </w:r>
          </w:p>
          <w:p w14:paraId="5937D46C" w14:textId="77777777" w:rsidR="004153C7" w:rsidRPr="00206765" w:rsidRDefault="004153C7" w:rsidP="000839B7">
            <w:pPr>
              <w:tabs>
                <w:tab w:val="left" w:pos="2505"/>
              </w:tabs>
              <w:jc w:val="center"/>
              <w:rPr>
                <w:bCs/>
                <w:sz w:val="28"/>
              </w:rPr>
            </w:pPr>
            <w:r w:rsidRPr="00206765">
              <w:rPr>
                <w:bCs/>
                <w:sz w:val="28"/>
              </w:rPr>
              <w:t>п/п</w:t>
            </w:r>
          </w:p>
        </w:tc>
        <w:tc>
          <w:tcPr>
            <w:tcW w:w="3780" w:type="dxa"/>
          </w:tcPr>
          <w:p w14:paraId="4DDD1132" w14:textId="77777777" w:rsidR="004153C7" w:rsidRPr="00206765" w:rsidRDefault="004153C7" w:rsidP="000839B7">
            <w:pPr>
              <w:tabs>
                <w:tab w:val="left" w:pos="2505"/>
              </w:tabs>
              <w:jc w:val="center"/>
              <w:rPr>
                <w:bCs/>
                <w:sz w:val="28"/>
              </w:rPr>
            </w:pPr>
            <w:r w:rsidRPr="00206765">
              <w:rPr>
                <w:bCs/>
                <w:sz w:val="28"/>
              </w:rPr>
              <w:t>Фамилия, имя, отчество</w:t>
            </w:r>
          </w:p>
        </w:tc>
        <w:tc>
          <w:tcPr>
            <w:tcW w:w="4982" w:type="dxa"/>
          </w:tcPr>
          <w:p w14:paraId="34E97C76" w14:textId="77777777" w:rsidR="004153C7" w:rsidRPr="00206765" w:rsidRDefault="004153C7" w:rsidP="000839B7">
            <w:pPr>
              <w:tabs>
                <w:tab w:val="left" w:pos="2505"/>
              </w:tabs>
              <w:jc w:val="center"/>
              <w:rPr>
                <w:bCs/>
                <w:sz w:val="28"/>
              </w:rPr>
            </w:pPr>
            <w:r w:rsidRPr="00206765">
              <w:rPr>
                <w:bCs/>
                <w:sz w:val="28"/>
              </w:rPr>
              <w:t>Место работы и занимаемая должность</w:t>
            </w:r>
          </w:p>
        </w:tc>
      </w:tr>
      <w:tr w:rsidR="004153C7" w:rsidRPr="00206765" w14:paraId="1A8C14D3" w14:textId="77777777" w:rsidTr="000839B7">
        <w:tc>
          <w:tcPr>
            <w:tcW w:w="809" w:type="dxa"/>
          </w:tcPr>
          <w:p w14:paraId="6DC3901F" w14:textId="77777777" w:rsidR="004153C7" w:rsidRPr="00206765" w:rsidRDefault="004153C7" w:rsidP="000839B7">
            <w:pPr>
              <w:tabs>
                <w:tab w:val="left" w:pos="2505"/>
              </w:tabs>
              <w:jc w:val="center"/>
              <w:rPr>
                <w:bCs/>
                <w:sz w:val="28"/>
              </w:rPr>
            </w:pPr>
            <w:r w:rsidRPr="00206765">
              <w:rPr>
                <w:bCs/>
                <w:sz w:val="28"/>
              </w:rPr>
              <w:t>1</w:t>
            </w:r>
          </w:p>
        </w:tc>
        <w:tc>
          <w:tcPr>
            <w:tcW w:w="3780" w:type="dxa"/>
          </w:tcPr>
          <w:p w14:paraId="027CE595" w14:textId="77777777" w:rsidR="004153C7" w:rsidRPr="00206765" w:rsidRDefault="004153C7" w:rsidP="000839B7">
            <w:pPr>
              <w:tabs>
                <w:tab w:val="left" w:pos="2505"/>
              </w:tabs>
              <w:rPr>
                <w:bCs/>
                <w:sz w:val="28"/>
              </w:rPr>
            </w:pPr>
            <w:r w:rsidRPr="00206765">
              <w:rPr>
                <w:bCs/>
                <w:sz w:val="28"/>
              </w:rPr>
              <w:t>Демидова Галина Михайловна</w:t>
            </w:r>
          </w:p>
        </w:tc>
        <w:tc>
          <w:tcPr>
            <w:tcW w:w="4982" w:type="dxa"/>
          </w:tcPr>
          <w:p w14:paraId="0C804366" w14:textId="77777777" w:rsidR="004153C7" w:rsidRDefault="004153C7" w:rsidP="004153C7">
            <w:pPr>
              <w:tabs>
                <w:tab w:val="left" w:pos="2505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П</w:t>
            </w:r>
            <w:r w:rsidRPr="00206765">
              <w:rPr>
                <w:bCs/>
                <w:sz w:val="28"/>
              </w:rPr>
              <w:t xml:space="preserve">редседатель комитета экономики и </w:t>
            </w:r>
            <w:r w:rsidRPr="00206765">
              <w:rPr>
                <w:color w:val="000000" w:themeColor="text1"/>
                <w:sz w:val="28"/>
                <w:szCs w:val="28"/>
              </w:rPr>
              <w:t xml:space="preserve">инвестиционной деятельности </w:t>
            </w:r>
            <w:r w:rsidRPr="00206765">
              <w:rPr>
                <w:bCs/>
                <w:sz w:val="28"/>
              </w:rPr>
              <w:t xml:space="preserve"> администрации </w:t>
            </w:r>
            <w:proofErr w:type="spellStart"/>
            <w:r w:rsidRPr="00206765">
              <w:rPr>
                <w:bCs/>
                <w:sz w:val="28"/>
              </w:rPr>
              <w:t>Добринского</w:t>
            </w:r>
            <w:proofErr w:type="spellEnd"/>
            <w:r w:rsidRPr="00206765">
              <w:rPr>
                <w:bCs/>
                <w:sz w:val="28"/>
              </w:rPr>
              <w:t xml:space="preserve"> муниципального </w:t>
            </w:r>
            <w:r>
              <w:rPr>
                <w:bCs/>
                <w:sz w:val="28"/>
              </w:rPr>
              <w:t>округа</w:t>
            </w:r>
          </w:p>
          <w:p w14:paraId="2FA6515C" w14:textId="77777777" w:rsidR="004153C7" w:rsidRPr="00206765" w:rsidRDefault="004153C7" w:rsidP="004153C7">
            <w:pPr>
              <w:tabs>
                <w:tab w:val="left" w:pos="2505"/>
              </w:tabs>
              <w:rPr>
                <w:bCs/>
                <w:sz w:val="28"/>
              </w:rPr>
            </w:pPr>
          </w:p>
        </w:tc>
      </w:tr>
      <w:tr w:rsidR="004153C7" w:rsidRPr="00206765" w14:paraId="55A60AF2" w14:textId="77777777" w:rsidTr="000839B7">
        <w:tc>
          <w:tcPr>
            <w:tcW w:w="809" w:type="dxa"/>
          </w:tcPr>
          <w:p w14:paraId="0B07A827" w14:textId="77777777" w:rsidR="004153C7" w:rsidRPr="00206765" w:rsidRDefault="004153C7" w:rsidP="000839B7">
            <w:pPr>
              <w:tabs>
                <w:tab w:val="left" w:pos="2505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3780" w:type="dxa"/>
          </w:tcPr>
          <w:p w14:paraId="3FCA928F" w14:textId="77777777" w:rsidR="004153C7" w:rsidRDefault="004153C7" w:rsidP="000839B7">
            <w:pPr>
              <w:tabs>
                <w:tab w:val="left" w:pos="2505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Быкова Оксана Александровна</w:t>
            </w:r>
          </w:p>
        </w:tc>
        <w:tc>
          <w:tcPr>
            <w:tcW w:w="4982" w:type="dxa"/>
          </w:tcPr>
          <w:p w14:paraId="5965447D" w14:textId="77777777" w:rsidR="004153C7" w:rsidRDefault="004153C7" w:rsidP="004153C7">
            <w:pPr>
              <w:tabs>
                <w:tab w:val="left" w:pos="2505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Н</w:t>
            </w:r>
            <w:r w:rsidRPr="00206765">
              <w:rPr>
                <w:bCs/>
                <w:sz w:val="28"/>
              </w:rPr>
              <w:t xml:space="preserve">ачальник управления финансов администрации </w:t>
            </w:r>
            <w:proofErr w:type="spellStart"/>
            <w:r w:rsidRPr="00206765">
              <w:rPr>
                <w:bCs/>
                <w:sz w:val="28"/>
              </w:rPr>
              <w:t>Добринского</w:t>
            </w:r>
            <w:proofErr w:type="spellEnd"/>
            <w:r w:rsidRPr="00206765">
              <w:rPr>
                <w:bCs/>
                <w:sz w:val="28"/>
              </w:rPr>
              <w:t xml:space="preserve"> муниципального </w:t>
            </w:r>
            <w:r>
              <w:rPr>
                <w:bCs/>
                <w:sz w:val="28"/>
              </w:rPr>
              <w:t>округа</w:t>
            </w:r>
          </w:p>
          <w:p w14:paraId="1D014AFA" w14:textId="77777777" w:rsidR="004153C7" w:rsidRDefault="004153C7" w:rsidP="004153C7">
            <w:pPr>
              <w:tabs>
                <w:tab w:val="left" w:pos="2505"/>
              </w:tabs>
              <w:rPr>
                <w:bCs/>
                <w:sz w:val="28"/>
              </w:rPr>
            </w:pPr>
          </w:p>
        </w:tc>
      </w:tr>
      <w:tr w:rsidR="004153C7" w:rsidRPr="00206765" w14:paraId="2994730D" w14:textId="77777777" w:rsidTr="000839B7">
        <w:tc>
          <w:tcPr>
            <w:tcW w:w="809" w:type="dxa"/>
          </w:tcPr>
          <w:p w14:paraId="5DFED39C" w14:textId="77777777" w:rsidR="004153C7" w:rsidRPr="00206765" w:rsidRDefault="004153C7" w:rsidP="000839B7">
            <w:pPr>
              <w:tabs>
                <w:tab w:val="left" w:pos="2505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3780" w:type="dxa"/>
          </w:tcPr>
          <w:p w14:paraId="1408DE84" w14:textId="77777777" w:rsidR="004153C7" w:rsidRDefault="004153C7" w:rsidP="000839B7">
            <w:pPr>
              <w:tabs>
                <w:tab w:val="left" w:pos="2505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Бирюкова Анастасия</w:t>
            </w:r>
          </w:p>
          <w:p w14:paraId="334D3570" w14:textId="77777777" w:rsidR="004153C7" w:rsidRPr="004A1311" w:rsidRDefault="004153C7" w:rsidP="000839B7">
            <w:pPr>
              <w:tabs>
                <w:tab w:val="left" w:pos="2505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Викторовна</w:t>
            </w:r>
          </w:p>
        </w:tc>
        <w:tc>
          <w:tcPr>
            <w:tcW w:w="4982" w:type="dxa"/>
          </w:tcPr>
          <w:p w14:paraId="3407C81B" w14:textId="77777777" w:rsidR="004153C7" w:rsidRPr="00206765" w:rsidRDefault="004153C7" w:rsidP="000839B7">
            <w:pPr>
              <w:tabs>
                <w:tab w:val="left" w:pos="2505"/>
              </w:tabs>
              <w:rPr>
                <w:bCs/>
                <w:sz w:val="28"/>
              </w:rPr>
            </w:pPr>
            <w:r w:rsidRPr="00206765">
              <w:rPr>
                <w:bCs/>
                <w:sz w:val="28"/>
              </w:rPr>
              <w:t>Председатель постоянной комиссии по экономике, бюджету, муниципальной собственности и социальным вопросам</w:t>
            </w:r>
          </w:p>
        </w:tc>
      </w:tr>
      <w:tr w:rsidR="004153C7" w:rsidRPr="00206765" w14:paraId="3E4F153A" w14:textId="77777777" w:rsidTr="000839B7">
        <w:tc>
          <w:tcPr>
            <w:tcW w:w="809" w:type="dxa"/>
          </w:tcPr>
          <w:p w14:paraId="3F0E78E3" w14:textId="77777777" w:rsidR="004153C7" w:rsidRDefault="004153C7" w:rsidP="000839B7">
            <w:pPr>
              <w:tabs>
                <w:tab w:val="left" w:pos="2505"/>
              </w:tabs>
              <w:jc w:val="center"/>
              <w:rPr>
                <w:bCs/>
                <w:sz w:val="28"/>
              </w:rPr>
            </w:pPr>
          </w:p>
        </w:tc>
        <w:tc>
          <w:tcPr>
            <w:tcW w:w="3780" w:type="dxa"/>
          </w:tcPr>
          <w:p w14:paraId="29407B07" w14:textId="77777777" w:rsidR="004153C7" w:rsidRDefault="004153C7" w:rsidP="000839B7">
            <w:pPr>
              <w:tabs>
                <w:tab w:val="left" w:pos="2505"/>
              </w:tabs>
              <w:rPr>
                <w:bCs/>
                <w:sz w:val="28"/>
              </w:rPr>
            </w:pPr>
          </w:p>
        </w:tc>
        <w:tc>
          <w:tcPr>
            <w:tcW w:w="4982" w:type="dxa"/>
          </w:tcPr>
          <w:p w14:paraId="29BC77DD" w14:textId="77777777" w:rsidR="004153C7" w:rsidRPr="00206765" w:rsidRDefault="004153C7" w:rsidP="000839B7">
            <w:pPr>
              <w:tabs>
                <w:tab w:val="left" w:pos="2505"/>
              </w:tabs>
              <w:rPr>
                <w:bCs/>
                <w:sz w:val="28"/>
              </w:rPr>
            </w:pPr>
          </w:p>
        </w:tc>
      </w:tr>
      <w:tr w:rsidR="004153C7" w:rsidRPr="00206765" w14:paraId="7BE4FF55" w14:textId="77777777" w:rsidTr="000839B7">
        <w:tc>
          <w:tcPr>
            <w:tcW w:w="809" w:type="dxa"/>
          </w:tcPr>
          <w:p w14:paraId="7AEE37E5" w14:textId="77777777" w:rsidR="004153C7" w:rsidRPr="00206765" w:rsidRDefault="004153C7" w:rsidP="000839B7">
            <w:pPr>
              <w:tabs>
                <w:tab w:val="left" w:pos="2505"/>
              </w:tabs>
              <w:jc w:val="center"/>
              <w:rPr>
                <w:bCs/>
                <w:sz w:val="28"/>
              </w:rPr>
            </w:pPr>
            <w:r w:rsidRPr="00206765">
              <w:rPr>
                <w:bCs/>
                <w:sz w:val="28"/>
              </w:rPr>
              <w:t>4</w:t>
            </w:r>
          </w:p>
        </w:tc>
        <w:tc>
          <w:tcPr>
            <w:tcW w:w="3780" w:type="dxa"/>
          </w:tcPr>
          <w:p w14:paraId="1FE346A0" w14:textId="77777777" w:rsidR="004153C7" w:rsidRPr="00206765" w:rsidRDefault="004153C7" w:rsidP="000839B7">
            <w:pPr>
              <w:tabs>
                <w:tab w:val="left" w:pos="2505"/>
              </w:tabs>
              <w:rPr>
                <w:bCs/>
                <w:sz w:val="28"/>
              </w:rPr>
            </w:pPr>
            <w:r w:rsidRPr="00206765">
              <w:rPr>
                <w:bCs/>
                <w:sz w:val="28"/>
              </w:rPr>
              <w:t>Гаврилова Клавдия Сергеевна</w:t>
            </w:r>
          </w:p>
        </w:tc>
        <w:tc>
          <w:tcPr>
            <w:tcW w:w="4982" w:type="dxa"/>
          </w:tcPr>
          <w:p w14:paraId="6D193A78" w14:textId="77777777" w:rsidR="004153C7" w:rsidRPr="00206765" w:rsidRDefault="004153C7" w:rsidP="004153C7">
            <w:pPr>
              <w:tabs>
                <w:tab w:val="left" w:pos="2505"/>
              </w:tabs>
              <w:rPr>
                <w:bCs/>
                <w:sz w:val="28"/>
              </w:rPr>
            </w:pPr>
            <w:r w:rsidRPr="00206765">
              <w:rPr>
                <w:bCs/>
                <w:sz w:val="28"/>
              </w:rPr>
              <w:t xml:space="preserve">Начальник организационного отдела Совета депутатов </w:t>
            </w:r>
            <w:proofErr w:type="spellStart"/>
            <w:r w:rsidRPr="00206765">
              <w:rPr>
                <w:bCs/>
                <w:sz w:val="28"/>
              </w:rPr>
              <w:t>Добринского</w:t>
            </w:r>
            <w:proofErr w:type="spellEnd"/>
            <w:r w:rsidRPr="00206765">
              <w:rPr>
                <w:bCs/>
                <w:sz w:val="28"/>
              </w:rPr>
              <w:t xml:space="preserve"> муниципального </w:t>
            </w:r>
            <w:r>
              <w:rPr>
                <w:bCs/>
                <w:sz w:val="28"/>
              </w:rPr>
              <w:t>округа</w:t>
            </w:r>
          </w:p>
        </w:tc>
      </w:tr>
    </w:tbl>
    <w:p w14:paraId="1B2455E5" w14:textId="77777777" w:rsidR="004153C7" w:rsidRPr="00206765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5BFFE8F6" w14:textId="77777777" w:rsidR="004153C7" w:rsidRPr="00206765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03991D1B" w14:textId="77777777" w:rsidR="004153C7" w:rsidRPr="00206765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23FE5254" w14:textId="77777777" w:rsidR="004153C7" w:rsidRPr="00206765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6EA918DC" w14:textId="77777777" w:rsidR="004153C7" w:rsidRPr="00206765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682BA089" w14:textId="77777777" w:rsidR="004153C7" w:rsidRPr="00206765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6CBAA845" w14:textId="77777777" w:rsidR="004153C7" w:rsidRPr="00206765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4FD64C9C" w14:textId="77777777" w:rsidR="004153C7" w:rsidRPr="00206765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6B45EC17" w14:textId="77777777" w:rsidR="004153C7" w:rsidRPr="00206765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747F0C03" w14:textId="77777777" w:rsidR="004153C7" w:rsidRPr="00206765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48FCD164" w14:textId="77777777" w:rsidR="004153C7" w:rsidRPr="00206765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25F9BE60" w14:textId="77777777" w:rsidR="004153C7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79092291" w14:textId="77777777" w:rsidR="004153C7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6E800FA1" w14:textId="77777777" w:rsidR="004153C7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41E4968A" w14:textId="77777777" w:rsidR="004153C7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796FFA21" w14:textId="77777777" w:rsidR="004153C7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57DBC790" w14:textId="77777777" w:rsidR="004153C7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2583B7A8" w14:textId="77777777" w:rsidR="004153C7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4929616D" w14:textId="77777777" w:rsidR="004153C7" w:rsidRDefault="004153C7" w:rsidP="004153C7">
      <w:pPr>
        <w:tabs>
          <w:tab w:val="left" w:pos="2505"/>
        </w:tabs>
        <w:ind w:firstLine="5040"/>
        <w:jc w:val="center"/>
        <w:rPr>
          <w:bCs/>
          <w:sz w:val="28"/>
        </w:rPr>
      </w:pPr>
    </w:p>
    <w:p w14:paraId="538B71AE" w14:textId="77777777" w:rsidR="004153C7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</w:p>
    <w:p w14:paraId="27950D4F" w14:textId="77777777" w:rsidR="004153C7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</w:p>
    <w:p w14:paraId="1C2C5529" w14:textId="77777777" w:rsidR="004153C7" w:rsidRPr="004A1311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  <w:r w:rsidRPr="004A1311">
        <w:rPr>
          <w:bCs/>
          <w:sz w:val="22"/>
          <w:szCs w:val="22"/>
        </w:rPr>
        <w:t>Приложение №2</w:t>
      </w:r>
    </w:p>
    <w:p w14:paraId="6BCBC7FB" w14:textId="77777777" w:rsidR="004153C7" w:rsidRPr="004A1311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  <w:r w:rsidRPr="004A1311">
        <w:rPr>
          <w:bCs/>
          <w:sz w:val="22"/>
          <w:szCs w:val="22"/>
        </w:rPr>
        <w:t>к решению Совета депутатов</w:t>
      </w:r>
    </w:p>
    <w:p w14:paraId="03C3C9F8" w14:textId="77777777" w:rsidR="004153C7" w:rsidRPr="004A1311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  <w:proofErr w:type="spellStart"/>
      <w:r w:rsidRPr="004A1311">
        <w:rPr>
          <w:bCs/>
          <w:sz w:val="22"/>
          <w:szCs w:val="22"/>
        </w:rPr>
        <w:t>Добринского</w:t>
      </w:r>
      <w:proofErr w:type="spellEnd"/>
      <w:r w:rsidRPr="004A1311">
        <w:rPr>
          <w:bCs/>
          <w:sz w:val="22"/>
          <w:szCs w:val="22"/>
        </w:rPr>
        <w:t xml:space="preserve"> муниципального </w:t>
      </w:r>
      <w:r>
        <w:rPr>
          <w:bCs/>
          <w:sz w:val="22"/>
          <w:szCs w:val="22"/>
        </w:rPr>
        <w:t>округа</w:t>
      </w:r>
    </w:p>
    <w:p w14:paraId="0927E439" w14:textId="77777777" w:rsidR="004153C7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от 11</w:t>
      </w:r>
      <w:r w:rsidRPr="004A1311">
        <w:rPr>
          <w:bCs/>
          <w:sz w:val="22"/>
          <w:szCs w:val="22"/>
        </w:rPr>
        <w:t>.03.202</w:t>
      </w:r>
      <w:r>
        <w:rPr>
          <w:bCs/>
          <w:sz w:val="22"/>
          <w:szCs w:val="22"/>
        </w:rPr>
        <w:t>6</w:t>
      </w:r>
      <w:r w:rsidRPr="004A1311">
        <w:rPr>
          <w:bCs/>
          <w:sz w:val="22"/>
          <w:szCs w:val="22"/>
        </w:rPr>
        <w:t>г. №</w:t>
      </w:r>
      <w:r>
        <w:rPr>
          <w:bCs/>
          <w:sz w:val="22"/>
          <w:szCs w:val="22"/>
        </w:rPr>
        <w:t xml:space="preserve"> </w:t>
      </w:r>
      <w:r w:rsidR="00C24650">
        <w:rPr>
          <w:bCs/>
          <w:sz w:val="22"/>
          <w:szCs w:val="22"/>
        </w:rPr>
        <w:t>226</w:t>
      </w:r>
      <w:r w:rsidRPr="004A1311">
        <w:rPr>
          <w:bCs/>
          <w:sz w:val="22"/>
          <w:szCs w:val="22"/>
        </w:rPr>
        <w:t>-рс</w:t>
      </w:r>
    </w:p>
    <w:p w14:paraId="5A6B09DD" w14:textId="77777777" w:rsidR="004153C7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</w:p>
    <w:tbl>
      <w:tblPr>
        <w:tblW w:w="10336" w:type="dxa"/>
        <w:tblInd w:w="-318" w:type="dxa"/>
        <w:tblLook w:val="04A0" w:firstRow="1" w:lastRow="0" w:firstColumn="1" w:lastColumn="0" w:noHBand="0" w:noVBand="1"/>
      </w:tblPr>
      <w:tblGrid>
        <w:gridCol w:w="4412"/>
        <w:gridCol w:w="2227"/>
        <w:gridCol w:w="2247"/>
        <w:gridCol w:w="1450"/>
      </w:tblGrid>
      <w:tr w:rsidR="004153C7" w:rsidRPr="00BC2657" w14:paraId="0BDB9CEB" w14:textId="77777777" w:rsidTr="004153C7">
        <w:trPr>
          <w:trHeight w:val="350"/>
        </w:trPr>
        <w:tc>
          <w:tcPr>
            <w:tcW w:w="10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551A" w14:textId="77777777" w:rsidR="004153C7" w:rsidRPr="00BC2657" w:rsidRDefault="004153C7" w:rsidP="00083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2657">
              <w:rPr>
                <w:b/>
                <w:bCs/>
                <w:color w:val="000000"/>
                <w:sz w:val="28"/>
                <w:szCs w:val="28"/>
              </w:rPr>
              <w:t>ПРОЕКТ ОБ ИСПОЛНЕНИИ</w:t>
            </w:r>
          </w:p>
        </w:tc>
      </w:tr>
      <w:tr w:rsidR="004153C7" w:rsidRPr="00BC2657" w14:paraId="2C725274" w14:textId="77777777" w:rsidTr="004153C7">
        <w:trPr>
          <w:trHeight w:val="350"/>
        </w:trPr>
        <w:tc>
          <w:tcPr>
            <w:tcW w:w="10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120" w:type="dxa"/>
              <w:tblLook w:val="04A0" w:firstRow="1" w:lastRow="0" w:firstColumn="1" w:lastColumn="0" w:noHBand="0" w:noVBand="1"/>
            </w:tblPr>
            <w:tblGrid>
              <w:gridCol w:w="4320"/>
              <w:gridCol w:w="2180"/>
              <w:gridCol w:w="2200"/>
              <w:gridCol w:w="1420"/>
            </w:tblGrid>
            <w:tr w:rsidR="004153C7" w:rsidRPr="004153C7" w14:paraId="6BB1AE1C" w14:textId="77777777" w:rsidTr="00C003AC">
              <w:trPr>
                <w:trHeight w:val="350"/>
              </w:trPr>
              <w:tc>
                <w:tcPr>
                  <w:tcW w:w="101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1F8804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C2657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РАЙОННОГО БЮДЖЕТА ЗА 202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Pr="00BC2657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4153C7" w:rsidRPr="004153C7" w14:paraId="0779C4B3" w14:textId="77777777" w:rsidTr="00C003AC">
              <w:trPr>
                <w:trHeight w:val="350"/>
              </w:trPr>
              <w:tc>
                <w:tcPr>
                  <w:tcW w:w="101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714BE8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153C7" w:rsidRPr="004153C7" w14:paraId="3F693B34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BAA18" w14:textId="77777777" w:rsidR="004153C7" w:rsidRPr="004153C7" w:rsidRDefault="004153C7" w:rsidP="004153C7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934DB" w14:textId="77777777" w:rsidR="004153C7" w:rsidRPr="004153C7" w:rsidRDefault="004153C7" w:rsidP="004153C7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DA31B" w14:textId="77777777" w:rsidR="004153C7" w:rsidRPr="004153C7" w:rsidRDefault="004153C7" w:rsidP="004153C7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70BB6" w14:textId="77777777" w:rsidR="004153C7" w:rsidRPr="004153C7" w:rsidRDefault="004153C7" w:rsidP="004153C7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53C7" w:rsidRPr="004153C7" w14:paraId="2288288E" w14:textId="77777777" w:rsidTr="004153C7">
              <w:trPr>
                <w:trHeight w:val="960"/>
              </w:trPr>
              <w:tc>
                <w:tcPr>
                  <w:tcW w:w="4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111DE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2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B5AD05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153C7">
                    <w:rPr>
                      <w:b/>
                      <w:bCs/>
                      <w:color w:val="000000"/>
                    </w:rPr>
                    <w:t>Уточненный годовой план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BB5AD5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153C7">
                    <w:rPr>
                      <w:b/>
                      <w:bCs/>
                      <w:color w:val="000000"/>
                    </w:rPr>
                    <w:t>Исполнение за 2025 год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vAlign w:val="center"/>
                  <w:hideMark/>
                </w:tcPr>
                <w:p w14:paraId="449851D5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153C7">
                    <w:rPr>
                      <w:b/>
                      <w:bCs/>
                      <w:color w:val="000000"/>
                    </w:rPr>
                    <w:t>% исполнения к годовому плану</w:t>
                  </w:r>
                </w:p>
              </w:tc>
            </w:tr>
            <w:tr w:rsidR="004153C7" w:rsidRPr="004153C7" w14:paraId="38DEBBCA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8890B2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153C7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ДОХОДЫ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3F6F2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</w:rPr>
                  </w:pPr>
                  <w:r w:rsidRPr="004153C7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58C89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</w:rPr>
                  </w:pPr>
                  <w:r w:rsidRPr="004153C7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9AD4FE4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</w:rPr>
                  </w:pPr>
                  <w:r w:rsidRPr="004153C7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4153C7" w:rsidRPr="004153C7" w14:paraId="61A2D209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vAlign w:val="center"/>
                  <w:hideMark/>
                </w:tcPr>
                <w:p w14:paraId="53D705AE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НАЛОГОВЫЕ  ДОХОДЫ</w:t>
                  </w:r>
                </w:p>
              </w:tc>
              <w:tc>
                <w:tcPr>
                  <w:tcW w:w="2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B01C11E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sz w:val="24"/>
                      <w:szCs w:val="24"/>
                    </w:rPr>
                    <w:t xml:space="preserve">       430 326 167,79   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D5AA518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sz w:val="24"/>
                      <w:szCs w:val="24"/>
                    </w:rPr>
                    <w:t xml:space="preserve">       443 377 774,71   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97C53A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103,0</w:t>
                  </w:r>
                </w:p>
              </w:tc>
            </w:tr>
            <w:tr w:rsidR="004153C7" w:rsidRPr="004153C7" w14:paraId="49F8D09D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609A55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Налоги на прибыль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D7A69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324 034 009,50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1DC537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331 477 201,75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23BC39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102,3</w:t>
                  </w:r>
                </w:p>
              </w:tc>
            </w:tr>
            <w:tr w:rsidR="004153C7" w:rsidRPr="004153C7" w14:paraId="105E1293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68052D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Налог на доходы  физических лиц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B9000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324 034 009,50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0251F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331 477 201,75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FCCD6ED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102,3</w:t>
                  </w:r>
                </w:p>
              </w:tc>
            </w:tr>
            <w:tr w:rsidR="004153C7" w:rsidRPr="004153C7" w14:paraId="343166E3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FB4807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Акцизы по подакцизным товарам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6F7FA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71 597 158,29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41DF1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71 682 610,86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DD8484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100,1</w:t>
                  </w:r>
                </w:p>
              </w:tc>
            </w:tr>
            <w:tr w:rsidR="004153C7" w:rsidRPr="004153C7" w14:paraId="6A34DA3F" w14:textId="77777777" w:rsidTr="004153C7">
              <w:trPr>
                <w:trHeight w:val="4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44EF60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018B4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20 340 000,00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0A1A3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24 990 483,95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1A5A197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122,9</w:t>
                  </w:r>
                </w:p>
              </w:tc>
            </w:tr>
            <w:tr w:rsidR="004153C7" w:rsidRPr="004153C7" w14:paraId="712D8CEB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A5A32B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Прочие налоги, пошлины и сборы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15AE6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14 355 000,00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8FED2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15 227 478,15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C14B340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106,1</w:t>
                  </w:r>
                </w:p>
              </w:tc>
            </w:tr>
            <w:tr w:rsidR="004153C7" w:rsidRPr="004153C7" w14:paraId="16873FC1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83F825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в т.ч. государственная пошлина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3AF7C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14 355 000,00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FEE42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15 227 478,15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C641506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106,1</w:t>
                  </w:r>
                </w:p>
              </w:tc>
            </w:tr>
            <w:tr w:rsidR="004153C7" w:rsidRPr="004153C7" w14:paraId="48FA682C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vAlign w:val="center"/>
                  <w:hideMark/>
                </w:tcPr>
                <w:p w14:paraId="5DA587E8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НЕНАЛОГОВЫЕ  ДОХОДЫ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25BC359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196 862 500,00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561EEA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203 367 896,69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90DFEF3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103,3</w:t>
                  </w:r>
                </w:p>
              </w:tc>
            </w:tr>
            <w:tr w:rsidR="004153C7" w:rsidRPr="004153C7" w14:paraId="4C2B7629" w14:textId="77777777" w:rsidTr="004153C7">
              <w:trPr>
                <w:trHeight w:val="91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7B4D28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Доходы от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BC3F6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193 800 000,00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97255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195 793 999,25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A940908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101,0</w:t>
                  </w:r>
                </w:p>
              </w:tc>
            </w:tr>
            <w:tr w:rsidR="004153C7" w:rsidRPr="004153C7" w14:paraId="3273EB5C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60DF35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арендная плата за землю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FC5B4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192 300 000,00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04EE0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194 288 811,04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24EC1F6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101,0</w:t>
                  </w:r>
                </w:p>
              </w:tc>
            </w:tr>
            <w:tr w:rsidR="004153C7" w:rsidRPr="004153C7" w14:paraId="36E5F808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18FEF7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доходы от сдачи в аренду имущества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A1BB3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1 500 000,00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5974B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1 357 886,93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489D611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90,5</w:t>
                  </w:r>
                </w:p>
              </w:tc>
            </w:tr>
            <w:tr w:rsidR="004153C7" w:rsidRPr="004153C7" w14:paraId="2F1DB280" w14:textId="77777777" w:rsidTr="004153C7">
              <w:trPr>
                <w:trHeight w:val="125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692B0A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плата по соглашениям об </w:t>
                  </w:r>
                  <w:proofErr w:type="spellStart"/>
                  <w:r w:rsidRPr="004153C7">
                    <w:rPr>
                      <w:color w:val="000000"/>
                      <w:sz w:val="24"/>
                      <w:szCs w:val="24"/>
                    </w:rPr>
                    <w:t>установлениии</w:t>
                  </w:r>
                  <w:proofErr w:type="spellEnd"/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сервитута в отношении земельных участков, находящихся в </w:t>
                  </w:r>
                  <w:proofErr w:type="spellStart"/>
                  <w:proofErr w:type="gramStart"/>
                  <w:r w:rsidRPr="004153C7">
                    <w:rPr>
                      <w:color w:val="000000"/>
                      <w:sz w:val="24"/>
                      <w:szCs w:val="24"/>
                    </w:rPr>
                    <w:t>мун.собственности</w:t>
                  </w:r>
                  <w:proofErr w:type="spellEnd"/>
                  <w:proofErr w:type="gramEnd"/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4FA31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F28A9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   121 912,73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A677C70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4153C7" w:rsidRPr="004153C7" w14:paraId="2BF265E6" w14:textId="77777777" w:rsidTr="004153C7">
              <w:trPr>
                <w:trHeight w:val="94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559BDD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прочие доходы от имущества и прав, находящихся государственной и муниципальной собственности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92C13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CB6FC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     25 388,55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474B28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4153C7" w:rsidRPr="004153C7" w14:paraId="165832B1" w14:textId="77777777" w:rsidTr="004153C7">
              <w:trPr>
                <w:trHeight w:val="61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3BF582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6449B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1 400 000,00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2D9FB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1 453 116,37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8314CB2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103,8</w:t>
                  </w:r>
                </w:p>
              </w:tc>
            </w:tr>
            <w:tr w:rsidR="004153C7" w:rsidRPr="004153C7" w14:paraId="17E1ED98" w14:textId="77777777" w:rsidTr="004153C7">
              <w:trPr>
                <w:trHeight w:val="65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9D64AD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Доходы от оказания платных услуг и компенсационных затрат государства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C196A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7C5CF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607 608,56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7CC68E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4153C7" w:rsidRPr="004153C7" w14:paraId="1A50CA8D" w14:textId="77777777" w:rsidTr="004153C7">
              <w:trPr>
                <w:trHeight w:val="61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649B1D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Доходы от продажи материальных и нематериальных  активов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F7889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662 500,00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FE0CF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2 633 694,49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AC03226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397,5</w:t>
                  </w:r>
                </w:p>
              </w:tc>
            </w:tr>
            <w:tr w:rsidR="004153C7" w:rsidRPr="004153C7" w14:paraId="42124CBC" w14:textId="77777777" w:rsidTr="004153C7">
              <w:trPr>
                <w:trHeight w:val="94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774888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Доходы от реализации имущества, находящегося в муниципальной собственности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663EC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   152 000,00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41864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   655 006,72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DB8B55B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430,9</w:t>
                  </w:r>
                </w:p>
              </w:tc>
            </w:tr>
            <w:tr w:rsidR="004153C7" w:rsidRPr="004153C7" w14:paraId="651FEA68" w14:textId="77777777" w:rsidTr="004153C7">
              <w:trPr>
                <w:trHeight w:val="108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16989F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Доходы от продажи земельных участков, государственная собственность на которые не разграничена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9DAD0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   510 500,00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C293E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1 978 687,77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846F488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4153C7" w:rsidRPr="004153C7" w14:paraId="4326D763" w14:textId="77777777" w:rsidTr="004153C7">
              <w:trPr>
                <w:trHeight w:val="61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70924B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Штрафные санкции, возмещение ущерба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8FA0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1 000 000,00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D7E0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2 871 033,60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D29441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287,1</w:t>
                  </w:r>
                </w:p>
              </w:tc>
            </w:tr>
            <w:tr w:rsidR="004153C7" w:rsidRPr="004153C7" w14:paraId="7EE97697" w14:textId="77777777" w:rsidTr="004153C7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1DC69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Прочие  неналоговые  доходы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1941D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C12E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8 444,42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81EC146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4153C7" w:rsidRPr="004153C7" w14:paraId="2073AF30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vAlign w:val="center"/>
                  <w:hideMark/>
                </w:tcPr>
                <w:p w14:paraId="5D7768BA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ИТОГО ДОХОДОВ:</w:t>
                  </w:r>
                </w:p>
              </w:tc>
              <w:tc>
                <w:tcPr>
                  <w:tcW w:w="2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8F99AB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627 188 667,79   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AB1FF1B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646 745 671,40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9947C5D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103,1</w:t>
                  </w:r>
                </w:p>
              </w:tc>
            </w:tr>
            <w:tr w:rsidR="004153C7" w:rsidRPr="004153C7" w14:paraId="374E2747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148F25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Безвозмездные поступления - всего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43596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901 990 432,66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48AFB4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884 908 277,79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5898206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98,1</w:t>
                  </w:r>
                </w:p>
              </w:tc>
            </w:tr>
            <w:tr w:rsidR="004153C7" w:rsidRPr="004153C7" w14:paraId="6074CA7E" w14:textId="77777777" w:rsidTr="004153C7">
              <w:trPr>
                <w:trHeight w:val="63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459573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Дотации от других бюджетов бюджетной системы РФ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341A2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28 735 497,00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9AA0F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28 735 497,00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87DE2D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4153C7" w:rsidRPr="004153C7" w14:paraId="2531CBF7" w14:textId="77777777" w:rsidTr="004153C7">
              <w:trPr>
                <w:trHeight w:val="63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8922EE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Субсидии от других бюджетов бюджетной системы РФ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DF886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214 603 352,96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41474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213 350 519,10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D9195F0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99,4</w:t>
                  </w:r>
                </w:p>
              </w:tc>
            </w:tr>
            <w:tr w:rsidR="004153C7" w:rsidRPr="004153C7" w14:paraId="1A9DDD50" w14:textId="77777777" w:rsidTr="004153C7">
              <w:trPr>
                <w:trHeight w:val="63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6A89EB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Субвенции от других бюджетов бюджетной системы РФ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99EEA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530 762 684,73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246BC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523 041 725,95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BB06EF7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98,5</w:t>
                  </w:r>
                </w:p>
              </w:tc>
            </w:tr>
            <w:tr w:rsidR="004153C7" w:rsidRPr="004153C7" w14:paraId="0C07C4C0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4008E6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23A4A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127 888 897,97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327D1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121 345 570,46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43B2504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94,9</w:t>
                  </w:r>
                </w:p>
              </w:tc>
            </w:tr>
            <w:tr w:rsidR="004153C7" w:rsidRPr="004153C7" w14:paraId="721F5AF9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13B95E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Прочие безвозмездные поступления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B06CB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                 -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063B2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     97 101,96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FFDAE94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153C7" w:rsidRPr="004153C7" w14:paraId="16636C7A" w14:textId="77777777" w:rsidTr="004153C7">
              <w:trPr>
                <w:trHeight w:val="125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F2025C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Возврат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15FA8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FA0DF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-          1 662 136,68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E5B79FA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153C7" w:rsidRPr="004153C7" w14:paraId="45D5C75E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00"/>
                  <w:vAlign w:val="center"/>
                  <w:hideMark/>
                </w:tcPr>
                <w:p w14:paraId="7F453326" w14:textId="77777777" w:rsidR="004153C7" w:rsidRPr="004153C7" w:rsidRDefault="004153C7" w:rsidP="004153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ВСЕГО ДОХОДОВ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CC826CD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1 529 179 100,45   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58552D3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1 531 653 949,19   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6C74604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100,2</w:t>
                  </w:r>
                </w:p>
              </w:tc>
            </w:tr>
            <w:tr w:rsidR="004153C7" w:rsidRPr="004153C7" w14:paraId="67942DCF" w14:textId="77777777" w:rsidTr="004153C7">
              <w:trPr>
                <w:trHeight w:val="61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4E38AA" w14:textId="77777777" w:rsidR="004153C7" w:rsidRPr="004153C7" w:rsidRDefault="004153C7" w:rsidP="004153C7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153C7">
                    <w:rPr>
                      <w:color w:val="000000"/>
                      <w:sz w:val="23"/>
                      <w:szCs w:val="23"/>
                    </w:rPr>
                    <w:t xml:space="preserve">Превышение расходов над доходами (дефицит </w:t>
                  </w:r>
                  <w:proofErr w:type="gramStart"/>
                  <w:r w:rsidRPr="004153C7">
                    <w:rPr>
                      <w:color w:val="000000"/>
                      <w:sz w:val="23"/>
                      <w:szCs w:val="23"/>
                    </w:rPr>
                    <w:t>-,профицит</w:t>
                  </w:r>
                  <w:proofErr w:type="gramEnd"/>
                  <w:r w:rsidRPr="004153C7">
                    <w:rPr>
                      <w:color w:val="000000"/>
                      <w:sz w:val="23"/>
                      <w:szCs w:val="23"/>
                    </w:rPr>
                    <w:t xml:space="preserve"> +)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0B198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-     106 993 951,63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9D3E9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-        41 631 946,69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135442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153C7" w:rsidRPr="004153C7" w14:paraId="6C589779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AE4321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Р А С Х О Д Ы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2162A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9268B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7B881CF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153C7" w:rsidRPr="004153C7" w14:paraId="320E7867" w14:textId="77777777" w:rsidTr="004153C7">
              <w:trPr>
                <w:trHeight w:val="383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B7DC6B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  вопросы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FB83C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190 995 010,94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B9496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178 629 100,53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8A02092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93,5</w:t>
                  </w:r>
                </w:p>
              </w:tc>
            </w:tr>
            <w:tr w:rsidR="004153C7" w:rsidRPr="004153C7" w14:paraId="195523F7" w14:textId="77777777" w:rsidTr="004153C7">
              <w:trPr>
                <w:trHeight w:val="61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DC887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2DD54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15 753 018,00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1A3C6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14 821 829,22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014CEFA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94,1</w:t>
                  </w:r>
                </w:p>
              </w:tc>
            </w:tr>
            <w:tr w:rsidR="004153C7" w:rsidRPr="004153C7" w14:paraId="4957DCB8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5177B8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Общеэкономические вопросы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AC881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   839 478,00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ABDAD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   839 478,00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46B7442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4153C7" w:rsidRPr="004153C7" w14:paraId="1F71B9EF" w14:textId="77777777" w:rsidTr="004153C7">
              <w:trPr>
                <w:trHeight w:val="91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BB6964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Сельское хозяйство и рыболовство (мероприятия по отлову и содержанию безнадзорных животных)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70669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3 318 850,78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D9EE4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3 275 053,96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4D58C3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98,7</w:t>
                  </w:r>
                </w:p>
              </w:tc>
            </w:tr>
            <w:tr w:rsidR="004153C7" w:rsidRPr="004153C7" w14:paraId="36E2EB0D" w14:textId="77777777" w:rsidTr="004153C7">
              <w:trPr>
                <w:trHeight w:val="61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F6BB05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Государственная поддержка автотранспорта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1ADAB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49 346 825,68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066D2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44 821 301,17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61536C5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90,8</w:t>
                  </w:r>
                </w:p>
              </w:tc>
            </w:tr>
            <w:tr w:rsidR="004153C7" w:rsidRPr="004153C7" w14:paraId="3A6AE635" w14:textId="77777777" w:rsidTr="004153C7">
              <w:trPr>
                <w:trHeight w:val="61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601023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7F452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110 217 181,36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4ACF4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109 767 018,63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CABEB34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99,6</w:t>
                  </w:r>
                </w:p>
              </w:tc>
            </w:tr>
            <w:tr w:rsidR="004153C7" w:rsidRPr="004153C7" w14:paraId="1FE883BB" w14:textId="77777777" w:rsidTr="004153C7">
              <w:trPr>
                <w:trHeight w:val="61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0E6190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190C6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10 738 769,89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BF65D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9 334 881,30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9872023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86,9</w:t>
                  </w:r>
                </w:p>
              </w:tc>
            </w:tr>
            <w:tr w:rsidR="004153C7" w:rsidRPr="004153C7" w14:paraId="6C3FB75E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126C6F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D6AD72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171 977 758,42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8E76C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170 148 766,96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7630190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98,9</w:t>
                  </w:r>
                </w:p>
              </w:tc>
            </w:tr>
            <w:tr w:rsidR="004153C7" w:rsidRPr="004153C7" w14:paraId="46414D37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6A8AFB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Охрана окружающей среды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2A683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4 326 150,07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AB593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   157 236,00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23494E7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3,6</w:t>
                  </w:r>
                </w:p>
              </w:tc>
            </w:tr>
            <w:tr w:rsidR="004153C7" w:rsidRPr="004153C7" w14:paraId="1491A4CF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3C1504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FF12B7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786 607 722,17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DF5A3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761 185 559,96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C452B0E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96,8</w:t>
                  </w:r>
                </w:p>
              </w:tc>
            </w:tr>
            <w:tr w:rsidR="004153C7" w:rsidRPr="004153C7" w14:paraId="700A0CD7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6C622E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FF5568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153 142 282,70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C3054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142 991 802,73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F56CD2C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93,4</w:t>
                  </w:r>
                </w:p>
              </w:tc>
            </w:tr>
            <w:tr w:rsidR="004153C7" w:rsidRPr="004153C7" w14:paraId="7CAF3471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9B77AF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4B5DDA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118 249 861,73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C2F89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116 913 773,23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4989594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98,9</w:t>
                  </w:r>
                </w:p>
              </w:tc>
            </w:tr>
            <w:tr w:rsidR="004153C7" w:rsidRPr="004153C7" w14:paraId="10D36B77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7BBF8B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0384C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14 518 098,34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C9EAA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14 258 050,19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CFBEB1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98,2</w:t>
                  </w:r>
                </w:p>
              </w:tc>
            </w:tr>
            <w:tr w:rsidR="004153C7" w:rsidRPr="004153C7" w14:paraId="54E882B0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CE5B92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BB161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6 142 044,00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098B4" w14:textId="77777777" w:rsidR="004153C7" w:rsidRPr="004153C7" w:rsidRDefault="004153C7" w:rsidP="004153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color w:val="000000"/>
                      <w:sz w:val="24"/>
                      <w:szCs w:val="24"/>
                    </w:rPr>
                    <w:t xml:space="preserve">           6 142 044,00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81EE949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4153C7" w:rsidRPr="004153C7" w14:paraId="348AE28F" w14:textId="77777777" w:rsidTr="004153C7">
              <w:trPr>
                <w:trHeight w:val="320"/>
              </w:trPr>
              <w:tc>
                <w:tcPr>
                  <w:tcW w:w="4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00"/>
                  <w:vAlign w:val="center"/>
                  <w:hideMark/>
                </w:tcPr>
                <w:p w14:paraId="76EA8CCD" w14:textId="77777777" w:rsidR="004153C7" w:rsidRPr="004153C7" w:rsidRDefault="004153C7" w:rsidP="004153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ВСЕГО РАСХОДОВ:</w:t>
                  </w:r>
                </w:p>
              </w:tc>
              <w:tc>
                <w:tcPr>
                  <w:tcW w:w="21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F287FC6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1 636 173 052,08   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FBA8699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1 573 285 895,88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1CA9A36" w14:textId="77777777" w:rsidR="004153C7" w:rsidRPr="004153C7" w:rsidRDefault="004153C7" w:rsidP="004153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53C7">
                    <w:rPr>
                      <w:b/>
                      <w:bCs/>
                      <w:color w:val="000000"/>
                      <w:sz w:val="24"/>
                      <w:szCs w:val="24"/>
                    </w:rPr>
                    <w:t>96,2</w:t>
                  </w:r>
                </w:p>
              </w:tc>
            </w:tr>
          </w:tbl>
          <w:p w14:paraId="4F2252BA" w14:textId="77777777" w:rsidR="004153C7" w:rsidRDefault="004153C7" w:rsidP="004153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2CC8E0C" w14:textId="77777777" w:rsidR="004153C7" w:rsidRPr="00BC2657" w:rsidRDefault="004153C7" w:rsidP="004153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153C7" w:rsidRPr="00BC2657" w14:paraId="43A0C36F" w14:textId="77777777" w:rsidTr="004153C7">
        <w:trPr>
          <w:trHeight w:val="320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FBCA" w14:textId="77777777" w:rsidR="004153C7" w:rsidRPr="00BC2657" w:rsidRDefault="004153C7" w:rsidP="000839B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5171" w14:textId="77777777" w:rsidR="004153C7" w:rsidRPr="00BC2657" w:rsidRDefault="004153C7" w:rsidP="000839B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4CD1" w14:textId="77777777" w:rsidR="004153C7" w:rsidRPr="00BC2657" w:rsidRDefault="004153C7" w:rsidP="000839B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D5EC" w14:textId="77777777" w:rsidR="004153C7" w:rsidRPr="00BC2657" w:rsidRDefault="004153C7" w:rsidP="000839B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0976472E" w14:textId="77777777" w:rsidR="004153C7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</w:p>
    <w:p w14:paraId="199558A0" w14:textId="77777777" w:rsidR="004153C7" w:rsidRDefault="004153C7" w:rsidP="004153C7">
      <w:pPr>
        <w:tabs>
          <w:tab w:val="left" w:pos="2505"/>
        </w:tabs>
        <w:ind w:firstLine="5220"/>
        <w:jc w:val="center"/>
        <w:rPr>
          <w:bCs/>
          <w:sz w:val="22"/>
          <w:szCs w:val="22"/>
        </w:rPr>
      </w:pPr>
    </w:p>
    <w:sectPr w:rsidR="004153C7" w:rsidSect="00102E4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C7"/>
    <w:rsid w:val="00080B48"/>
    <w:rsid w:val="00180952"/>
    <w:rsid w:val="004153C7"/>
    <w:rsid w:val="005B0310"/>
    <w:rsid w:val="00835256"/>
    <w:rsid w:val="00A0231D"/>
    <w:rsid w:val="00B91C9F"/>
    <w:rsid w:val="00BF5AF7"/>
    <w:rsid w:val="00C003AC"/>
    <w:rsid w:val="00C24650"/>
    <w:rsid w:val="00C72FCA"/>
    <w:rsid w:val="00E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F9DB"/>
  <w15:docId w15:val="{2FEE8E4C-71B6-4DE4-B1A8-E7FF7329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53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153C7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3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sid w:val="004153C7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qFormat/>
    <w:rsid w:val="004153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153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uiPriority w:val="99"/>
    <w:qFormat/>
    <w:rsid w:val="004153C7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uiPriority w:val="99"/>
    <w:rsid w:val="004153C7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3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3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1"/>
    <w:uiPriority w:val="99"/>
    <w:locked/>
    <w:rsid w:val="00BF5AF7"/>
    <w:rPr>
      <w:rFonts w:ascii="Times New Roman" w:eastAsia="Calibri" w:hAnsi="Times New Roman" w:cs="Times New Roman"/>
      <w:lang w:eastAsia="ru-RU"/>
    </w:rPr>
  </w:style>
  <w:style w:type="paragraph" w:customStyle="1" w:styleId="11">
    <w:name w:val="Без интервала1"/>
    <w:link w:val="NoSpacingChar"/>
    <w:uiPriority w:val="99"/>
    <w:qFormat/>
    <w:rsid w:val="00BF5AF7"/>
    <w:pPr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2</cp:revision>
  <cp:lastPrinted>2026-03-02T12:37:00Z</cp:lastPrinted>
  <dcterms:created xsi:type="dcterms:W3CDTF">2026-03-11T11:12:00Z</dcterms:created>
  <dcterms:modified xsi:type="dcterms:W3CDTF">2026-03-11T11:12:00Z</dcterms:modified>
</cp:coreProperties>
</file>