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301"/>
        <w:tblW w:w="10016" w:type="dxa"/>
        <w:tblLayout w:type="fixed"/>
        <w:tblLook w:val="0000" w:firstRow="0" w:lastRow="0" w:firstColumn="0" w:lastColumn="0" w:noHBand="0" w:noVBand="0"/>
      </w:tblPr>
      <w:tblGrid>
        <w:gridCol w:w="3125"/>
        <w:gridCol w:w="3125"/>
        <w:gridCol w:w="3766"/>
      </w:tblGrid>
      <w:tr w:rsidR="00733E2E" w:rsidRPr="00082444" w:rsidTr="00066EF8">
        <w:trPr>
          <w:cantSplit/>
          <w:trHeight w:val="1133"/>
        </w:trPr>
        <w:tc>
          <w:tcPr>
            <w:tcW w:w="10016" w:type="dxa"/>
            <w:gridSpan w:val="3"/>
          </w:tcPr>
          <w:p w:rsidR="00733E2E" w:rsidRDefault="00733E2E" w:rsidP="00066EF8">
            <w:pPr>
              <w:spacing w:after="0" w:line="360" w:lineRule="atLeast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</w:p>
          <w:p w:rsidR="00733E2E" w:rsidRDefault="00733E2E" w:rsidP="00066EF8">
            <w:pPr>
              <w:spacing w:after="0" w:line="360" w:lineRule="atLeast"/>
              <w:ind w:lef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3E2E" w:rsidRDefault="00733E2E" w:rsidP="00066EF8">
            <w:pPr>
              <w:tabs>
                <w:tab w:val="center" w:pos="4870"/>
                <w:tab w:val="left" w:pos="6874"/>
              </w:tabs>
              <w:spacing w:after="0" w:line="360" w:lineRule="atLeast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82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99" w:dyaOrig="18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4.5pt" o:ole="">
                  <v:imagedata r:id="rId6" o:title=""/>
                </v:shape>
                <o:OLEObject Type="Embed" ProgID="Photoshop.Image.6" ShapeID="_x0000_i1025" DrawAspect="Content" ObjectID="_1837685858" r:id="rId7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</w:t>
            </w:r>
          </w:p>
          <w:p w:rsidR="00733E2E" w:rsidRPr="00082444" w:rsidRDefault="00733E2E" w:rsidP="00066EF8">
            <w:pPr>
              <w:tabs>
                <w:tab w:val="center" w:pos="4870"/>
                <w:tab w:val="left" w:pos="6874"/>
              </w:tabs>
              <w:spacing w:after="0" w:line="360" w:lineRule="atLeast"/>
              <w:ind w:left="-60"/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8"/>
                <w:lang w:eastAsia="ru-RU"/>
              </w:rPr>
            </w:pPr>
          </w:p>
        </w:tc>
      </w:tr>
      <w:tr w:rsidR="00733E2E" w:rsidRPr="00082444" w:rsidTr="00066EF8">
        <w:trPr>
          <w:cantSplit/>
          <w:trHeight w:val="1134"/>
        </w:trPr>
        <w:tc>
          <w:tcPr>
            <w:tcW w:w="10016" w:type="dxa"/>
            <w:gridSpan w:val="3"/>
          </w:tcPr>
          <w:p w:rsidR="00733E2E" w:rsidRPr="00082444" w:rsidRDefault="00733E2E" w:rsidP="00066E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8"/>
                <w:lang w:eastAsia="ru-RU"/>
              </w:rPr>
            </w:pPr>
            <w:r w:rsidRPr="00082444"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8"/>
                <w:lang w:eastAsia="ru-RU"/>
              </w:rPr>
              <w:t>ПОСТАНОВЛЕНИЕ</w:t>
            </w:r>
          </w:p>
          <w:p w:rsidR="00733E2E" w:rsidRPr="00082444" w:rsidRDefault="00733E2E" w:rsidP="00066EF8">
            <w:pPr>
              <w:keepNext/>
              <w:spacing w:after="0" w:line="28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 w:rsidRPr="00082444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 xml:space="preserve">АДМИНИСТРАЦИИ ДОБРИНСКОГО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>ОКРУГА</w:t>
            </w:r>
          </w:p>
          <w:p w:rsidR="00733E2E" w:rsidRPr="00082444" w:rsidRDefault="00733E2E" w:rsidP="00066EF8">
            <w:pPr>
              <w:keepNext/>
              <w:spacing w:after="0" w:line="2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 w:rsidRPr="00082444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>Липецкой области</w:t>
            </w:r>
          </w:p>
        </w:tc>
      </w:tr>
      <w:tr w:rsidR="00733E2E" w:rsidRPr="00082444" w:rsidTr="00066EF8">
        <w:trPr>
          <w:trHeight w:val="297"/>
        </w:trPr>
        <w:tc>
          <w:tcPr>
            <w:tcW w:w="3125" w:type="dxa"/>
          </w:tcPr>
          <w:p w:rsidR="00A36A7D" w:rsidRDefault="00733E2E" w:rsidP="00066EF8">
            <w:pPr>
              <w:spacing w:after="0" w:line="280" w:lineRule="atLeast"/>
              <w:ind w:firstLine="34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08244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  </w:t>
            </w:r>
          </w:p>
          <w:p w:rsidR="00733E2E" w:rsidRPr="009D5D4B" w:rsidRDefault="00BB683C" w:rsidP="00271D7C">
            <w:pPr>
              <w:spacing w:after="0" w:line="280" w:lineRule="atLeast"/>
              <w:ind w:firstLine="34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 </w:t>
            </w:r>
            <w:r w:rsidR="00271D7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13.04.2026 г.</w:t>
            </w:r>
          </w:p>
        </w:tc>
        <w:tc>
          <w:tcPr>
            <w:tcW w:w="3125" w:type="dxa"/>
          </w:tcPr>
          <w:p w:rsidR="00733E2E" w:rsidRPr="00082444" w:rsidRDefault="00733E2E" w:rsidP="00066EF8">
            <w:pPr>
              <w:spacing w:after="0" w:line="280" w:lineRule="atLeast"/>
              <w:ind w:firstLine="28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082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Добринка                                                              </w:t>
            </w:r>
          </w:p>
        </w:tc>
        <w:tc>
          <w:tcPr>
            <w:tcW w:w="3766" w:type="dxa"/>
          </w:tcPr>
          <w:p w:rsidR="00A36A7D" w:rsidRDefault="00733E2E" w:rsidP="00066EF8">
            <w:pPr>
              <w:spacing w:after="0" w:line="240" w:lineRule="atLeast"/>
              <w:ind w:right="57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  <w:p w:rsidR="00733E2E" w:rsidRPr="00082444" w:rsidRDefault="00A36A7D" w:rsidP="00271D7C">
            <w:pPr>
              <w:spacing w:after="0" w:line="240" w:lineRule="atLeast"/>
              <w:ind w:right="57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271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33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71D7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403</w:t>
            </w:r>
          </w:p>
        </w:tc>
      </w:tr>
    </w:tbl>
    <w:p w:rsidR="00BC44BF" w:rsidRPr="002F273F" w:rsidRDefault="00BC44B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24791" w:rsidRPr="00C24791" w:rsidRDefault="00C24791" w:rsidP="00C247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24791">
        <w:rPr>
          <w:rFonts w:ascii="Times New Roman" w:hAnsi="Times New Roman" w:cs="Times New Roman"/>
          <w:sz w:val="26"/>
          <w:szCs w:val="26"/>
        </w:rPr>
        <w:t>Об утверждении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4791">
        <w:rPr>
          <w:rFonts w:ascii="Times New Roman" w:hAnsi="Times New Roman" w:cs="Times New Roman"/>
          <w:sz w:val="26"/>
          <w:szCs w:val="26"/>
        </w:rPr>
        <w:t>Порядка проведения оценки</w:t>
      </w:r>
    </w:p>
    <w:p w:rsidR="00C24791" w:rsidRPr="00C24791" w:rsidRDefault="00C24791" w:rsidP="00C247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24791">
        <w:rPr>
          <w:rFonts w:ascii="Times New Roman" w:hAnsi="Times New Roman" w:cs="Times New Roman"/>
          <w:sz w:val="26"/>
          <w:szCs w:val="26"/>
        </w:rPr>
        <w:t>регулирующего воздействия проектов</w:t>
      </w:r>
    </w:p>
    <w:p w:rsidR="00C24791" w:rsidRDefault="00C24791" w:rsidP="00C247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24791">
        <w:rPr>
          <w:rFonts w:ascii="Times New Roman" w:hAnsi="Times New Roman" w:cs="Times New Roman"/>
          <w:sz w:val="26"/>
          <w:szCs w:val="26"/>
        </w:rPr>
        <w:t>муниципальных нормативных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4791">
        <w:rPr>
          <w:rFonts w:ascii="Times New Roman" w:hAnsi="Times New Roman" w:cs="Times New Roman"/>
          <w:sz w:val="26"/>
          <w:szCs w:val="26"/>
        </w:rPr>
        <w:t xml:space="preserve">правовых актов </w:t>
      </w:r>
    </w:p>
    <w:p w:rsidR="00C24791" w:rsidRDefault="00066EF8" w:rsidP="00C247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Добринского </w:t>
      </w:r>
      <w:r w:rsidR="00C24791" w:rsidRPr="00C24791">
        <w:rPr>
          <w:rFonts w:ascii="Times New Roman" w:hAnsi="Times New Roman" w:cs="Times New Roman"/>
          <w:sz w:val="26"/>
          <w:szCs w:val="26"/>
        </w:rPr>
        <w:t>муниципального округа,</w:t>
      </w:r>
    </w:p>
    <w:p w:rsidR="00C24791" w:rsidRPr="00C24791" w:rsidRDefault="00C24791" w:rsidP="00C247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24791">
        <w:rPr>
          <w:rFonts w:ascii="Times New Roman" w:hAnsi="Times New Roman" w:cs="Times New Roman"/>
          <w:sz w:val="26"/>
          <w:szCs w:val="26"/>
        </w:rPr>
        <w:t>Порядка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4791">
        <w:rPr>
          <w:rFonts w:ascii="Times New Roman" w:hAnsi="Times New Roman" w:cs="Times New Roman"/>
          <w:sz w:val="26"/>
          <w:szCs w:val="26"/>
        </w:rPr>
        <w:t>проведения оценки фактического</w:t>
      </w:r>
    </w:p>
    <w:p w:rsidR="00C24791" w:rsidRDefault="00C24791" w:rsidP="00C247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24791">
        <w:rPr>
          <w:rFonts w:ascii="Times New Roman" w:hAnsi="Times New Roman" w:cs="Times New Roman"/>
          <w:sz w:val="26"/>
          <w:szCs w:val="26"/>
        </w:rPr>
        <w:t>воздействия 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4791">
        <w:rPr>
          <w:rFonts w:ascii="Times New Roman" w:hAnsi="Times New Roman" w:cs="Times New Roman"/>
          <w:sz w:val="26"/>
          <w:szCs w:val="26"/>
        </w:rPr>
        <w:t xml:space="preserve">нормативных </w:t>
      </w:r>
    </w:p>
    <w:p w:rsidR="00C24791" w:rsidRPr="00C24791" w:rsidRDefault="00C24791" w:rsidP="00C247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24791">
        <w:rPr>
          <w:rFonts w:ascii="Times New Roman" w:hAnsi="Times New Roman" w:cs="Times New Roman"/>
          <w:sz w:val="26"/>
          <w:szCs w:val="26"/>
        </w:rPr>
        <w:t>правовых актов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66EF8">
        <w:rPr>
          <w:rFonts w:ascii="Times New Roman" w:hAnsi="Times New Roman" w:cs="Times New Roman"/>
          <w:sz w:val="26"/>
          <w:szCs w:val="26"/>
        </w:rPr>
        <w:t>Добринского</w:t>
      </w:r>
      <w:r w:rsidRPr="00C24791">
        <w:rPr>
          <w:rFonts w:ascii="Times New Roman" w:hAnsi="Times New Roman" w:cs="Times New Roman"/>
          <w:sz w:val="26"/>
          <w:szCs w:val="26"/>
        </w:rPr>
        <w:t xml:space="preserve"> муниципального округа,</w:t>
      </w:r>
    </w:p>
    <w:p w:rsidR="00C24791" w:rsidRDefault="00C24791" w:rsidP="00C247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24791">
        <w:rPr>
          <w:rFonts w:ascii="Times New Roman" w:hAnsi="Times New Roman" w:cs="Times New Roman"/>
          <w:sz w:val="26"/>
          <w:szCs w:val="26"/>
        </w:rPr>
        <w:t>Порядка проведения экспертизы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4791">
        <w:rPr>
          <w:rFonts w:ascii="Times New Roman" w:hAnsi="Times New Roman" w:cs="Times New Roman"/>
          <w:sz w:val="26"/>
          <w:szCs w:val="26"/>
        </w:rPr>
        <w:t xml:space="preserve">муниципальных </w:t>
      </w:r>
    </w:p>
    <w:p w:rsidR="00C24791" w:rsidRPr="00C24791" w:rsidRDefault="00066EF8" w:rsidP="00C247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24791" w:rsidRPr="00C24791">
        <w:rPr>
          <w:rFonts w:ascii="Times New Roman" w:hAnsi="Times New Roman" w:cs="Times New Roman"/>
          <w:sz w:val="26"/>
          <w:szCs w:val="26"/>
        </w:rPr>
        <w:t>ормативных</w:t>
      </w:r>
      <w:r w:rsidR="00C24791">
        <w:rPr>
          <w:rFonts w:ascii="Times New Roman" w:hAnsi="Times New Roman" w:cs="Times New Roman"/>
          <w:sz w:val="26"/>
          <w:szCs w:val="26"/>
        </w:rPr>
        <w:t xml:space="preserve"> </w:t>
      </w:r>
      <w:r w:rsidR="00C24791" w:rsidRPr="00C24791">
        <w:rPr>
          <w:rFonts w:ascii="Times New Roman" w:hAnsi="Times New Roman" w:cs="Times New Roman"/>
          <w:sz w:val="26"/>
          <w:szCs w:val="26"/>
        </w:rPr>
        <w:t>правовых актов, затрагивающих</w:t>
      </w:r>
    </w:p>
    <w:p w:rsidR="00C24791" w:rsidRPr="00C24791" w:rsidRDefault="00C24791" w:rsidP="00C247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24791">
        <w:rPr>
          <w:rFonts w:ascii="Times New Roman" w:hAnsi="Times New Roman" w:cs="Times New Roman"/>
          <w:sz w:val="26"/>
          <w:szCs w:val="26"/>
        </w:rPr>
        <w:t>вопросы 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4791">
        <w:rPr>
          <w:rFonts w:ascii="Times New Roman" w:hAnsi="Times New Roman" w:cs="Times New Roman"/>
          <w:sz w:val="26"/>
          <w:szCs w:val="26"/>
        </w:rPr>
        <w:t>предпринимательской</w:t>
      </w:r>
    </w:p>
    <w:p w:rsidR="00BC44BF" w:rsidRDefault="00C24791" w:rsidP="00C247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24791">
        <w:rPr>
          <w:rFonts w:ascii="Times New Roman" w:hAnsi="Times New Roman" w:cs="Times New Roman"/>
          <w:sz w:val="26"/>
          <w:szCs w:val="26"/>
        </w:rPr>
        <w:t>и инвестиционной деятельности</w:t>
      </w:r>
    </w:p>
    <w:p w:rsidR="00C24791" w:rsidRPr="00C24791" w:rsidRDefault="00C24791" w:rsidP="00C247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579B" w:rsidRDefault="00BC44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AEC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0A3897">
        <w:rPr>
          <w:rFonts w:ascii="Times New Roman" w:hAnsi="Times New Roman" w:cs="Times New Roman"/>
          <w:sz w:val="26"/>
          <w:szCs w:val="26"/>
        </w:rPr>
        <w:t xml:space="preserve">с </w:t>
      </w:r>
      <w:r w:rsidRPr="00036AEC">
        <w:rPr>
          <w:rFonts w:ascii="Times New Roman" w:hAnsi="Times New Roman" w:cs="Times New Roman"/>
          <w:sz w:val="26"/>
          <w:szCs w:val="26"/>
        </w:rPr>
        <w:t>Федеральн</w:t>
      </w:r>
      <w:r w:rsidR="000A3897">
        <w:rPr>
          <w:rFonts w:ascii="Times New Roman" w:hAnsi="Times New Roman" w:cs="Times New Roman"/>
          <w:sz w:val="26"/>
          <w:szCs w:val="26"/>
        </w:rPr>
        <w:t>ым</w:t>
      </w:r>
      <w:r w:rsidRPr="00036AEC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0A3897">
        <w:rPr>
          <w:rFonts w:ascii="Times New Roman" w:hAnsi="Times New Roman" w:cs="Times New Roman"/>
          <w:sz w:val="26"/>
          <w:szCs w:val="26"/>
        </w:rPr>
        <w:t>ом</w:t>
      </w:r>
      <w:r w:rsidRPr="00036AEC">
        <w:rPr>
          <w:rFonts w:ascii="Times New Roman" w:hAnsi="Times New Roman" w:cs="Times New Roman"/>
          <w:sz w:val="26"/>
          <w:szCs w:val="26"/>
        </w:rPr>
        <w:t xml:space="preserve"> от 6 октября 2003 года </w:t>
      </w:r>
      <w:r w:rsidR="004E3DAF">
        <w:rPr>
          <w:rFonts w:ascii="Times New Roman" w:hAnsi="Times New Roman" w:cs="Times New Roman"/>
          <w:sz w:val="26"/>
          <w:szCs w:val="26"/>
        </w:rPr>
        <w:t>№</w:t>
      </w:r>
      <w:r w:rsidRPr="00036AEC">
        <w:rPr>
          <w:rFonts w:ascii="Times New Roman" w:hAnsi="Times New Roman" w:cs="Times New Roman"/>
          <w:sz w:val="26"/>
          <w:szCs w:val="26"/>
        </w:rPr>
        <w:t xml:space="preserve"> 131-ФЗ </w:t>
      </w:r>
      <w:r w:rsidR="007D579B">
        <w:rPr>
          <w:rFonts w:ascii="Times New Roman" w:hAnsi="Times New Roman" w:cs="Times New Roman"/>
          <w:sz w:val="26"/>
          <w:szCs w:val="26"/>
        </w:rPr>
        <w:t>«</w:t>
      </w:r>
      <w:r w:rsidRPr="00036AE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7D579B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036AEC">
        <w:rPr>
          <w:rFonts w:ascii="Times New Roman" w:hAnsi="Times New Roman" w:cs="Times New Roman"/>
          <w:sz w:val="26"/>
          <w:szCs w:val="26"/>
        </w:rPr>
        <w:t>,</w:t>
      </w:r>
      <w:r w:rsidR="00836E93" w:rsidRPr="00836E93">
        <w:t xml:space="preserve"> </w:t>
      </w:r>
      <w:r w:rsidR="00836E93" w:rsidRPr="00836E93">
        <w:rPr>
          <w:rFonts w:ascii="Times New Roman" w:hAnsi="Times New Roman" w:cs="Times New Roman"/>
          <w:sz w:val="26"/>
          <w:szCs w:val="26"/>
        </w:rPr>
        <w:t>Федеральн</w:t>
      </w:r>
      <w:r w:rsidR="00836E93">
        <w:rPr>
          <w:rFonts w:ascii="Times New Roman" w:hAnsi="Times New Roman" w:cs="Times New Roman"/>
          <w:sz w:val="26"/>
          <w:szCs w:val="26"/>
        </w:rPr>
        <w:t>ым</w:t>
      </w:r>
      <w:r w:rsidR="00836E93" w:rsidRPr="00836E9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36E93">
        <w:rPr>
          <w:rFonts w:ascii="Times New Roman" w:hAnsi="Times New Roman" w:cs="Times New Roman"/>
          <w:sz w:val="26"/>
          <w:szCs w:val="26"/>
        </w:rPr>
        <w:t>ом</w:t>
      </w:r>
      <w:r w:rsidR="00836E93" w:rsidRPr="00836E93">
        <w:rPr>
          <w:rFonts w:ascii="Times New Roman" w:hAnsi="Times New Roman" w:cs="Times New Roman"/>
          <w:sz w:val="26"/>
          <w:szCs w:val="26"/>
        </w:rPr>
        <w:t xml:space="preserve"> от 20 марта 2025 года № 33-ФЗ </w:t>
      </w:r>
      <w:r w:rsidR="00836E93">
        <w:rPr>
          <w:rFonts w:ascii="Times New Roman" w:hAnsi="Times New Roman" w:cs="Times New Roman"/>
          <w:sz w:val="26"/>
          <w:szCs w:val="26"/>
        </w:rPr>
        <w:t>«</w:t>
      </w:r>
      <w:r w:rsidR="00836E93" w:rsidRPr="00836E93"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местного самоуправления в </w:t>
      </w:r>
      <w:r w:rsidR="00836E93">
        <w:rPr>
          <w:rFonts w:ascii="Times New Roman" w:hAnsi="Times New Roman" w:cs="Times New Roman"/>
          <w:sz w:val="26"/>
          <w:szCs w:val="26"/>
        </w:rPr>
        <w:t xml:space="preserve">единой системе публичной власти», </w:t>
      </w:r>
      <w:hyperlink r:id="rId8">
        <w:r w:rsidRPr="00036AEC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036AEC">
        <w:rPr>
          <w:rFonts w:ascii="Times New Roman" w:hAnsi="Times New Roman" w:cs="Times New Roman"/>
          <w:sz w:val="26"/>
          <w:szCs w:val="26"/>
        </w:rPr>
        <w:t xml:space="preserve"> Липецкой области от 2 октября 2014 года </w:t>
      </w:r>
      <w:r w:rsidR="004E3DAF">
        <w:rPr>
          <w:rFonts w:ascii="Times New Roman" w:hAnsi="Times New Roman" w:cs="Times New Roman"/>
          <w:sz w:val="26"/>
          <w:szCs w:val="26"/>
        </w:rPr>
        <w:t>№</w:t>
      </w:r>
      <w:r w:rsidRPr="00036AEC">
        <w:rPr>
          <w:rFonts w:ascii="Times New Roman" w:hAnsi="Times New Roman" w:cs="Times New Roman"/>
          <w:sz w:val="26"/>
          <w:szCs w:val="26"/>
        </w:rPr>
        <w:t xml:space="preserve"> 322-ОЗ </w:t>
      </w:r>
      <w:r w:rsidR="007D579B">
        <w:rPr>
          <w:rFonts w:ascii="Times New Roman" w:hAnsi="Times New Roman" w:cs="Times New Roman"/>
          <w:sz w:val="26"/>
          <w:szCs w:val="26"/>
        </w:rPr>
        <w:t>«</w:t>
      </w:r>
      <w:r w:rsidRPr="00036AEC">
        <w:rPr>
          <w:rFonts w:ascii="Times New Roman" w:hAnsi="Times New Roman" w:cs="Times New Roman"/>
          <w:sz w:val="26"/>
          <w:szCs w:val="26"/>
        </w:rPr>
        <w:t>О некоторых вопросах местного са</w:t>
      </w:r>
      <w:r w:rsidR="007D579B">
        <w:rPr>
          <w:rFonts w:ascii="Times New Roman" w:hAnsi="Times New Roman" w:cs="Times New Roman"/>
          <w:sz w:val="26"/>
          <w:szCs w:val="26"/>
        </w:rPr>
        <w:t>моуправления в Липецкой области»</w:t>
      </w:r>
      <w:r w:rsidR="002F2FBF">
        <w:rPr>
          <w:rFonts w:ascii="Times New Roman" w:hAnsi="Times New Roman" w:cs="Times New Roman"/>
          <w:sz w:val="26"/>
          <w:szCs w:val="26"/>
        </w:rPr>
        <w:t xml:space="preserve">, </w:t>
      </w:r>
      <w:r w:rsidR="002F2FBF" w:rsidRPr="00996EFB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Добринского муниципального округа </w:t>
      </w:r>
      <w:r w:rsidR="00B52016">
        <w:rPr>
          <w:rFonts w:ascii="Times New Roman" w:hAnsi="Times New Roman" w:cs="Times New Roman"/>
          <w:sz w:val="26"/>
          <w:szCs w:val="26"/>
        </w:rPr>
        <w:t>от</w:t>
      </w:r>
      <w:r w:rsidR="00F75149">
        <w:rPr>
          <w:rFonts w:ascii="Times New Roman" w:hAnsi="Times New Roman" w:cs="Times New Roman"/>
          <w:sz w:val="26"/>
          <w:szCs w:val="26"/>
        </w:rPr>
        <w:t xml:space="preserve"> 06.04.2026 года </w:t>
      </w:r>
      <w:r w:rsidR="00B52016">
        <w:rPr>
          <w:rFonts w:ascii="Times New Roman" w:hAnsi="Times New Roman" w:cs="Times New Roman"/>
          <w:sz w:val="26"/>
          <w:szCs w:val="26"/>
        </w:rPr>
        <w:t>№</w:t>
      </w:r>
      <w:r w:rsidR="00F75149">
        <w:rPr>
          <w:rFonts w:ascii="Times New Roman" w:hAnsi="Times New Roman" w:cs="Times New Roman"/>
          <w:sz w:val="26"/>
          <w:szCs w:val="26"/>
        </w:rPr>
        <w:t xml:space="preserve"> 367</w:t>
      </w:r>
      <w:r w:rsidR="00F75149" w:rsidRPr="00996EFB">
        <w:rPr>
          <w:rFonts w:ascii="Times New Roman" w:hAnsi="Times New Roman" w:cs="Times New Roman"/>
          <w:sz w:val="26"/>
          <w:szCs w:val="26"/>
        </w:rPr>
        <w:t xml:space="preserve"> </w:t>
      </w:r>
      <w:r w:rsidR="002F2FBF" w:rsidRPr="00996EFB">
        <w:rPr>
          <w:rFonts w:ascii="Times New Roman" w:hAnsi="Times New Roman" w:cs="Times New Roman"/>
          <w:sz w:val="26"/>
          <w:szCs w:val="26"/>
        </w:rPr>
        <w:t xml:space="preserve">«Об утверждении порядка установления </w:t>
      </w:r>
      <w:r w:rsidR="007D579B" w:rsidRPr="00996EFB">
        <w:rPr>
          <w:rFonts w:ascii="Times New Roman" w:hAnsi="Times New Roman" w:cs="Times New Roman"/>
          <w:sz w:val="26"/>
          <w:szCs w:val="26"/>
        </w:rPr>
        <w:t>и оценки</w:t>
      </w:r>
      <w:r w:rsidR="00426F17" w:rsidRPr="00996EFB">
        <w:rPr>
          <w:rFonts w:ascii="Times New Roman" w:hAnsi="Times New Roman" w:cs="Times New Roman"/>
          <w:sz w:val="26"/>
          <w:szCs w:val="26"/>
        </w:rPr>
        <w:t xml:space="preserve"> применения содержащихся в муниципальных нормативных правовых актах Добринского муниципального округа Липецкой области обязательных требований</w:t>
      </w:r>
      <w:r w:rsidR="007D579B" w:rsidRPr="00996EFB">
        <w:rPr>
          <w:rFonts w:ascii="Times New Roman" w:hAnsi="Times New Roman" w:cs="Times New Roman"/>
          <w:sz w:val="26"/>
          <w:szCs w:val="26"/>
        </w:rPr>
        <w:t>», на основании Устава Добринского муниципального округа администрация</w:t>
      </w:r>
      <w:r w:rsidR="00C6780E" w:rsidRPr="00996EFB">
        <w:rPr>
          <w:rFonts w:ascii="Times New Roman" w:hAnsi="Times New Roman" w:cs="Times New Roman"/>
          <w:sz w:val="26"/>
          <w:szCs w:val="26"/>
        </w:rPr>
        <w:t xml:space="preserve"> Добринского муниципального округа Липецкой области</w:t>
      </w:r>
    </w:p>
    <w:p w:rsidR="007D579B" w:rsidRDefault="007D57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036AEC" w:rsidRDefault="00F574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="00BC44BF" w:rsidRPr="00036AEC">
        <w:rPr>
          <w:rFonts w:ascii="Times New Roman" w:hAnsi="Times New Roman" w:cs="Times New Roman"/>
          <w:sz w:val="26"/>
          <w:szCs w:val="26"/>
        </w:rPr>
        <w:t>:</w:t>
      </w:r>
    </w:p>
    <w:p w:rsidR="00036AEC" w:rsidRPr="00036AEC" w:rsidRDefault="00BC44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AEC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51">
        <w:r w:rsidRPr="00036AEC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Pr="00036AEC">
        <w:rPr>
          <w:rFonts w:ascii="Times New Roman" w:hAnsi="Times New Roman" w:cs="Times New Roman"/>
          <w:sz w:val="26"/>
          <w:szCs w:val="26"/>
        </w:rPr>
        <w:t xml:space="preserve"> проведения оценки регулирующего воздействия проектов муниципальных нормативных правовых актов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036AEC">
        <w:rPr>
          <w:rFonts w:ascii="Times New Roman" w:hAnsi="Times New Roman" w:cs="Times New Roman"/>
          <w:sz w:val="26"/>
          <w:szCs w:val="26"/>
        </w:rPr>
        <w:t xml:space="preserve"> муниципального округа согласно приложению 1.</w:t>
      </w:r>
    </w:p>
    <w:p w:rsidR="00BC44BF" w:rsidRPr="00036AEC" w:rsidRDefault="00BC44BF" w:rsidP="00A36A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AEC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1384">
        <w:r w:rsidRPr="00036AEC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Pr="00036AEC">
        <w:rPr>
          <w:rFonts w:ascii="Times New Roman" w:hAnsi="Times New Roman" w:cs="Times New Roman"/>
          <w:sz w:val="26"/>
          <w:szCs w:val="26"/>
        </w:rPr>
        <w:t xml:space="preserve"> проведения оценки фактического воздействия муниципальных нормативных правовых актов администрации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036AEC">
        <w:rPr>
          <w:rFonts w:ascii="Times New Roman" w:hAnsi="Times New Roman" w:cs="Times New Roman"/>
          <w:sz w:val="26"/>
          <w:szCs w:val="26"/>
        </w:rPr>
        <w:t xml:space="preserve"> муниципального округа согласно приложению 2.</w:t>
      </w:r>
    </w:p>
    <w:p w:rsidR="00BC44BF" w:rsidRPr="00036AEC" w:rsidRDefault="00BC44BF" w:rsidP="00A36A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AEC">
        <w:rPr>
          <w:rFonts w:ascii="Times New Roman" w:hAnsi="Times New Roman" w:cs="Times New Roman"/>
          <w:sz w:val="26"/>
          <w:szCs w:val="26"/>
        </w:rPr>
        <w:t xml:space="preserve">3. Утвердить </w:t>
      </w:r>
      <w:hyperlink w:anchor="P2179">
        <w:r w:rsidRPr="00036AEC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Pr="00036AEC">
        <w:rPr>
          <w:rFonts w:ascii="Times New Roman" w:hAnsi="Times New Roman" w:cs="Times New Roman"/>
          <w:sz w:val="26"/>
          <w:szCs w:val="26"/>
        </w:rPr>
        <w:t xml:space="preserve"> проведения экспертизы муниципальных нормативных правовых актов администрации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036AEC">
        <w:rPr>
          <w:rFonts w:ascii="Times New Roman" w:hAnsi="Times New Roman" w:cs="Times New Roman"/>
          <w:sz w:val="26"/>
          <w:szCs w:val="26"/>
        </w:rPr>
        <w:t xml:space="preserve"> муниципального округа, затрагивающих вопросы осуществления предпринимательской и инвестиционной деятельности согласно приложению 3.</w:t>
      </w:r>
    </w:p>
    <w:p w:rsidR="00B366BD" w:rsidRPr="00B366BD" w:rsidRDefault="00B366BD" w:rsidP="00A36A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366BD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на официальном сайте </w:t>
      </w:r>
      <w:r w:rsidRPr="00B366BD">
        <w:rPr>
          <w:rFonts w:ascii="Times New Roman" w:hAnsi="Times New Roman" w:cs="Times New Roman"/>
          <w:sz w:val="26"/>
          <w:szCs w:val="26"/>
        </w:rPr>
        <w:lastRenderedPageBreak/>
        <w:t>муниципального автономного учреждения «Редакция газеты «Добринские 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«Интернет».</w:t>
      </w:r>
    </w:p>
    <w:p w:rsidR="00B366BD" w:rsidRPr="00B366BD" w:rsidRDefault="00B366BD" w:rsidP="00A36A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6BD">
        <w:rPr>
          <w:rFonts w:ascii="Times New Roman" w:hAnsi="Times New Roman" w:cs="Times New Roman"/>
          <w:sz w:val="26"/>
          <w:szCs w:val="26"/>
        </w:rPr>
        <w:tab/>
      </w:r>
      <w:r w:rsidRPr="007D579B">
        <w:rPr>
          <w:rFonts w:ascii="Times New Roman" w:hAnsi="Times New Roman" w:cs="Times New Roman"/>
          <w:sz w:val="26"/>
          <w:szCs w:val="26"/>
        </w:rPr>
        <w:t xml:space="preserve">5. Контроль за исполнением настоящего постановления возложить на </w:t>
      </w:r>
      <w:r w:rsidR="00C73E97">
        <w:rPr>
          <w:rFonts w:ascii="Times New Roman" w:hAnsi="Times New Roman" w:cs="Times New Roman"/>
          <w:sz w:val="26"/>
          <w:szCs w:val="26"/>
        </w:rPr>
        <w:t>замести</w:t>
      </w:r>
      <w:r w:rsidR="007D579B" w:rsidRPr="007D579B">
        <w:rPr>
          <w:rFonts w:ascii="Times New Roman" w:hAnsi="Times New Roman" w:cs="Times New Roman"/>
          <w:sz w:val="26"/>
          <w:szCs w:val="26"/>
        </w:rPr>
        <w:t>телей главы</w:t>
      </w:r>
      <w:r w:rsidRPr="007D579B">
        <w:rPr>
          <w:rFonts w:ascii="Times New Roman" w:hAnsi="Times New Roman" w:cs="Times New Roman"/>
          <w:sz w:val="26"/>
          <w:szCs w:val="26"/>
        </w:rPr>
        <w:t xml:space="preserve"> администрации Добринского муниципального округа</w:t>
      </w:r>
      <w:r w:rsidR="007D579B" w:rsidRPr="007D579B">
        <w:rPr>
          <w:rFonts w:ascii="Times New Roman" w:hAnsi="Times New Roman" w:cs="Times New Roman"/>
          <w:sz w:val="26"/>
          <w:szCs w:val="26"/>
        </w:rPr>
        <w:t>,</w:t>
      </w:r>
      <w:r w:rsidRPr="007D579B">
        <w:rPr>
          <w:rFonts w:ascii="Times New Roman" w:hAnsi="Times New Roman" w:cs="Times New Roman"/>
          <w:sz w:val="26"/>
          <w:szCs w:val="26"/>
        </w:rPr>
        <w:t xml:space="preserve">   </w:t>
      </w:r>
      <w:r w:rsidR="007D579B" w:rsidRPr="007D579B">
        <w:rPr>
          <w:rFonts w:ascii="Times New Roman" w:hAnsi="Times New Roman" w:cs="Times New Roman"/>
          <w:sz w:val="26"/>
          <w:szCs w:val="26"/>
        </w:rPr>
        <w:t>курирующих соответствующие направления деятельности.</w:t>
      </w:r>
    </w:p>
    <w:p w:rsidR="00B366BD" w:rsidRPr="00B366BD" w:rsidRDefault="00B366BD" w:rsidP="00B366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6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66BD" w:rsidRPr="00B366BD" w:rsidRDefault="00B366BD" w:rsidP="00B366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90EA3" w:rsidRPr="00790EA3" w:rsidRDefault="00353C1F" w:rsidP="00790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90EA3" w:rsidRPr="0079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0EA3" w:rsidRPr="0079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790EA3" w:rsidRPr="00790EA3" w:rsidRDefault="00790EA3" w:rsidP="00790E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Добринского муниципального округа              </w:t>
      </w:r>
      <w:r w:rsidR="006D0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9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9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9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9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А.</w:t>
      </w:r>
      <w:r w:rsidR="003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9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Пасынков</w:t>
      </w:r>
    </w:p>
    <w:p w:rsidR="00790EA3" w:rsidRPr="00790EA3" w:rsidRDefault="00790EA3" w:rsidP="0079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500A" w:rsidRPr="002F273F" w:rsidRDefault="006850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5855" w:rsidRDefault="00FD5855" w:rsidP="003E386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53C1F" w:rsidRDefault="00353C1F" w:rsidP="003E386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53C1F" w:rsidRDefault="00353C1F" w:rsidP="003E386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53C1F" w:rsidRDefault="00353C1F" w:rsidP="003E386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53C1F" w:rsidRDefault="00353C1F" w:rsidP="003E386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855" w:rsidRDefault="00FD5855" w:rsidP="003E386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1D7C" w:rsidRDefault="00271D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1D7C" w:rsidRDefault="00271D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27BA" w:rsidRDefault="00B72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77318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773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BC44BF" w:rsidRPr="002F273F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BC44BF" w:rsidRPr="002F273F" w:rsidRDefault="004E14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Липецкой области «</w:t>
      </w:r>
      <w:r w:rsidR="00BC44BF" w:rsidRPr="002F273F"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Порядка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регулирующего воздействия проектов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муниципального округа, Порядка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проведения оценки фактического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воздействия муниципальных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</w:p>
    <w:p w:rsidR="00BC44BF" w:rsidRPr="002F273F" w:rsidRDefault="006A7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Добринского</w:t>
      </w:r>
      <w:r w:rsidR="00BC44BF" w:rsidRPr="002F273F">
        <w:rPr>
          <w:rFonts w:ascii="Times New Roman" w:hAnsi="Times New Roman" w:cs="Times New Roman"/>
          <w:sz w:val="24"/>
          <w:szCs w:val="24"/>
        </w:rPr>
        <w:t xml:space="preserve"> муниципального округа,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Порядка проведения экспертизы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правовых актов, затрагивающих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вопросы осуществления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предпринимательской</w:t>
      </w:r>
    </w:p>
    <w:p w:rsidR="00BC44BF" w:rsidRPr="002F273F" w:rsidRDefault="004E14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инвестиционной деятельности»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4F0EBB" w:rsidRDefault="00BC44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1"/>
      <w:bookmarkEnd w:id="0"/>
      <w:r w:rsidRPr="004F0EBB">
        <w:rPr>
          <w:rFonts w:ascii="Times New Roman" w:hAnsi="Times New Roman" w:cs="Times New Roman"/>
          <w:sz w:val="26"/>
          <w:szCs w:val="26"/>
        </w:rPr>
        <w:t>ПОРЯДОК</w:t>
      </w:r>
    </w:p>
    <w:p w:rsidR="00BC44BF" w:rsidRPr="004F0EBB" w:rsidRDefault="00BC44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ПРОЕКТОВ</w:t>
      </w:r>
    </w:p>
    <w:p w:rsidR="00BC44BF" w:rsidRPr="004F0EBB" w:rsidRDefault="00BC44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МУНИЦИПАЛЬНЫХ НОРМАТИВНЫХ ПРАВОВЫХ АКТОВ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="00056065">
        <w:rPr>
          <w:rFonts w:ascii="Times New Roman" w:hAnsi="Times New Roman" w:cs="Times New Roman"/>
          <w:sz w:val="26"/>
          <w:szCs w:val="26"/>
        </w:rPr>
        <w:t xml:space="preserve"> </w:t>
      </w:r>
      <w:r w:rsidRPr="004F0EBB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BC44BF" w:rsidRPr="004F0EBB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4F0EBB" w:rsidRDefault="00BC44B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Раздел I. ОБЩИЕ ПОЛОЖЕНИЯ</w:t>
      </w:r>
    </w:p>
    <w:p w:rsidR="00BC44BF" w:rsidRPr="004F0EBB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Default="00295F02" w:rsidP="00295F0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8"/>
      <w:bookmarkEnd w:id="1"/>
      <w:r>
        <w:rPr>
          <w:rFonts w:ascii="Times New Roman" w:hAnsi="Times New Roman" w:cs="Times New Roman"/>
          <w:sz w:val="26"/>
          <w:szCs w:val="26"/>
        </w:rPr>
        <w:t xml:space="preserve">        1. </w:t>
      </w:r>
      <w:r w:rsidR="00BC44BF" w:rsidRPr="004F0EBB">
        <w:rPr>
          <w:rFonts w:ascii="Times New Roman" w:hAnsi="Times New Roman" w:cs="Times New Roman"/>
          <w:sz w:val="26"/>
          <w:szCs w:val="26"/>
        </w:rPr>
        <w:t xml:space="preserve">Настоящий Порядок определяет процедуру проведения оценки регулирующего воздействия проектов муниципальных нормативных правовых актов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="00BC44BF" w:rsidRPr="004F0EBB">
        <w:rPr>
          <w:rFonts w:ascii="Times New Roman" w:hAnsi="Times New Roman" w:cs="Times New Roman"/>
          <w:sz w:val="26"/>
          <w:szCs w:val="26"/>
        </w:rPr>
        <w:t xml:space="preserve"> муниципального округа,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- проекты муниципальных нормативных правовых актов).</w:t>
      </w:r>
    </w:p>
    <w:p w:rsidR="00D71272" w:rsidRPr="004F0EBB" w:rsidRDefault="00D71272" w:rsidP="00D71272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Оценке регулирующего воздействия подлежат проекты муниципальных правовых актов</w:t>
      </w:r>
      <w:r w:rsidR="00A80222">
        <w:rPr>
          <w:rFonts w:ascii="Times New Roman" w:hAnsi="Times New Roman" w:cs="Times New Roman"/>
          <w:sz w:val="26"/>
          <w:szCs w:val="26"/>
        </w:rPr>
        <w:t xml:space="preserve"> Добринского муниципального округа, предусмотренные </w:t>
      </w:r>
      <w:r w:rsidR="00A80222" w:rsidRPr="009878D2">
        <w:rPr>
          <w:rFonts w:ascii="Times New Roman" w:hAnsi="Times New Roman" w:cs="Times New Roman"/>
          <w:sz w:val="26"/>
          <w:szCs w:val="26"/>
        </w:rPr>
        <w:t>ст.40</w:t>
      </w:r>
      <w:r w:rsidR="00A80222">
        <w:rPr>
          <w:rFonts w:ascii="Times New Roman" w:hAnsi="Times New Roman" w:cs="Times New Roman"/>
          <w:sz w:val="26"/>
          <w:szCs w:val="26"/>
        </w:rPr>
        <w:t xml:space="preserve"> Устава Добринского муниципального округа (далее – проекты нормативно правовых актов).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2. </w:t>
      </w:r>
      <w:r w:rsidR="00295F02">
        <w:rPr>
          <w:rFonts w:ascii="Times New Roman" w:hAnsi="Times New Roman" w:cs="Times New Roman"/>
          <w:sz w:val="26"/>
          <w:szCs w:val="26"/>
        </w:rPr>
        <w:t xml:space="preserve"> </w:t>
      </w:r>
      <w:r w:rsidRPr="004F0EBB">
        <w:rPr>
          <w:rFonts w:ascii="Times New Roman" w:hAnsi="Times New Roman" w:cs="Times New Roman"/>
          <w:sz w:val="26"/>
          <w:szCs w:val="26"/>
        </w:rPr>
        <w:t>Участниками оценки регулирующего воздействия являются: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63C2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6A7306" w:rsidRPr="00F863C2">
        <w:rPr>
          <w:rFonts w:ascii="Times New Roman" w:hAnsi="Times New Roman" w:cs="Times New Roman"/>
          <w:sz w:val="26"/>
          <w:szCs w:val="26"/>
        </w:rPr>
        <w:t>Добринского</w:t>
      </w:r>
      <w:r w:rsidRPr="00F863C2">
        <w:rPr>
          <w:rFonts w:ascii="Times New Roman" w:hAnsi="Times New Roman" w:cs="Times New Roman"/>
          <w:sz w:val="26"/>
          <w:szCs w:val="26"/>
        </w:rPr>
        <w:t xml:space="preserve"> муниципального округа, администрация </w:t>
      </w:r>
      <w:r w:rsidR="006A7306" w:rsidRPr="00F863C2">
        <w:rPr>
          <w:rFonts w:ascii="Times New Roman" w:hAnsi="Times New Roman" w:cs="Times New Roman"/>
          <w:sz w:val="26"/>
          <w:szCs w:val="26"/>
        </w:rPr>
        <w:t>Добринского</w:t>
      </w:r>
      <w:r w:rsidRPr="00F863C2">
        <w:rPr>
          <w:rFonts w:ascii="Times New Roman" w:hAnsi="Times New Roman" w:cs="Times New Roman"/>
          <w:sz w:val="26"/>
          <w:szCs w:val="26"/>
        </w:rPr>
        <w:t xml:space="preserve"> муниципального округа, структурные подразделения администрации </w:t>
      </w:r>
      <w:r w:rsidR="006A7306" w:rsidRPr="00F863C2">
        <w:rPr>
          <w:rFonts w:ascii="Times New Roman" w:hAnsi="Times New Roman" w:cs="Times New Roman"/>
          <w:sz w:val="26"/>
          <w:szCs w:val="26"/>
        </w:rPr>
        <w:t>Добринского</w:t>
      </w:r>
      <w:r w:rsidRPr="00F863C2">
        <w:rPr>
          <w:rFonts w:ascii="Times New Roman" w:hAnsi="Times New Roman" w:cs="Times New Roman"/>
          <w:sz w:val="26"/>
          <w:szCs w:val="26"/>
        </w:rPr>
        <w:t xml:space="preserve"> муниципального округа, ответственные за участие в реализации муниципальной политики и нормативное правовое регулирование в установленной сфере, председатель Совета депутатов </w:t>
      </w:r>
      <w:r w:rsidR="006A7306" w:rsidRPr="00F863C2">
        <w:rPr>
          <w:rFonts w:ascii="Times New Roman" w:hAnsi="Times New Roman" w:cs="Times New Roman"/>
          <w:sz w:val="26"/>
          <w:szCs w:val="26"/>
        </w:rPr>
        <w:t>Добринского</w:t>
      </w:r>
      <w:r w:rsidRPr="00F863C2">
        <w:rPr>
          <w:rFonts w:ascii="Times New Roman" w:hAnsi="Times New Roman" w:cs="Times New Roman"/>
          <w:sz w:val="26"/>
          <w:szCs w:val="26"/>
        </w:rPr>
        <w:t xml:space="preserve"> муниципального округа Липецкой области, депутаты Совета депутатов </w:t>
      </w:r>
      <w:r w:rsidR="006A7306" w:rsidRPr="00F863C2">
        <w:rPr>
          <w:rFonts w:ascii="Times New Roman" w:hAnsi="Times New Roman" w:cs="Times New Roman"/>
          <w:sz w:val="26"/>
          <w:szCs w:val="26"/>
        </w:rPr>
        <w:t>Добринского</w:t>
      </w:r>
      <w:r w:rsidRPr="00F863C2">
        <w:rPr>
          <w:rFonts w:ascii="Times New Roman" w:hAnsi="Times New Roman" w:cs="Times New Roman"/>
          <w:sz w:val="26"/>
          <w:szCs w:val="26"/>
        </w:rPr>
        <w:t xml:space="preserve"> муниципального округа Липецкой области, постоянные комиссии Совета депутатов </w:t>
      </w:r>
      <w:r w:rsidR="006A7306" w:rsidRPr="00F863C2">
        <w:rPr>
          <w:rFonts w:ascii="Times New Roman" w:hAnsi="Times New Roman" w:cs="Times New Roman"/>
          <w:sz w:val="26"/>
          <w:szCs w:val="26"/>
        </w:rPr>
        <w:t>Добринского</w:t>
      </w:r>
      <w:r w:rsidRPr="00F863C2">
        <w:rPr>
          <w:rFonts w:ascii="Times New Roman" w:hAnsi="Times New Roman" w:cs="Times New Roman"/>
          <w:sz w:val="26"/>
          <w:szCs w:val="26"/>
        </w:rPr>
        <w:t xml:space="preserve"> муниципального округа Липецкой области, прокурор </w:t>
      </w:r>
      <w:r w:rsidR="006A7306" w:rsidRPr="00F863C2">
        <w:rPr>
          <w:rFonts w:ascii="Times New Roman" w:hAnsi="Times New Roman" w:cs="Times New Roman"/>
          <w:sz w:val="26"/>
          <w:szCs w:val="26"/>
        </w:rPr>
        <w:t>Добринского</w:t>
      </w:r>
      <w:r w:rsidRPr="00F863C2">
        <w:rPr>
          <w:rFonts w:ascii="Times New Roman" w:hAnsi="Times New Roman" w:cs="Times New Roman"/>
          <w:sz w:val="26"/>
          <w:szCs w:val="26"/>
        </w:rPr>
        <w:t xml:space="preserve"> </w:t>
      </w:r>
      <w:r w:rsidR="00833C46" w:rsidRPr="00F863C2">
        <w:rPr>
          <w:rFonts w:ascii="Times New Roman" w:hAnsi="Times New Roman" w:cs="Times New Roman"/>
          <w:sz w:val="26"/>
          <w:szCs w:val="26"/>
        </w:rPr>
        <w:t>района</w:t>
      </w:r>
      <w:r w:rsidRPr="00F863C2">
        <w:rPr>
          <w:rFonts w:ascii="Times New Roman" w:hAnsi="Times New Roman" w:cs="Times New Roman"/>
          <w:sz w:val="26"/>
          <w:szCs w:val="26"/>
        </w:rPr>
        <w:t>, органы территориального общественного самоуправления, инициативные группы граждан (далее - разработчики);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уполномоченное структурное подразделение администрации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4F0EBB">
        <w:rPr>
          <w:rFonts w:ascii="Times New Roman" w:hAnsi="Times New Roman" w:cs="Times New Roman"/>
          <w:sz w:val="26"/>
          <w:szCs w:val="26"/>
        </w:rPr>
        <w:t xml:space="preserve"> муниципального округа в сфере оценки регулирующего воздействия (далее - </w:t>
      </w:r>
      <w:r w:rsidRPr="004F0EBB">
        <w:rPr>
          <w:rFonts w:ascii="Times New Roman" w:hAnsi="Times New Roman" w:cs="Times New Roman"/>
          <w:sz w:val="26"/>
          <w:szCs w:val="26"/>
        </w:rPr>
        <w:lastRenderedPageBreak/>
        <w:t>уполномоченный орган);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иные граждане и юридические лица, общественные организации, принимающие участие в публичных консультациях в ходе проведения оценки регулирующего воздействия.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34AF">
        <w:rPr>
          <w:rFonts w:ascii="Times New Roman" w:hAnsi="Times New Roman" w:cs="Times New Roman"/>
          <w:sz w:val="26"/>
          <w:szCs w:val="26"/>
        </w:rPr>
        <w:t>Разработчики определяют ответственных лиц за проведение оценки регулирующего воздействия с целью разрешения разногласий, возникающих по результатам проведения оценки регулирующего воздействия проектов муниципальных нормативных правовых актов.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3. Информация о разработке проектов муниципальных нормативных правовых актов и результатах их публичного обсуждения размещается на интернет-портале для публичного обсуждения проектов и действующих нормативных правовых актов области в информационно-телекоммуникационной сети "Интернет" </w:t>
      </w:r>
      <w:r w:rsidRPr="00BE34AF">
        <w:rPr>
          <w:rFonts w:ascii="Times New Roman" w:hAnsi="Times New Roman" w:cs="Times New Roman"/>
          <w:sz w:val="26"/>
          <w:szCs w:val="26"/>
        </w:rPr>
        <w:t>(</w:t>
      </w:r>
      <w:hyperlink r:id="rId9">
        <w:r w:rsidRPr="00BE34AF">
          <w:rPr>
            <w:rFonts w:ascii="Times New Roman" w:hAnsi="Times New Roman" w:cs="Times New Roman"/>
            <w:color w:val="0000FF"/>
            <w:sz w:val="26"/>
            <w:szCs w:val="26"/>
          </w:rPr>
          <w:t>regulation.lipetsk.gov.ru</w:t>
        </w:r>
      </w:hyperlink>
      <w:r w:rsidRPr="00BE34AF">
        <w:rPr>
          <w:rFonts w:ascii="Times New Roman" w:hAnsi="Times New Roman" w:cs="Times New Roman"/>
          <w:sz w:val="26"/>
          <w:szCs w:val="26"/>
        </w:rPr>
        <w:t>)</w:t>
      </w:r>
      <w:r w:rsidRPr="004F0EBB">
        <w:rPr>
          <w:rFonts w:ascii="Times New Roman" w:hAnsi="Times New Roman" w:cs="Times New Roman"/>
          <w:sz w:val="26"/>
          <w:szCs w:val="26"/>
        </w:rPr>
        <w:t xml:space="preserve"> (далее - региональный интернет-портал ОРВ).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5"/>
      <w:bookmarkEnd w:id="2"/>
      <w:r w:rsidRPr="004F0EBB">
        <w:rPr>
          <w:rFonts w:ascii="Times New Roman" w:hAnsi="Times New Roman" w:cs="Times New Roman"/>
          <w:sz w:val="26"/>
          <w:szCs w:val="26"/>
        </w:rPr>
        <w:t>4. Оценка регулирующего воздействия проводится с учетом степени регулирующего воздействия положений, содержащихся в проекте муниципальных нормативных правовых актов: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6"/>
      <w:bookmarkEnd w:id="3"/>
      <w:r w:rsidRPr="004F0EBB">
        <w:rPr>
          <w:rFonts w:ascii="Times New Roman" w:hAnsi="Times New Roman" w:cs="Times New Roman"/>
          <w:sz w:val="26"/>
          <w:szCs w:val="26"/>
        </w:rPr>
        <w:t xml:space="preserve">1) высокая степень регулирующего воздействия - проект муниципального нормативного правового акта содержит положения, устанавливающие новые обязанности и запреты для субъектов предпринимательской и инвестиционной деятельности, обязательные требования, а также устанавливающие ответственность за нарушение нормативных правовых актов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4F0EBB">
        <w:rPr>
          <w:rFonts w:ascii="Times New Roman" w:hAnsi="Times New Roman" w:cs="Times New Roman"/>
          <w:sz w:val="26"/>
          <w:szCs w:val="26"/>
        </w:rPr>
        <w:t xml:space="preserve"> муниципального округа, затрагивающих вопросы осуществления предпринимательской и иной экономической деятельности;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67"/>
      <w:bookmarkEnd w:id="4"/>
      <w:r w:rsidRPr="004F0EBB">
        <w:rPr>
          <w:rFonts w:ascii="Times New Roman" w:hAnsi="Times New Roman" w:cs="Times New Roman"/>
          <w:sz w:val="26"/>
          <w:szCs w:val="26"/>
        </w:rPr>
        <w:t xml:space="preserve">2) средняя степень регулирующего воздействия - проект муниципального нормативного правового акта содержит положения, изменяющие ранее предусмотренные нормативными правовыми актами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4F0EBB">
        <w:rPr>
          <w:rFonts w:ascii="Times New Roman" w:hAnsi="Times New Roman" w:cs="Times New Roman"/>
          <w:sz w:val="26"/>
          <w:szCs w:val="26"/>
        </w:rPr>
        <w:t xml:space="preserve"> муниципального округа обязанности и запреты для субъектов предпринимательской и инвестиционной деятельности, обязательные требования, а также изменяющие ранее установленную ответственность за нарушение муниципальных нормативных правовых актов, затрагивающих вопросы осуществления предпринимательской и иной экономической деятельности;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3) низкая степень регулирующего воздействия - проект муниципального нормативного правового акта не содержит положения, предусмотренные </w:t>
      </w:r>
      <w:hyperlink w:anchor="P66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подпунктами 1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67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2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пункта, однако подлежит оценке регулирующего воздействия в соответствии с </w:t>
      </w:r>
      <w:hyperlink w:anchor="P58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пунктом 1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3A76">
        <w:rPr>
          <w:rFonts w:ascii="Times New Roman" w:hAnsi="Times New Roman" w:cs="Times New Roman"/>
          <w:sz w:val="26"/>
          <w:szCs w:val="26"/>
        </w:rPr>
        <w:t xml:space="preserve">5. Оценка регулирующего воздействия проектов муниципальных нормативных правовых актов по вопросам предоставления субъектам предпринимательской и инвестиционной деятельности субсидий из бюджета округа осуществляется в порядке, определенном </w:t>
      </w:r>
      <w:hyperlink w:anchor="P106">
        <w:r w:rsidRPr="00A03A76">
          <w:rPr>
            <w:rFonts w:ascii="Times New Roman" w:hAnsi="Times New Roman" w:cs="Times New Roman"/>
            <w:color w:val="0000FF"/>
            <w:sz w:val="26"/>
            <w:szCs w:val="26"/>
          </w:rPr>
          <w:t>разделом III</w:t>
        </w:r>
      </w:hyperlink>
      <w:r w:rsidRPr="00A03A76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6. Оценка регулирующего воздействия проводится в целях выявления в проекте муниципального нормативного правового акта положений, которые: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1) вводят избыточные обязанности, запреты и ограничения для субъектов инвестиционной деятельности, обязательные требования для субъектов предпринимательской и иной экономической деятельности;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2) способствуют возникновению необоснованных расходов субъектов предпринимательской, инвестиционной и иной экономической деятельности;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3) способствуют возникновению необоснованных расходов бюджета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4F0EBB"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7. Процедура проведения оценки регулирующего воздействия состоит из следующих этапов:</w:t>
      </w:r>
    </w:p>
    <w:p w:rsidR="001D10A8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1) проведение публичных консультаций по обсуждению идеи (концепции) </w:t>
      </w:r>
      <w:r w:rsidRPr="004F0EBB">
        <w:rPr>
          <w:rFonts w:ascii="Times New Roman" w:hAnsi="Times New Roman" w:cs="Times New Roman"/>
          <w:sz w:val="26"/>
          <w:szCs w:val="26"/>
        </w:rPr>
        <w:lastRenderedPageBreak/>
        <w:t xml:space="preserve">предлагаемого правового регулирования в соответствие с </w:t>
      </w:r>
      <w:hyperlink w:anchor="P84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пунктами 8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04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15 раздела II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2) разработка проекта муниципального нормативного правового акта, составление сводного отчета и их публичное обсуждение в соответствие с </w:t>
      </w:r>
      <w:hyperlink w:anchor="P111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пунктами 16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37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28 раздела III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BC44BF" w:rsidRPr="004F0EBB" w:rsidRDefault="00BC44BF" w:rsidP="001D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3) подготовка заключения об оценке регулирующего воздействия проекта муниципального нормативного правового акта в соответствие с </w:t>
      </w:r>
      <w:hyperlink w:anchor="P145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пунктами 29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56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34 раздела IV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4F0EBB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4F0EBB" w:rsidRDefault="00BC44BF" w:rsidP="00DC08B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Раздел II. РЕАЛИЗАЦИЯ ЭТАПА ПРОВЕДЕНИЯ ОЦЕНКИ РЕГУЛИРУЮЩЕГО</w:t>
      </w:r>
      <w:r w:rsidR="00DC08B1">
        <w:rPr>
          <w:rFonts w:ascii="Times New Roman" w:hAnsi="Times New Roman" w:cs="Times New Roman"/>
          <w:sz w:val="26"/>
          <w:szCs w:val="26"/>
        </w:rPr>
        <w:t xml:space="preserve"> </w:t>
      </w:r>
      <w:r w:rsidRPr="004F0EBB">
        <w:rPr>
          <w:rFonts w:ascii="Times New Roman" w:hAnsi="Times New Roman" w:cs="Times New Roman"/>
          <w:sz w:val="26"/>
          <w:szCs w:val="26"/>
        </w:rPr>
        <w:t>ВОЗДЕЙСТВИЯ - ПРОВЕДЕНИЕ ПУБЛИЧНЫХ КОНСУЛЬТАЦИЙ</w:t>
      </w:r>
      <w:r w:rsidR="00DC08B1">
        <w:rPr>
          <w:rFonts w:ascii="Times New Roman" w:hAnsi="Times New Roman" w:cs="Times New Roman"/>
          <w:sz w:val="26"/>
          <w:szCs w:val="26"/>
        </w:rPr>
        <w:t xml:space="preserve"> </w:t>
      </w:r>
      <w:r w:rsidRPr="004F0EBB">
        <w:rPr>
          <w:rFonts w:ascii="Times New Roman" w:hAnsi="Times New Roman" w:cs="Times New Roman"/>
          <w:sz w:val="26"/>
          <w:szCs w:val="26"/>
        </w:rPr>
        <w:t>ПО ОБСУЖДЕНИЮ ИДЕИ (КОНЦЕПЦИИ) ПРЕДЛАГАЕМОГО ПРАВОВОГО</w:t>
      </w:r>
      <w:r w:rsidR="00DC08B1">
        <w:rPr>
          <w:rFonts w:ascii="Times New Roman" w:hAnsi="Times New Roman" w:cs="Times New Roman"/>
          <w:sz w:val="26"/>
          <w:szCs w:val="26"/>
        </w:rPr>
        <w:t xml:space="preserve"> </w:t>
      </w:r>
      <w:r w:rsidRPr="004F0EBB">
        <w:rPr>
          <w:rFonts w:ascii="Times New Roman" w:hAnsi="Times New Roman" w:cs="Times New Roman"/>
          <w:sz w:val="26"/>
          <w:szCs w:val="26"/>
        </w:rPr>
        <w:t>РЕГУЛИРОВАНИЯ</w:t>
      </w:r>
    </w:p>
    <w:p w:rsidR="00BC44BF" w:rsidRPr="004F0EBB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4F0EBB" w:rsidRDefault="00BC44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84"/>
      <w:bookmarkEnd w:id="5"/>
      <w:r w:rsidRPr="004F0EBB">
        <w:rPr>
          <w:rFonts w:ascii="Times New Roman" w:hAnsi="Times New Roman" w:cs="Times New Roman"/>
          <w:sz w:val="26"/>
          <w:szCs w:val="26"/>
        </w:rPr>
        <w:t>8. Для проведения публичных консультаций по обсуждению идеи (концепции) предлагаемого правового регулирования разработчики подготавливают следующую информацию:</w:t>
      </w:r>
    </w:p>
    <w:p w:rsidR="00BC44BF" w:rsidRPr="004F0EBB" w:rsidRDefault="00BC44BF" w:rsidP="00621F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1) </w:t>
      </w:r>
      <w:hyperlink w:anchor="P187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уведомление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о разработке предлагаемого правового регулирования по форме согласно приложению 1 к настоящему Порядку (далее - уведомление);</w:t>
      </w:r>
    </w:p>
    <w:p w:rsidR="00BC44BF" w:rsidRPr="004F0EBB" w:rsidRDefault="00BC44BF" w:rsidP="00621F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2) перечень вопросов в отношении правового регулирования, содержащийся в </w:t>
      </w:r>
      <w:hyperlink w:anchor="P187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уведомлении</w:t>
        </w:r>
      </w:hyperlink>
      <w:r w:rsidRPr="004F0EBB">
        <w:rPr>
          <w:rFonts w:ascii="Times New Roman" w:hAnsi="Times New Roman" w:cs="Times New Roman"/>
          <w:sz w:val="26"/>
          <w:szCs w:val="26"/>
        </w:rPr>
        <w:t>, согласно приложению 1 к настоящему Порядку (перечень вопросов может быть дополнен и (или) изменен разработчиком исходя из специфики правового регулирования);</w:t>
      </w:r>
    </w:p>
    <w:p w:rsidR="00BC44BF" w:rsidRPr="004F0EBB" w:rsidRDefault="00BC44BF" w:rsidP="00621F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3) материалы, служащие обоснованием выбора варианта предлагаемого правового регулирования (при наличии);</w:t>
      </w:r>
    </w:p>
    <w:p w:rsidR="00BC44BF" w:rsidRPr="004F0EBB" w:rsidRDefault="00BC44BF" w:rsidP="00621F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4) перечень лиц, интересы которых могут быть затронуты предлагаемым правовым регулированием, с указанием их адресов для направления корреспонденции и электронной почты.</w:t>
      </w:r>
    </w:p>
    <w:p w:rsidR="00BC44BF" w:rsidRPr="004F0EBB" w:rsidRDefault="00BC44BF" w:rsidP="00621F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9. Разработчик не позднее 1 рабочего дня до начала публичных консультаций размещает на региональном интернет-портале ОРВ информацию, указанную в </w:t>
      </w:r>
      <w:hyperlink w:anchor="P84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пункте 8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4F0EBB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90"/>
      <w:bookmarkEnd w:id="6"/>
      <w:r w:rsidRPr="004F0EBB">
        <w:rPr>
          <w:rFonts w:ascii="Times New Roman" w:hAnsi="Times New Roman" w:cs="Times New Roman"/>
          <w:sz w:val="26"/>
          <w:szCs w:val="26"/>
        </w:rPr>
        <w:t>10. В первый день публичных консультаций разработчик начинает обсуждение идеи (концепции) не позднее 10.00 и извещает посредством регионального интернет-портала ОРВ и (или) любым доступным способом о начале проведения публичных консультаций:</w:t>
      </w:r>
    </w:p>
    <w:p w:rsidR="00BC44BF" w:rsidRPr="004F0EBB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заинтересованные отраслевые (функциональные) и территориальные органы администрации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4F0EBB">
        <w:rPr>
          <w:rFonts w:ascii="Times New Roman" w:hAnsi="Times New Roman" w:cs="Times New Roman"/>
          <w:sz w:val="26"/>
          <w:szCs w:val="26"/>
        </w:rPr>
        <w:t xml:space="preserve"> муниципального округа;</w:t>
      </w:r>
    </w:p>
    <w:p w:rsidR="00BC44BF" w:rsidRPr="004F0EBB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органы и организации, целью деятельности которых является защита и представление интересов субъектов предпринимательской и инвестиционной деятельности;</w:t>
      </w:r>
    </w:p>
    <w:p w:rsidR="00BC44BF" w:rsidRPr="004F0EBB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Уполномоченного по защите прав предпринимателей в Липецкой области;</w:t>
      </w:r>
    </w:p>
    <w:p w:rsidR="00BC44BF" w:rsidRPr="004F0EBB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иных лиц, которых целесообразно привлечь к публичным консультациям, исходя из содержания проблемы, цели и предмета регулирования.</w:t>
      </w:r>
    </w:p>
    <w:p w:rsidR="00BC44BF" w:rsidRPr="004F0EBB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11. Продолжительность проведения публичных консультаций указывается разработчиком в уведомлении и не может составлять менее 5 рабочих дней.</w:t>
      </w:r>
    </w:p>
    <w:p w:rsidR="00BC44BF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12. Разработчик обязан рассмотреть все предложения, поступившие в течение срока проведения публичных консультаций.</w:t>
      </w:r>
    </w:p>
    <w:p w:rsidR="0073274B" w:rsidRPr="004F0EBB" w:rsidRDefault="0073274B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D2EA1">
        <w:rPr>
          <w:rFonts w:ascii="Times New Roman" w:hAnsi="Times New Roman" w:cs="Times New Roman"/>
          <w:sz w:val="26"/>
          <w:szCs w:val="26"/>
        </w:rPr>
        <w:t>Предложения в отношении предлагаемого правового регулирования в течение срока проведения публичных консультаций могут быть получены также посредством проведения совещаний с участниками процедуры оценки регулирующего воздействия, указанными в п.</w:t>
      </w:r>
      <w:r w:rsidR="002B3751" w:rsidRPr="00DD2EA1">
        <w:rPr>
          <w:rFonts w:ascii="Times New Roman" w:hAnsi="Times New Roman" w:cs="Times New Roman"/>
          <w:sz w:val="26"/>
          <w:szCs w:val="26"/>
        </w:rPr>
        <w:t xml:space="preserve"> 2</w:t>
      </w:r>
      <w:r w:rsidRPr="00DD2EA1">
        <w:rPr>
          <w:rFonts w:ascii="Times New Roman" w:hAnsi="Times New Roman" w:cs="Times New Roman"/>
          <w:sz w:val="26"/>
          <w:szCs w:val="26"/>
        </w:rPr>
        <w:t xml:space="preserve"> Радела I настоящего Порядка, </w:t>
      </w:r>
      <w:r w:rsidRPr="00DD2EA1">
        <w:rPr>
          <w:rFonts w:ascii="Times New Roman" w:hAnsi="Times New Roman" w:cs="Times New Roman"/>
          <w:sz w:val="26"/>
          <w:szCs w:val="26"/>
        </w:rPr>
        <w:lastRenderedPageBreak/>
        <w:t>проведения опросов представителей групп заинтересованных лиц, а также с использованием иных форм и источников получения информации (по электронной почте, системе электронного документооборота, каналам почтовой связи).</w:t>
      </w:r>
    </w:p>
    <w:p w:rsidR="00BC44BF" w:rsidRPr="004F0EBB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13. Разработчик в последний день публичных консультаций, не ранее окончания рабочего дня разработчика, завершает обсуждение идеи (концепции) на региональном интернет-портале ОРВ.</w:t>
      </w:r>
    </w:p>
    <w:p w:rsidR="00BC44BF" w:rsidRPr="004F0EBB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3A76">
        <w:rPr>
          <w:rFonts w:ascii="Times New Roman" w:hAnsi="Times New Roman" w:cs="Times New Roman"/>
          <w:sz w:val="26"/>
          <w:szCs w:val="26"/>
        </w:rPr>
        <w:t xml:space="preserve">14. В течение </w:t>
      </w:r>
      <w:r w:rsidR="00F51397" w:rsidRPr="00A03A76">
        <w:rPr>
          <w:rFonts w:ascii="Times New Roman" w:hAnsi="Times New Roman" w:cs="Times New Roman"/>
          <w:sz w:val="26"/>
          <w:szCs w:val="26"/>
        </w:rPr>
        <w:t>3</w:t>
      </w:r>
      <w:r w:rsidRPr="00A03A76">
        <w:rPr>
          <w:rFonts w:ascii="Times New Roman" w:hAnsi="Times New Roman" w:cs="Times New Roman"/>
          <w:sz w:val="26"/>
          <w:szCs w:val="26"/>
        </w:rPr>
        <w:t xml:space="preserve"> рабочих дней, следующих за днем окончания срока проведения публичных консультаций, разработчик:</w:t>
      </w:r>
    </w:p>
    <w:p w:rsidR="00BC44BF" w:rsidRPr="004F0EBB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1) составляет сводку предложений и размещает на региональном интернет-портале ОРВ;</w:t>
      </w:r>
    </w:p>
    <w:p w:rsidR="00BC44BF" w:rsidRPr="004F0EBB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2) принимает одно из следующих решений:</w:t>
      </w:r>
    </w:p>
    <w:p w:rsidR="00BC44BF" w:rsidRPr="004F0EBB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о подготовке проекта муниципального нормативного правового акта;</w:t>
      </w:r>
    </w:p>
    <w:p w:rsidR="00BC44BF" w:rsidRPr="004F0EBB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об отказе от подготовки проекта муниципального нормативного правового акта.</w:t>
      </w:r>
    </w:p>
    <w:p w:rsidR="00BC44BF" w:rsidRPr="004F0EBB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В случае принятия решения об отказе от подготовки проекта муниципального нормативного правового акта разработчик размещает соответствующую информацию на региональном интернет-портале ОРВ и извещает о принятом решении органы и организации, указанные в </w:t>
      </w:r>
      <w:hyperlink w:anchor="P90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пункте 10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4F0EBB" w:rsidRDefault="00BC44BF" w:rsidP="00BA67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04"/>
      <w:bookmarkEnd w:id="7"/>
      <w:r w:rsidRPr="004F0EBB">
        <w:rPr>
          <w:rFonts w:ascii="Times New Roman" w:hAnsi="Times New Roman" w:cs="Times New Roman"/>
          <w:sz w:val="26"/>
          <w:szCs w:val="26"/>
        </w:rPr>
        <w:t>15. Процедуры, предусмотренные настоящим разделом, не применяются в отношении проектов муниципальных нормативных правовых актов округа, разработанных в целях приведения муниципальных нормативных правовых актов округа в соответствие с требованиями законодательства Российской Федерации.</w:t>
      </w:r>
    </w:p>
    <w:p w:rsidR="00BC44BF" w:rsidRPr="004F0EBB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4F0EBB" w:rsidRDefault="00BC44BF" w:rsidP="002444A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8" w:name="P106"/>
      <w:bookmarkEnd w:id="8"/>
      <w:r w:rsidRPr="004F0EBB">
        <w:rPr>
          <w:rFonts w:ascii="Times New Roman" w:hAnsi="Times New Roman" w:cs="Times New Roman"/>
          <w:sz w:val="26"/>
          <w:szCs w:val="26"/>
        </w:rPr>
        <w:t>Раздел III. РЕАЛИЗАЦИЯ ЭТАПА ПРОВЕДЕНИЯ ОЦЕНКИ РЕГУЛИРУЮЩЕГО</w:t>
      </w:r>
      <w:r w:rsidR="002444A9">
        <w:rPr>
          <w:rFonts w:ascii="Times New Roman" w:hAnsi="Times New Roman" w:cs="Times New Roman"/>
          <w:sz w:val="26"/>
          <w:szCs w:val="26"/>
        </w:rPr>
        <w:t xml:space="preserve"> </w:t>
      </w:r>
      <w:r w:rsidRPr="004F0EBB">
        <w:rPr>
          <w:rFonts w:ascii="Times New Roman" w:hAnsi="Times New Roman" w:cs="Times New Roman"/>
          <w:sz w:val="26"/>
          <w:szCs w:val="26"/>
        </w:rPr>
        <w:t>ВОЗДЕЙСТВИЯ - РАЗРАБОТКА ПРОЕКТА МУНИЦИПАЛЬНОГО НОРМАТИВНОГО</w:t>
      </w:r>
      <w:r w:rsidR="002444A9">
        <w:rPr>
          <w:rFonts w:ascii="Times New Roman" w:hAnsi="Times New Roman" w:cs="Times New Roman"/>
          <w:sz w:val="26"/>
          <w:szCs w:val="26"/>
        </w:rPr>
        <w:t xml:space="preserve"> </w:t>
      </w:r>
      <w:r w:rsidRPr="004F0EBB">
        <w:rPr>
          <w:rFonts w:ascii="Times New Roman" w:hAnsi="Times New Roman" w:cs="Times New Roman"/>
          <w:sz w:val="26"/>
          <w:szCs w:val="26"/>
        </w:rPr>
        <w:t>ПРАВОВОГО АКТА, СОСТАВЛЕНИЕ СВОДНОГО ОТЧЕТА И ИХ ПУБЛИЧНОЕ</w:t>
      </w:r>
    </w:p>
    <w:p w:rsidR="00BC44BF" w:rsidRPr="004F0EBB" w:rsidRDefault="00BC44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ОБСУЖДЕНИЕ</w:t>
      </w:r>
    </w:p>
    <w:p w:rsidR="00BC44BF" w:rsidRPr="004F0EBB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4F0EBB" w:rsidRDefault="00BC44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11"/>
      <w:bookmarkEnd w:id="9"/>
      <w:r w:rsidRPr="004F0EBB">
        <w:rPr>
          <w:rFonts w:ascii="Times New Roman" w:hAnsi="Times New Roman" w:cs="Times New Roman"/>
          <w:sz w:val="26"/>
          <w:szCs w:val="26"/>
        </w:rPr>
        <w:t xml:space="preserve">16. В случае принятия решения о разработке проекта муниципального нормативного правового акта разработчик выбирает наилучший вариант правового регулирования, на его основе разрабатывает проект муниципального нормативного правового акта, определяет степень регулирующего воздействия в соответствии с </w:t>
      </w:r>
      <w:hyperlink w:anchor="P65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пунктом 4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 и формирует сводный </w:t>
      </w:r>
      <w:hyperlink w:anchor="P454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отчет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о результатах проведения оценки регулирующего воздействия по форме согласно приложению 4 к настоящему Порядку (далее - сводный отчет).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17. В целях сбора мнений относительно обоснованности выбора варианта правового регулирования разработчик проводит публичные консультации по обсуждению проекта муниципального нормативного правового акта и сводного отчета.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13"/>
      <w:bookmarkEnd w:id="10"/>
      <w:r w:rsidRPr="004F0EBB">
        <w:rPr>
          <w:rFonts w:ascii="Times New Roman" w:hAnsi="Times New Roman" w:cs="Times New Roman"/>
          <w:sz w:val="26"/>
          <w:szCs w:val="26"/>
        </w:rPr>
        <w:t xml:space="preserve">18. Для проведения публичных обсуждений проекта муниципального нормативного правового акта разработчики определяют степень регулирующего воздействия в соответствии с </w:t>
      </w:r>
      <w:hyperlink w:anchor="P65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пунктом 4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 и подготавливают следующую информацию:</w:t>
      </w:r>
    </w:p>
    <w:p w:rsidR="00BC44BF" w:rsidRPr="004F0EBB" w:rsidRDefault="009C4AD1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385">
        <w:r w:rsidR="00BC44BF" w:rsidRPr="004F0EBB">
          <w:rPr>
            <w:rFonts w:ascii="Times New Roman" w:hAnsi="Times New Roman" w:cs="Times New Roman"/>
            <w:color w:val="0000FF"/>
            <w:sz w:val="26"/>
            <w:szCs w:val="26"/>
          </w:rPr>
          <w:t>уведомление</w:t>
        </w:r>
      </w:hyperlink>
      <w:r w:rsidR="00BC44BF" w:rsidRPr="004F0EBB">
        <w:rPr>
          <w:rFonts w:ascii="Times New Roman" w:hAnsi="Times New Roman" w:cs="Times New Roman"/>
          <w:sz w:val="26"/>
          <w:szCs w:val="26"/>
        </w:rPr>
        <w:t xml:space="preserve"> о проведении публичных консультаций по проекту муниципального нормативного правового акта по форме согласно приложению 3 к настоящему Порядку (далее - уведомление о разработке проекта НПА);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текст проекта муниципального нормативного правового акта, в отношении которого проводится оценка регулирующего воздействия;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сравнение действующей и планируемой к внесению редакций текстов муниципального нормативного правового акта (в случае предлагаемых изменений в </w:t>
      </w:r>
      <w:r w:rsidRPr="004F0EBB">
        <w:rPr>
          <w:rFonts w:ascii="Times New Roman" w:hAnsi="Times New Roman" w:cs="Times New Roman"/>
          <w:sz w:val="26"/>
          <w:szCs w:val="26"/>
        </w:rPr>
        <w:lastRenderedPageBreak/>
        <w:t>ранее принятый муниципальный нормативный правовой акт);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краткую пояснительную записку к муниципальному нормативному правовому акту, содержащую суть предлагаемого регулирования (изменений);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сводный </w:t>
      </w:r>
      <w:hyperlink w:anchor="P454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отчет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4 к настоящему Порядку, который в том числе содержит выводы по итогам анализа возможных вариантов решения проблемы. В сводном отчете определяются индикаторы (показатели), на основании которых можно сделать вывод о достижении или не достижении целей регулирования, и срок их оценки, который не должен превышать 5 лет;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рекомендуемый </w:t>
      </w:r>
      <w:hyperlink w:anchor="P1159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перечень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вопросов в рамках проведения публичных консультаций по форме согласно приложению 5 к настоящему Порядку (рекомендуемый перечень вопросов может быть дополнен и (или) изменен разработчиком исходя из специфики правового регулирования);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перечень лиц, интересы которых могут быть затронуты предлагаемым правовым регулированием, с указанием их адресов для направления корреспонденции и электронной почты.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19. Разработчик не позднее 1 рабочего дня до начала публичных обсуждений размещает на региональном интернет-портале ОРВ информацию, указанную в </w:t>
      </w:r>
      <w:hyperlink w:anchor="P113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пункте 18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20. В первый день публичных обсуждений, разработчик начинает обсуждение проекта нормативного правового акта не позднее 10.00 и извещает посредством регионального интернет-портала ОРВ и (или) любым доступным способом о начале публичного обсуждения органы и организации, указанные в </w:t>
      </w:r>
      <w:hyperlink w:anchor="P90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пункте 10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21. Продолжительность проведения публичных обсуждений устанавливается разработчиком с учетом степени регулирующего воздействия положений, содержащихся в проекте муниципального нормативного правового акта, но не может составлять менее:</w:t>
      </w:r>
    </w:p>
    <w:p w:rsidR="00BC44BF" w:rsidRPr="001859CC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24"/>
      <w:bookmarkEnd w:id="11"/>
      <w:r w:rsidRPr="001859CC">
        <w:rPr>
          <w:rFonts w:ascii="Times New Roman" w:hAnsi="Times New Roman" w:cs="Times New Roman"/>
          <w:sz w:val="26"/>
          <w:szCs w:val="26"/>
        </w:rPr>
        <w:t>1) 20 рабочих дней - для проектов муниципальных нормативных правовых актов, содержащих положения, имеющие высокую степень регулирующего воздействия;</w:t>
      </w:r>
    </w:p>
    <w:p w:rsidR="00BC44BF" w:rsidRPr="001859CC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25"/>
      <w:bookmarkEnd w:id="12"/>
      <w:r w:rsidRPr="001859CC">
        <w:rPr>
          <w:rFonts w:ascii="Times New Roman" w:hAnsi="Times New Roman" w:cs="Times New Roman"/>
          <w:sz w:val="26"/>
          <w:szCs w:val="26"/>
        </w:rPr>
        <w:t>2) 15 рабочих дней - для проектов муниципальных нормативных правовых актов, содержащих положения, имеющие среднюю степень регулирующего воздействия;</w:t>
      </w:r>
    </w:p>
    <w:p w:rsidR="00BC44BF" w:rsidRPr="001859CC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26"/>
      <w:bookmarkEnd w:id="13"/>
      <w:r w:rsidRPr="001859CC">
        <w:rPr>
          <w:rFonts w:ascii="Times New Roman" w:hAnsi="Times New Roman" w:cs="Times New Roman"/>
          <w:sz w:val="26"/>
          <w:szCs w:val="26"/>
        </w:rPr>
        <w:t>3) 10 рабочих дней - для проектов муниципальных нормативных правовых актов, содержащих положения, имеющие низкую степень регулирующего воздействия;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27"/>
      <w:bookmarkEnd w:id="14"/>
      <w:r w:rsidRPr="001859CC">
        <w:rPr>
          <w:rFonts w:ascii="Times New Roman" w:hAnsi="Times New Roman" w:cs="Times New Roman"/>
          <w:sz w:val="26"/>
          <w:szCs w:val="26"/>
        </w:rPr>
        <w:t xml:space="preserve">4) 10 рабочих дней - для проектов муниципальных нормативных правовых актов по субсидиям из бюджета </w:t>
      </w:r>
      <w:r w:rsidR="006A7306" w:rsidRPr="001859CC">
        <w:rPr>
          <w:rFonts w:ascii="Times New Roman" w:hAnsi="Times New Roman" w:cs="Times New Roman"/>
          <w:sz w:val="26"/>
          <w:szCs w:val="26"/>
        </w:rPr>
        <w:t>Добринского</w:t>
      </w:r>
      <w:r w:rsidRPr="001859CC"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22. В случае поступления значительного количества предложений, разработчик не позднее, чем за 2 рабочих дня до окончания публичных обсуждений может принять решение о продлении срока их проведения, но не более чем на 5 рабочих дней - для публичных обсуждений продолжительностью в соответствии с </w:t>
      </w:r>
      <w:hyperlink w:anchor="P124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подпунктами 1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или </w:t>
      </w:r>
      <w:hyperlink w:anchor="P125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2 пункта 21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 и не более чем на 3 рабочих дня - для публичных обсуждений продолжительностью в соответствии с </w:t>
      </w:r>
      <w:hyperlink w:anchor="P126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подпунктами 3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или </w:t>
      </w:r>
      <w:hyperlink w:anchor="P127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4 пункта 21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Информация об основаниях и сроке продления публичных обсуждений размещается разработчиком на региональном интернет-портале ОРВ и направляется разработчиком участникам публичных обсуждений не менее чем за 1 рабочий день до их окончания.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4EE5">
        <w:rPr>
          <w:rFonts w:ascii="Times New Roman" w:hAnsi="Times New Roman" w:cs="Times New Roman"/>
          <w:sz w:val="26"/>
          <w:szCs w:val="26"/>
        </w:rPr>
        <w:t>23. Разработчик в последний день публичных обсуждений, не ранее окончания рабочего дня разработчика, завершает обсуждение на региональном интернет-</w:t>
      </w:r>
      <w:r w:rsidRPr="00B74EE5">
        <w:rPr>
          <w:rFonts w:ascii="Times New Roman" w:hAnsi="Times New Roman" w:cs="Times New Roman"/>
          <w:sz w:val="26"/>
          <w:szCs w:val="26"/>
        </w:rPr>
        <w:lastRenderedPageBreak/>
        <w:t>портале ОРВ.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131"/>
      <w:bookmarkEnd w:id="15"/>
      <w:r w:rsidRPr="00A87335">
        <w:rPr>
          <w:rFonts w:ascii="Times New Roman" w:hAnsi="Times New Roman" w:cs="Times New Roman"/>
          <w:sz w:val="26"/>
          <w:szCs w:val="26"/>
        </w:rPr>
        <w:t>24. Разработчик обязан рассмотреть все предложения, поступившие к нему в течение срока проведения публичных обсуждений, и в течение 10 рабочих дней, следующих за днем окончания публичных обсуждений:</w:t>
      </w:r>
    </w:p>
    <w:p w:rsidR="00BC44BF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1) состав</w:t>
      </w:r>
      <w:r w:rsidR="00B74EE5">
        <w:rPr>
          <w:rFonts w:ascii="Times New Roman" w:hAnsi="Times New Roman" w:cs="Times New Roman"/>
          <w:sz w:val="26"/>
          <w:szCs w:val="26"/>
        </w:rPr>
        <w:t>ить</w:t>
      </w:r>
      <w:r w:rsidRPr="004F0EBB">
        <w:rPr>
          <w:rFonts w:ascii="Times New Roman" w:hAnsi="Times New Roman" w:cs="Times New Roman"/>
          <w:sz w:val="26"/>
          <w:szCs w:val="26"/>
        </w:rPr>
        <w:t xml:space="preserve"> </w:t>
      </w:r>
      <w:hyperlink w:anchor="P325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сводку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предложений по форме согласно приложению 2 к настоящему Порядку;</w:t>
      </w:r>
    </w:p>
    <w:p w:rsidR="006E073B" w:rsidRPr="004F0EBB" w:rsidRDefault="00CD0D43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CD0D43">
        <w:rPr>
          <w:rFonts w:ascii="Times New Roman" w:hAnsi="Times New Roman" w:cs="Times New Roman"/>
          <w:sz w:val="26"/>
          <w:szCs w:val="26"/>
        </w:rPr>
        <w:t xml:space="preserve">при необходимости обеспечить проведение очного совещания (далее - совещание) с органами и организациями, указанными в </w:t>
      </w:r>
      <w:r w:rsidRPr="00213FD4">
        <w:rPr>
          <w:rFonts w:ascii="Times New Roman" w:hAnsi="Times New Roman" w:cs="Times New Roman"/>
          <w:sz w:val="26"/>
          <w:szCs w:val="26"/>
        </w:rPr>
        <w:t>п.</w:t>
      </w:r>
      <w:r w:rsidR="0077677F" w:rsidRPr="00213FD4">
        <w:rPr>
          <w:rFonts w:ascii="Times New Roman" w:hAnsi="Times New Roman" w:cs="Times New Roman"/>
          <w:sz w:val="26"/>
          <w:szCs w:val="26"/>
        </w:rPr>
        <w:t>10</w:t>
      </w:r>
      <w:r w:rsidRPr="00213FD4">
        <w:rPr>
          <w:rFonts w:ascii="Times New Roman" w:hAnsi="Times New Roman" w:cs="Times New Roman"/>
          <w:sz w:val="26"/>
          <w:szCs w:val="26"/>
        </w:rPr>
        <w:t xml:space="preserve"> Раздела II настоящего</w:t>
      </w:r>
      <w:r w:rsidRPr="00CD0D43">
        <w:rPr>
          <w:rFonts w:ascii="Times New Roman" w:hAnsi="Times New Roman" w:cs="Times New Roman"/>
          <w:sz w:val="26"/>
          <w:szCs w:val="26"/>
        </w:rPr>
        <w:t xml:space="preserve"> Порядка, и иными лицами, представившими предложения по проекту нормативного правового акта. При проведении совещания разработчик обеспечива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D0D43">
        <w:rPr>
          <w:rFonts w:ascii="Times New Roman" w:hAnsi="Times New Roman" w:cs="Times New Roman"/>
          <w:sz w:val="26"/>
          <w:szCs w:val="26"/>
        </w:rPr>
        <w:t>т ведение протокола, в котором в обязательном порядке отображаются позиции и принятые решения присутствующих участников публичных обсуждений проекта нормативного правового акта;</w:t>
      </w:r>
    </w:p>
    <w:p w:rsidR="00BC44BF" w:rsidRPr="004F0EBB" w:rsidRDefault="00D260C2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3747">
        <w:rPr>
          <w:rFonts w:ascii="Times New Roman" w:hAnsi="Times New Roman" w:cs="Times New Roman"/>
          <w:sz w:val="26"/>
          <w:szCs w:val="26"/>
        </w:rPr>
        <w:t>3</w:t>
      </w:r>
      <w:r w:rsidR="00BC44BF" w:rsidRPr="002F3747">
        <w:rPr>
          <w:rFonts w:ascii="Times New Roman" w:hAnsi="Times New Roman" w:cs="Times New Roman"/>
          <w:sz w:val="26"/>
          <w:szCs w:val="26"/>
        </w:rPr>
        <w:t>) при необходимости дораб</w:t>
      </w:r>
      <w:r w:rsidR="00B74EE5" w:rsidRPr="002F3747">
        <w:rPr>
          <w:rFonts w:ascii="Times New Roman" w:hAnsi="Times New Roman" w:cs="Times New Roman"/>
          <w:sz w:val="26"/>
          <w:szCs w:val="26"/>
        </w:rPr>
        <w:t>отать</w:t>
      </w:r>
      <w:r w:rsidR="00BC44BF" w:rsidRPr="002F3747">
        <w:rPr>
          <w:rFonts w:ascii="Times New Roman" w:hAnsi="Times New Roman" w:cs="Times New Roman"/>
          <w:sz w:val="26"/>
          <w:szCs w:val="26"/>
        </w:rPr>
        <w:t xml:space="preserve"> </w:t>
      </w:r>
      <w:r w:rsidRPr="002F3747">
        <w:rPr>
          <w:rFonts w:ascii="Times New Roman" w:hAnsi="Times New Roman" w:cs="Times New Roman"/>
          <w:sz w:val="26"/>
          <w:szCs w:val="26"/>
        </w:rPr>
        <w:t xml:space="preserve">сводку предложений, </w:t>
      </w:r>
      <w:r w:rsidR="00BC44BF" w:rsidRPr="002F3747">
        <w:rPr>
          <w:rFonts w:ascii="Times New Roman" w:hAnsi="Times New Roman" w:cs="Times New Roman"/>
          <w:sz w:val="26"/>
          <w:szCs w:val="26"/>
        </w:rPr>
        <w:t>проект муниципального нормативного правового акта и сводный отчет</w:t>
      </w:r>
      <w:r w:rsidRPr="002F3747">
        <w:rPr>
          <w:rFonts w:ascii="Times New Roman" w:hAnsi="Times New Roman" w:cs="Times New Roman"/>
          <w:sz w:val="26"/>
          <w:szCs w:val="26"/>
        </w:rPr>
        <w:t xml:space="preserve"> по результатам проведенного совещания</w:t>
      </w:r>
      <w:r w:rsidR="00BC44BF" w:rsidRPr="002F3747">
        <w:rPr>
          <w:rFonts w:ascii="Times New Roman" w:hAnsi="Times New Roman" w:cs="Times New Roman"/>
          <w:sz w:val="26"/>
          <w:szCs w:val="26"/>
        </w:rPr>
        <w:t>.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134"/>
      <w:bookmarkEnd w:id="16"/>
      <w:r w:rsidRPr="004F0EBB">
        <w:rPr>
          <w:rFonts w:ascii="Times New Roman" w:hAnsi="Times New Roman" w:cs="Times New Roman"/>
          <w:sz w:val="26"/>
          <w:szCs w:val="26"/>
        </w:rPr>
        <w:t xml:space="preserve">25. Разработчик в сроки, указанные в </w:t>
      </w:r>
      <w:hyperlink w:anchor="P131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пункте 24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Порядка, размещает на региональном интернет-портале ОРВ доработанный проект нормативного правового акта, доработанный сводный отчет, сводку предложений для подготовки заключения об оценке регулирующего воздействия проекта муниципального нормативного правового акта.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26. Если в результате доработки разработчиком в проект муниципального нормативного правового акта будут внесены изменения, содержащие положения высокой или средней степени регулирующего воздействия, проект муниципального нормативного правового акта подлежит повторному размещению на региональном интернет-портале ОРВ с целью проведения публичных обсуждений в соответствии с </w:t>
      </w:r>
      <w:hyperlink w:anchor="P113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пунктами 18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34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25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Порядка, при этом минимальный срок проведения публичных обсуждений устанавливается в размере половины срока, установленного соответственно </w:t>
      </w:r>
      <w:hyperlink w:anchor="P124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подпунктами 1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, или </w:t>
      </w:r>
      <w:hyperlink w:anchor="P125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2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, или </w:t>
      </w:r>
      <w:hyperlink w:anchor="P127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4 пункта 21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136"/>
      <w:bookmarkEnd w:id="17"/>
      <w:r w:rsidRPr="004F0EBB">
        <w:rPr>
          <w:rFonts w:ascii="Times New Roman" w:hAnsi="Times New Roman" w:cs="Times New Roman"/>
          <w:sz w:val="26"/>
          <w:szCs w:val="26"/>
        </w:rPr>
        <w:t xml:space="preserve">27. По результатам публичных обсуждений разработчики могут принять мотивированное решение об отказе в подготовке проекта муниципального нормативного правового акта, для этого они размещают на региональном интернет-портале ОРВ и направляют соответствующую информацию в течение 10 рабочих дней, следующих за днем окончания публичных обсуждений, в органы и организации, указанные в </w:t>
      </w:r>
      <w:hyperlink w:anchor="P90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пункте 10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137"/>
      <w:bookmarkEnd w:id="18"/>
      <w:r w:rsidRPr="004F0EBB">
        <w:rPr>
          <w:rFonts w:ascii="Times New Roman" w:hAnsi="Times New Roman" w:cs="Times New Roman"/>
          <w:sz w:val="26"/>
          <w:szCs w:val="26"/>
        </w:rPr>
        <w:t xml:space="preserve">28. Уполномоченный орган в случае несоблюдения порядка проведения оценки регулирующего воздействия, в том числе в случае неполного и (или) некачественного заполнения сводного отчета, извещает об этом разработчика и (или) возвращает документы, указанные в </w:t>
      </w:r>
      <w:hyperlink w:anchor="P134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пункте 25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Порядка, на доработку без подготовки заключения об оценке регулирующего воздействия в течение 3 рабочих дней, следующих за днем выявления нарушения. В этом случае разработчик проводит процедуры, предусмотренные </w:t>
      </w:r>
      <w:hyperlink w:anchor="P84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пунктами 8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36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27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Порядка, начиная с невыполненной процедуры (в случае несоблюдения порядка проведения оценки регулирующего воздействия), дорабатывают при необходимости проект муниципального нормативного правового акта, сводный отчет, сводку предложений.</w:t>
      </w:r>
    </w:p>
    <w:p w:rsidR="00BC44BF" w:rsidRPr="004F0EBB" w:rsidRDefault="00BC44BF" w:rsidP="00AB77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После доработки проекта муниципального нормативного правового акта, и (или) сводного отчета, и (или) сводки предложений разработчик размещает в течение 5 рабочих дней, следующих за днем возвращения документов, доработанные документы, указанные в </w:t>
      </w:r>
      <w:hyperlink w:anchor="P134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пункте 25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Порядка, на региональном интернет-портале ОРВ для подготовки заключения об оценке </w:t>
      </w:r>
      <w:r w:rsidRPr="004F0EBB">
        <w:rPr>
          <w:rFonts w:ascii="Times New Roman" w:hAnsi="Times New Roman" w:cs="Times New Roman"/>
          <w:sz w:val="26"/>
          <w:szCs w:val="26"/>
        </w:rPr>
        <w:lastRenderedPageBreak/>
        <w:t>регулирующего воздействия проекта муниципального нормативного правового акта.</w:t>
      </w:r>
    </w:p>
    <w:p w:rsidR="00BC44BF" w:rsidRPr="004F0EBB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4F0EBB" w:rsidRDefault="00BC44BF" w:rsidP="008879B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Раздел IV. РЕАЛИЗАЦИЯ ЭТАПА ПРОВЕДЕНИЯ ОЦЕНКИ РЕГУЛИРУЮЩЕГО</w:t>
      </w:r>
      <w:r w:rsidR="008879BA">
        <w:rPr>
          <w:rFonts w:ascii="Times New Roman" w:hAnsi="Times New Roman" w:cs="Times New Roman"/>
          <w:sz w:val="26"/>
          <w:szCs w:val="26"/>
        </w:rPr>
        <w:t xml:space="preserve"> </w:t>
      </w:r>
      <w:r w:rsidRPr="004F0EBB">
        <w:rPr>
          <w:rFonts w:ascii="Times New Roman" w:hAnsi="Times New Roman" w:cs="Times New Roman"/>
          <w:sz w:val="26"/>
          <w:szCs w:val="26"/>
        </w:rPr>
        <w:t>ВОЗДЕЙСТВИЯ - ПОДГОТОВКА ЗАКЛЮЧЕНИЯ ОБ ОЦЕНКЕ РЕГУЛИРУЮЩЕГО</w:t>
      </w:r>
      <w:r w:rsidR="008879BA">
        <w:rPr>
          <w:rFonts w:ascii="Times New Roman" w:hAnsi="Times New Roman" w:cs="Times New Roman"/>
          <w:sz w:val="26"/>
          <w:szCs w:val="26"/>
        </w:rPr>
        <w:t xml:space="preserve"> </w:t>
      </w:r>
      <w:r w:rsidRPr="004F0EBB">
        <w:rPr>
          <w:rFonts w:ascii="Times New Roman" w:hAnsi="Times New Roman" w:cs="Times New Roman"/>
          <w:sz w:val="26"/>
          <w:szCs w:val="26"/>
        </w:rPr>
        <w:t>ВОЗДЕЙСТВИЯ ПРОЕКТА МУНИЦИПАЛЬНОГО НОРМАТИВНОГО</w:t>
      </w:r>
    </w:p>
    <w:p w:rsidR="00BC44BF" w:rsidRPr="004F0EBB" w:rsidRDefault="00BC44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ПРАВОВОГО АКТА</w:t>
      </w:r>
    </w:p>
    <w:p w:rsidR="00BC44BF" w:rsidRPr="004F0EBB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4F0EBB" w:rsidRDefault="00BC44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145"/>
      <w:bookmarkEnd w:id="19"/>
      <w:r w:rsidRPr="004F0EBB">
        <w:rPr>
          <w:rFonts w:ascii="Times New Roman" w:hAnsi="Times New Roman" w:cs="Times New Roman"/>
          <w:sz w:val="26"/>
          <w:szCs w:val="26"/>
        </w:rPr>
        <w:t xml:space="preserve">29. В целях подготовки заключения об оценке регулирующего воздействия проекта муниципального нормативного правового акта (далее - заключение) уполномоченным органом проводится анализ обоснованности выводов разработчиков о введении предлагаемого правового регулирования, анализ положений проекта муниципального нормативного правового акта на их избыточность, анализ обоснованности возможных расходов, возникающих в связи с введением предлагаемого правового регулирования, анализ содержащихся в проекте муниципального нормативного правового акта обязательных требований на предмет соответствия принципам их установления, установленным Федеральным </w:t>
      </w:r>
      <w:hyperlink r:id="rId10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от 31 июля 2020 года N 247-ФЗ "Об обязательных требованиях в Российской Федерации", а также анализ положений проектов муниципального нормативного правового акта с целью выявления ограничений, нарушений и проблем развития конкуренции на товарных рынках округа.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30. В целях анализа обоснованности выводов разработчиков о введении предлагаемого правового регулирования либо в случае отсутствия содержательного отклика потенциальных адресатов регулирования уполномоченный орган в течение сроков, отведенных ему для подготовки заключения, вправе провести: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1) совещание с органами и организациями, указанными в </w:t>
      </w:r>
      <w:hyperlink w:anchor="P90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пункте 10 раздела II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Порядка, в том числе с потенциальными адресатами регулирования;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2) дополнительные публичные обсуждения с органами и организациями, указанными в </w:t>
      </w:r>
      <w:hyperlink w:anchor="P90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пункте 10 раздела II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31. </w:t>
      </w:r>
      <w:hyperlink w:anchor="P1245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Заключение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подготавливается уполномоченным органом по форме согласно приложению 7 к настоящему Порядку в следующие сроки: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1) 15 рабочих дней со дня получения материалов, указанных в </w:t>
      </w:r>
      <w:hyperlink w:anchor="P134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пунктах 25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37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28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 - для проектов муниципальных нормативных правовых актов, содержащих положения в соответствии с </w:t>
      </w:r>
      <w:hyperlink w:anchor="P124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подпунктами 1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или </w:t>
      </w:r>
      <w:hyperlink w:anchor="P125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2 пункта 21 раздела III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2) 7 рабочих дней со дня получения материалов, указанных в </w:t>
      </w:r>
      <w:hyperlink w:anchor="P134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пунктах 25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37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28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 - для проектов муниципальных нормативных правовых актов, содержащих положения в соответствии с </w:t>
      </w:r>
      <w:hyperlink w:anchor="P126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подпунктами 3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или </w:t>
      </w:r>
      <w:hyperlink w:anchor="P127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4 пункта 21 раздела III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32. Подготовленное уполномоченным органом заключение в течение 1 рабочего дня со дня его подписания: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1) направляется разработчикам;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2) размещается на региональном интернет-портале ОРВ.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33. Если в заключении уполномоченным органом сделаны выводы о наличии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введению, положений, способствующих возникновению необоснованных расходов субъектов предпринимательской, инвестиционной и иной экономической деятельности, бюджета муниципального округа, положений, приводящих к возникновению дополнительных расходов и снижению доходов бюджета муниципального округа, несоответствия содержащихся в проекте муниципального нормативного правового акта обязательных требований принципам их установления, установленным Федеральным </w:t>
      </w:r>
      <w:hyperlink r:id="rId11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от 31 июля 2020 года </w:t>
      </w:r>
      <w:r w:rsidR="00F82B2C">
        <w:rPr>
          <w:rFonts w:ascii="Times New Roman" w:hAnsi="Times New Roman" w:cs="Times New Roman"/>
          <w:sz w:val="26"/>
          <w:szCs w:val="26"/>
        </w:rPr>
        <w:t>№</w:t>
      </w:r>
      <w:r w:rsidRPr="004F0EBB">
        <w:rPr>
          <w:rFonts w:ascii="Times New Roman" w:hAnsi="Times New Roman" w:cs="Times New Roman"/>
          <w:sz w:val="26"/>
          <w:szCs w:val="26"/>
        </w:rPr>
        <w:t xml:space="preserve"> 247-ФЗ </w:t>
      </w:r>
      <w:r w:rsidR="00F82B2C">
        <w:rPr>
          <w:rFonts w:ascii="Times New Roman" w:hAnsi="Times New Roman" w:cs="Times New Roman"/>
          <w:sz w:val="26"/>
          <w:szCs w:val="26"/>
        </w:rPr>
        <w:t>«</w:t>
      </w:r>
      <w:r w:rsidRPr="004F0EBB">
        <w:rPr>
          <w:rFonts w:ascii="Times New Roman" w:hAnsi="Times New Roman" w:cs="Times New Roman"/>
          <w:sz w:val="26"/>
          <w:szCs w:val="26"/>
        </w:rPr>
        <w:t>Об обязательных тре</w:t>
      </w:r>
      <w:r w:rsidR="00F82B2C">
        <w:rPr>
          <w:rFonts w:ascii="Times New Roman" w:hAnsi="Times New Roman" w:cs="Times New Roman"/>
          <w:sz w:val="26"/>
          <w:szCs w:val="26"/>
        </w:rPr>
        <w:t>бованиях в Российской Федерации»</w:t>
      </w:r>
      <w:r w:rsidRPr="004F0EBB">
        <w:rPr>
          <w:rFonts w:ascii="Times New Roman" w:hAnsi="Times New Roman" w:cs="Times New Roman"/>
          <w:sz w:val="26"/>
          <w:szCs w:val="26"/>
        </w:rPr>
        <w:t>, положений вводящих ограничения и нарушения развития конкуренции на товарных рынках округа, а также об отсутствии достаточного обоснования решения проблемы предложенным способом регулирования (далее - отрицательное заключение), разработчик, в случае согласия, устраняет замечания уполномоченного органа в течение 10 рабочих дней, следующих за днем получения отрицательного заключения.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156"/>
      <w:bookmarkEnd w:id="20"/>
      <w:r w:rsidRPr="004F0EBB">
        <w:rPr>
          <w:rFonts w:ascii="Times New Roman" w:hAnsi="Times New Roman" w:cs="Times New Roman"/>
          <w:sz w:val="26"/>
          <w:szCs w:val="26"/>
        </w:rPr>
        <w:t>34. Доработанные проект муниципального нормативного правового акта и сводный отчет размещаются разработчиком на региональном интернет-портале ОРВ для подготовки повторного заключения.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Повторное заключение подготавливается уполномоченным органом в течение 7 рабочих дней со дня размещения на региональном интернет-портале ОРВ информации, указанной в </w:t>
      </w:r>
      <w:hyperlink w:anchor="P156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абзаце 1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пункта.</w:t>
      </w:r>
    </w:p>
    <w:p w:rsidR="00BC44BF" w:rsidRPr="004F0EBB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4F0EBB" w:rsidRDefault="00BC44BF" w:rsidP="00E60C5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Раздел V. РАЗРЕШЕНИЕ РАЗНОГЛАСИЙ, ВОЗНИКАЮЩИХ ПО РЕЗУЛЬТАТАМ</w:t>
      </w:r>
      <w:r w:rsidR="00E60C54">
        <w:rPr>
          <w:rFonts w:ascii="Times New Roman" w:hAnsi="Times New Roman" w:cs="Times New Roman"/>
          <w:sz w:val="26"/>
          <w:szCs w:val="26"/>
        </w:rPr>
        <w:t xml:space="preserve"> </w:t>
      </w:r>
      <w:r w:rsidRPr="004F0EBB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</w:t>
      </w:r>
    </w:p>
    <w:p w:rsidR="00BC44BF" w:rsidRPr="004F0EBB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4F0EBB" w:rsidRDefault="00BC44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35. В случае несогласия с выводами уполномоченного органа разработчик в течение 3 рабочих дней, следующих за днем получения отрицательного заключения, размещает на региональном интернет-портале ОРВ </w:t>
      </w:r>
      <w:hyperlink w:anchor="P1212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перечень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разногласий по форме согласно приложению 6 к настоящему Порядку (далее - перечень разногласий).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36. Разрешение разногласий осуществляется путем проведения уполномоченным органом совместно с разработчиком согласительного совещания.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37. Заседания согласительного совещания организует уполномоченный орган в срок не позднее 10 рабочих дней со дня получения от разработчика перечня разногласий.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5309">
        <w:rPr>
          <w:rFonts w:ascii="Times New Roman" w:hAnsi="Times New Roman" w:cs="Times New Roman"/>
          <w:sz w:val="26"/>
          <w:szCs w:val="26"/>
        </w:rPr>
        <w:t xml:space="preserve">38. Решение, принятое </w:t>
      </w:r>
      <w:r w:rsidR="000E6F89" w:rsidRPr="00915309">
        <w:rPr>
          <w:rFonts w:ascii="Times New Roman" w:hAnsi="Times New Roman" w:cs="Times New Roman"/>
          <w:sz w:val="26"/>
          <w:szCs w:val="26"/>
        </w:rPr>
        <w:t>по результатам</w:t>
      </w:r>
      <w:r w:rsidRPr="00915309">
        <w:rPr>
          <w:rFonts w:ascii="Times New Roman" w:hAnsi="Times New Roman" w:cs="Times New Roman"/>
          <w:sz w:val="26"/>
          <w:szCs w:val="26"/>
        </w:rPr>
        <w:t xml:space="preserve"> согласительного совещания, оформляется протоколом и является обязательным для разработчика муниципального нормативного правового акта. Протокол согласительного совещания подписывается</w:t>
      </w:r>
      <w:r w:rsidR="000E6F89" w:rsidRPr="00915309">
        <w:rPr>
          <w:rFonts w:ascii="Times New Roman" w:hAnsi="Times New Roman" w:cs="Times New Roman"/>
          <w:sz w:val="26"/>
          <w:szCs w:val="26"/>
        </w:rPr>
        <w:t xml:space="preserve"> в срок не позднее 5 рабочих дней</w:t>
      </w:r>
      <w:r w:rsidRPr="00915309">
        <w:rPr>
          <w:rFonts w:ascii="Times New Roman" w:hAnsi="Times New Roman" w:cs="Times New Roman"/>
          <w:sz w:val="26"/>
          <w:szCs w:val="26"/>
        </w:rPr>
        <w:t xml:space="preserve"> </w:t>
      </w:r>
      <w:r w:rsidR="00C73E97" w:rsidRPr="00915309">
        <w:rPr>
          <w:rFonts w:ascii="Times New Roman" w:hAnsi="Times New Roman" w:cs="Times New Roman"/>
          <w:sz w:val="26"/>
          <w:szCs w:val="26"/>
        </w:rPr>
        <w:t>Замести</w:t>
      </w:r>
      <w:r w:rsidR="000E6F89" w:rsidRPr="00915309">
        <w:rPr>
          <w:rFonts w:ascii="Times New Roman" w:hAnsi="Times New Roman" w:cs="Times New Roman"/>
          <w:sz w:val="26"/>
          <w:szCs w:val="26"/>
        </w:rPr>
        <w:t xml:space="preserve">телем </w:t>
      </w:r>
      <w:r w:rsidRPr="00915309">
        <w:rPr>
          <w:rFonts w:ascii="Times New Roman" w:hAnsi="Times New Roman" w:cs="Times New Roman"/>
          <w:sz w:val="26"/>
          <w:szCs w:val="26"/>
        </w:rPr>
        <w:t>глав</w:t>
      </w:r>
      <w:r w:rsidR="000E6F89" w:rsidRPr="00915309">
        <w:rPr>
          <w:rFonts w:ascii="Times New Roman" w:hAnsi="Times New Roman" w:cs="Times New Roman"/>
          <w:sz w:val="26"/>
          <w:szCs w:val="26"/>
        </w:rPr>
        <w:t>ы</w:t>
      </w:r>
      <w:r w:rsidRPr="00915309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6A7306" w:rsidRPr="00915309">
        <w:rPr>
          <w:rFonts w:ascii="Times New Roman" w:hAnsi="Times New Roman" w:cs="Times New Roman"/>
          <w:sz w:val="26"/>
          <w:szCs w:val="26"/>
        </w:rPr>
        <w:t>Добринского</w:t>
      </w:r>
      <w:r w:rsidRPr="00915309">
        <w:rPr>
          <w:rFonts w:ascii="Times New Roman" w:hAnsi="Times New Roman" w:cs="Times New Roman"/>
          <w:sz w:val="26"/>
          <w:szCs w:val="26"/>
        </w:rPr>
        <w:t xml:space="preserve"> муниципального округа и руководителем уполномоченного органа или лицом, его замещающим, а также визируется руководителями разработчиков проекта муниципального нормативного правового акта.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39. </w:t>
      </w:r>
      <w:r w:rsidR="00E92011">
        <w:rPr>
          <w:rFonts w:ascii="Times New Roman" w:hAnsi="Times New Roman" w:cs="Times New Roman"/>
          <w:sz w:val="26"/>
          <w:szCs w:val="26"/>
        </w:rPr>
        <w:t>Если по результатам согласительного совещания стороны пришли к компромиссному решению,</w:t>
      </w:r>
      <w:r w:rsidRPr="004F0EBB">
        <w:rPr>
          <w:rFonts w:ascii="Times New Roman" w:hAnsi="Times New Roman" w:cs="Times New Roman"/>
          <w:sz w:val="26"/>
          <w:szCs w:val="26"/>
        </w:rPr>
        <w:t xml:space="preserve"> разработчики в течение 5 рабочих дней, следующих за днем его проведения, принимают решение о необходимости доработки проекта муниципального нормативного правового акта либо об отсутствии необходимости в его доработке.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В течение 2 рабочих дней со дня доработки доработанный проект муниципального нормативного правового акта и протокол согласительного совещания размещаются разработчиком на региональном интернет-портале ОРВ для подготовки повторного заключения.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Уполномоченный орган в течение 6 рабочих дней подготавливает повторное заключение и размещает его на региональном интернет-портале ОРВ.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40. Если по результатам согласительного совещания стороны не урегулировали спорные вопросы, то по решению </w:t>
      </w:r>
      <w:r w:rsidR="00C73E97">
        <w:rPr>
          <w:rFonts w:ascii="Times New Roman" w:hAnsi="Times New Roman" w:cs="Times New Roman"/>
          <w:sz w:val="26"/>
          <w:szCs w:val="26"/>
        </w:rPr>
        <w:t>замести</w:t>
      </w:r>
      <w:r w:rsidR="00B76CDD">
        <w:rPr>
          <w:rFonts w:ascii="Times New Roman" w:hAnsi="Times New Roman" w:cs="Times New Roman"/>
          <w:sz w:val="26"/>
          <w:szCs w:val="26"/>
        </w:rPr>
        <w:t xml:space="preserve">теля </w:t>
      </w:r>
      <w:r w:rsidRPr="004F0EBB"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4F0EBB">
        <w:rPr>
          <w:rFonts w:ascii="Times New Roman" w:hAnsi="Times New Roman" w:cs="Times New Roman"/>
          <w:sz w:val="26"/>
          <w:szCs w:val="26"/>
        </w:rPr>
        <w:t xml:space="preserve"> муниципального округа данный проект муниципального нормативного правового акта рассматривается на Координационном Совете по содействию развитию малого и среднего предпринимательства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4F0EBB">
        <w:rPr>
          <w:rFonts w:ascii="Times New Roman" w:hAnsi="Times New Roman" w:cs="Times New Roman"/>
          <w:sz w:val="26"/>
          <w:szCs w:val="26"/>
        </w:rPr>
        <w:t xml:space="preserve"> муниципального округа (далее - Совет) в сроки, установленные для проведения очередного заседания Совета.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171"/>
      <w:bookmarkEnd w:id="21"/>
      <w:r w:rsidRPr="004F0EBB">
        <w:rPr>
          <w:rFonts w:ascii="Times New Roman" w:hAnsi="Times New Roman" w:cs="Times New Roman"/>
          <w:sz w:val="26"/>
          <w:szCs w:val="26"/>
        </w:rPr>
        <w:t>По итогам проведенного Совета разработчики в течение 5 рабочих дней, следующих за днем его проведения, принимают решение о необходимости доработки проекта муниципального нормативного правового акта либо об отсутствии необходимости в его доработке.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 xml:space="preserve">В течение 2 рабочих дней после принятия одного из решений, указанных в </w:t>
      </w:r>
      <w:hyperlink w:anchor="P171">
        <w:r w:rsidRPr="004F0EBB">
          <w:rPr>
            <w:rFonts w:ascii="Times New Roman" w:hAnsi="Times New Roman" w:cs="Times New Roman"/>
            <w:color w:val="0000FF"/>
            <w:sz w:val="26"/>
            <w:szCs w:val="26"/>
          </w:rPr>
          <w:t>абзаце 2</w:t>
        </w:r>
      </w:hyperlink>
      <w:r w:rsidRPr="004F0EBB">
        <w:rPr>
          <w:rFonts w:ascii="Times New Roman" w:hAnsi="Times New Roman" w:cs="Times New Roman"/>
          <w:sz w:val="26"/>
          <w:szCs w:val="26"/>
        </w:rPr>
        <w:t xml:space="preserve"> настоящего пункта, разработчик размещает на региональном интернет-портале ОРВ итоговый проект муниципального нормативного правового акта, выписку из протокола заседания Совета и решение о доработке проекта муниципального нормативного правового акта либо об отсутствии необходимости в доработке для получения повторного заключения уполномоченного органа.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Уполномоченный орган в течение 6 рабочих дней подготавливает повторное заключение и размещает его на региональном интернет-портале ОРВ.</w:t>
      </w:r>
    </w:p>
    <w:p w:rsidR="00BC44BF" w:rsidRPr="004F0EBB" w:rsidRDefault="00BC44BF" w:rsidP="00002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0EBB">
        <w:rPr>
          <w:rFonts w:ascii="Times New Roman" w:hAnsi="Times New Roman" w:cs="Times New Roman"/>
          <w:sz w:val="26"/>
          <w:szCs w:val="26"/>
        </w:rPr>
        <w:t>41. Повторное заключение, подготовленное уполномоченным органом по результатам всех этапов процедуры оценки регулирующего воздействия, прилагается разработчиком к проекту муниципального нормативного правового акта, в установленном порядке направляемому на согласование.</w:t>
      </w:r>
    </w:p>
    <w:p w:rsidR="00BC44BF" w:rsidRPr="002F273F" w:rsidRDefault="00BC44BF" w:rsidP="000020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 w:rsidP="000020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регулирующего воздействия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проектов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B14953" w:rsidRDefault="00BC44BF" w:rsidP="00447A4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2" w:name="P187"/>
      <w:bookmarkEnd w:id="22"/>
      <w:r w:rsidRPr="00B14953">
        <w:rPr>
          <w:rFonts w:ascii="Times New Roman" w:hAnsi="Times New Roman" w:cs="Times New Roman"/>
          <w:sz w:val="26"/>
          <w:szCs w:val="26"/>
        </w:rPr>
        <w:t>Уведомление</w:t>
      </w:r>
    </w:p>
    <w:p w:rsidR="00BC44BF" w:rsidRPr="00B14953" w:rsidRDefault="00BC44BF" w:rsidP="00447A4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14953">
        <w:rPr>
          <w:rFonts w:ascii="Times New Roman" w:hAnsi="Times New Roman" w:cs="Times New Roman"/>
          <w:sz w:val="26"/>
          <w:szCs w:val="26"/>
        </w:rPr>
        <w:t>о разработке предлагаемого правового регулирования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__________________________________ (наименование разработчика) извещает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о  начале обсуждения идеи (концепции) предлагаемого правового регулирования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и сборе предложений.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Предложения принимаются: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на      региональном      интернет-портале      ОРВ      по     адресу:</w:t>
      </w:r>
    </w:p>
    <w:p w:rsidR="00BC44BF" w:rsidRPr="002F273F" w:rsidRDefault="009C4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12">
        <w:r w:rsidR="00BC44BF" w:rsidRPr="002F273F">
          <w:rPr>
            <w:rFonts w:ascii="Times New Roman" w:hAnsi="Times New Roman" w:cs="Times New Roman"/>
            <w:color w:val="0000FF"/>
            <w:sz w:val="24"/>
            <w:szCs w:val="24"/>
          </w:rPr>
          <w:t>https://regulation.lipetsk.gov.ru</w:t>
        </w:r>
      </w:hyperlink>
      <w:r w:rsidR="00BC44BF" w:rsidRPr="002F273F">
        <w:rPr>
          <w:rFonts w:ascii="Times New Roman" w:hAnsi="Times New Roman" w:cs="Times New Roman"/>
          <w:sz w:val="24"/>
          <w:szCs w:val="24"/>
        </w:rPr>
        <w:t xml:space="preserve"> в подразделе: "Ваши предложения";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по почтовому адресу: 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а также по адресу электронной почты: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Сроки приема предложений: ______________________ - 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Место  размещения уведомления в информационно-телекоммуникационной сети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"Интернет" по полному электронному адресу: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По   результатам   рассмотрения   всех   предложений,  поступивших   в</w:t>
      </w:r>
      <w:r w:rsidR="00320A4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установленный  срок,  будет  составлена  сводка  предложений, которая будет</w:t>
      </w:r>
      <w:r w:rsidR="00320A4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размещена   в   информационно-телекоммуникационной   сети   "Интернет"   на</w:t>
      </w:r>
      <w:r w:rsidR="00320A4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региональном интернет-портале ОРВ по полному электронному адресу: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с присвоенным автоматически ID-номером 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не позднее ____________________ (число, месяц, год).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1.  Описание  проблемы,  на  решение  которой  направлено  предлагаемое</w:t>
      </w:r>
      <w:r w:rsidR="00320A4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правовое регулирование: ______________________________________________</w:t>
      </w:r>
      <w:r w:rsidR="00320A48">
        <w:rPr>
          <w:rFonts w:ascii="Times New Roman" w:hAnsi="Times New Roman" w:cs="Times New Roman"/>
          <w:sz w:val="24"/>
          <w:szCs w:val="24"/>
        </w:rPr>
        <w:t>_______</w:t>
      </w:r>
      <w:r w:rsidRPr="002F273F">
        <w:rPr>
          <w:rFonts w:ascii="Times New Roman" w:hAnsi="Times New Roman" w:cs="Times New Roman"/>
          <w:sz w:val="24"/>
          <w:szCs w:val="24"/>
        </w:rPr>
        <w:t>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2. Цели предлагаемого правового регулирования: ______________</w:t>
      </w:r>
      <w:r w:rsidR="00320A48">
        <w:rPr>
          <w:rFonts w:ascii="Times New Roman" w:hAnsi="Times New Roman" w:cs="Times New Roman"/>
          <w:sz w:val="24"/>
          <w:szCs w:val="24"/>
        </w:rPr>
        <w:t>___</w:t>
      </w:r>
      <w:r w:rsidRPr="002F273F">
        <w:rPr>
          <w:rFonts w:ascii="Times New Roman" w:hAnsi="Times New Roman" w:cs="Times New Roman"/>
          <w:sz w:val="24"/>
          <w:szCs w:val="24"/>
        </w:rPr>
        <w:t>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3.   Ожидаемый   результат   (выраженный  установленными  разработчиком</w:t>
      </w:r>
      <w:r w:rsidR="00320A4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показателями) предлагаемого правового регулирования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4. Действующие нормативные правовые акты, поручения, другие решения, из</w:t>
      </w:r>
      <w:r w:rsidR="00320A4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которых   вытекает   необходимость   разработки   предлагаемого   правового</w:t>
      </w:r>
      <w:r w:rsidR="00320A4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регулирования в данной сфере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5.   Планируемый   срок   вступления  в  силу  предлагаемого  правового</w:t>
      </w:r>
      <w:r w:rsidR="00320A4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регулирования: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6.  Сведения  о необходимости или отсутствии необходимости установления</w:t>
      </w:r>
      <w:r w:rsidR="00320A4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переходного периода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7. Сравнение возможных вариантов решения проблемы: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Таблица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134"/>
        <w:gridCol w:w="1134"/>
        <w:gridCol w:w="1134"/>
      </w:tblGrid>
      <w:tr w:rsidR="00BC44BF" w:rsidRPr="002F273F">
        <w:tc>
          <w:tcPr>
            <w:tcW w:w="56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102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оценки вариантов решения проблемы</w:t>
            </w: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Вариант N</w:t>
            </w:r>
          </w:p>
        </w:tc>
      </w:tr>
      <w:tr w:rsidR="00BC44BF" w:rsidRPr="002F273F">
        <w:tc>
          <w:tcPr>
            <w:tcW w:w="56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Содержание варианта решения выявленной проблемы</w:t>
            </w: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6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6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6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расходов (доходов) бюджета округа, связанных с введением предлагаемого правового регулирования</w:t>
            </w: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6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6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рисков неблагоприятных последствий</w:t>
            </w: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6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Соответствие принципам установления и оценки применения обязательных требований, если предлагаемое регулирование предполагает введение обязательных требований</w:t>
            </w: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8.   Обоснование   выбора   предпочтительного   варианта  предлагаемого</w:t>
      </w:r>
      <w:r w:rsidR="00AE016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правового регулирования выявленной проблемы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9.   Иная   информация,  относящаяся  к  сведениям  о  подготовке  идеи</w:t>
      </w:r>
      <w:r w:rsidR="00AE016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(концепции) предлагаемого правового регулирования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Выражаем  заинтересованность  в  получении  Ваших  обоснованных мнений,</w:t>
      </w:r>
      <w:r w:rsidR="00AE016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комментариев  и  предложений  в  отношении  предлагаемого  регулирования по</w:t>
      </w:r>
      <w:r w:rsidR="00AE016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указанным ниже вопросам: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1. Является ли предлагаемое регулирование оптимальным способом  решения</w:t>
      </w:r>
      <w:r w:rsidR="00AE016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проблемы?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2. Какие риски  и  негативные последствия  могут  возникнуть  в  случае</w:t>
      </w:r>
      <w:r w:rsidR="00AE016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принятия предлагаемого регулирования?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3.  Какие  выгоды  и  преимущества  могут  возникнуть в случае принятия</w:t>
      </w:r>
      <w:r w:rsidR="00AE016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предлагаемого регулирования?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4. Существуют   ли   альтернативные  (менее  затратные  и  (или)  более</w:t>
      </w:r>
      <w:r w:rsidR="00AE016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эффективные) способы решения проблемы? Если да, опишите их.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5. Ваше общее мнение по предлагаемому регулированию.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6. Иные вопросы исходя из специфики предлагаемого регулирования.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Контактное лицо по вопросам представления информации: ___________</w:t>
      </w:r>
      <w:r w:rsidR="00320A48">
        <w:rPr>
          <w:rFonts w:ascii="Times New Roman" w:hAnsi="Times New Roman" w:cs="Times New Roman"/>
          <w:sz w:val="24"/>
          <w:szCs w:val="24"/>
        </w:rPr>
        <w:t>_____</w:t>
      </w:r>
      <w:r w:rsidRPr="002F273F">
        <w:rPr>
          <w:rFonts w:ascii="Times New Roman" w:hAnsi="Times New Roman" w:cs="Times New Roman"/>
          <w:sz w:val="24"/>
          <w:szCs w:val="24"/>
        </w:rPr>
        <w:t>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(Ф.И.О. ответственного лица, занимаемая должность, телефон,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адрес электронной почты)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регулирующего воздействия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проектов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 w:rsidP="00AF5D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P325"/>
      <w:bookmarkEnd w:id="23"/>
      <w:r w:rsidRPr="002F273F">
        <w:rPr>
          <w:rFonts w:ascii="Times New Roman" w:hAnsi="Times New Roman" w:cs="Times New Roman"/>
          <w:sz w:val="24"/>
          <w:szCs w:val="24"/>
        </w:rPr>
        <w:t>СВОДКА ПРЕДЛОЖЕНИЙ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Ссылка на проект: 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 с ______________ по 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Количество участников обсуждения: 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Органы   и   организации,  которые   извещались   о  проведении  публичных</w:t>
      </w:r>
      <w:r w:rsidR="00BE6A9E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консультаций: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Отчет сгенерирован: 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2438"/>
        <w:gridCol w:w="4252"/>
      </w:tblGrid>
      <w:tr w:rsidR="00BC44BF" w:rsidRPr="002F273F">
        <w:tc>
          <w:tcPr>
            <w:tcW w:w="56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1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43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425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разработчика: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1) предложение участника учтено;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2) предложение участника учтено частично (указать, в какой части, с приведением обоснования);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3) предложение участника не учтено (привести мотивированное обоснование)</w:t>
            </w:r>
          </w:p>
        </w:tc>
      </w:tr>
      <w:tr w:rsidR="00BC44BF" w:rsidRPr="002F273F">
        <w:tc>
          <w:tcPr>
            <w:tcW w:w="56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BC44BF" w:rsidRPr="002F273F">
        <w:tc>
          <w:tcPr>
            <w:tcW w:w="6973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Статус предложения</w:t>
            </w:r>
          </w:p>
        </w:tc>
        <w:tc>
          <w:tcPr>
            <w:tcW w:w="209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Количество предложений, ед.</w:t>
            </w:r>
          </w:p>
        </w:tc>
      </w:tr>
      <w:tr w:rsidR="00BC44BF" w:rsidRPr="002F273F">
        <w:tc>
          <w:tcPr>
            <w:tcW w:w="6973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09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973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9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973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содержащих информацию о концептуальном одобрении текущей редакции проекта нормативного правового акта</w:t>
            </w:r>
          </w:p>
        </w:tc>
        <w:tc>
          <w:tcPr>
            <w:tcW w:w="209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973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предложений</w:t>
            </w:r>
          </w:p>
        </w:tc>
        <w:tc>
          <w:tcPr>
            <w:tcW w:w="209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973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количество частично учтенных предложений</w:t>
            </w:r>
          </w:p>
        </w:tc>
        <w:tc>
          <w:tcPr>
            <w:tcW w:w="209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973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количество неучтенных предложений</w:t>
            </w:r>
          </w:p>
        </w:tc>
        <w:tc>
          <w:tcPr>
            <w:tcW w:w="209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Информация об исполнителе, подготовившем отчет: 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(Ф.И.О., занимаемая должность, телефон, адрес электронной почты)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"__" _________ 20__ г. ________________________    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649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F273F">
        <w:rPr>
          <w:rFonts w:ascii="Times New Roman" w:hAnsi="Times New Roman" w:cs="Times New Roman"/>
          <w:sz w:val="24"/>
          <w:szCs w:val="24"/>
        </w:rPr>
        <w:t>(подпись руководителя)        (ФИО руководителя)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регулирующего воздействия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проектов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39693C" w:rsidRDefault="00BC44BF" w:rsidP="0039693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4" w:name="P385"/>
      <w:bookmarkEnd w:id="24"/>
      <w:r w:rsidRPr="0039693C">
        <w:rPr>
          <w:rFonts w:ascii="Times New Roman" w:hAnsi="Times New Roman" w:cs="Times New Roman"/>
          <w:sz w:val="26"/>
          <w:szCs w:val="26"/>
        </w:rPr>
        <w:t>Уведомление</w:t>
      </w:r>
    </w:p>
    <w:p w:rsidR="00BC44BF" w:rsidRPr="0039693C" w:rsidRDefault="00BC44BF" w:rsidP="0039693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9693C">
        <w:rPr>
          <w:rFonts w:ascii="Times New Roman" w:hAnsi="Times New Roman" w:cs="Times New Roman"/>
          <w:sz w:val="26"/>
          <w:szCs w:val="26"/>
        </w:rPr>
        <w:t>о проведении публичных консультаций по проекту</w:t>
      </w:r>
    </w:p>
    <w:p w:rsidR="00BC44BF" w:rsidRPr="0039693C" w:rsidRDefault="00BC44BF" w:rsidP="0039693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9693C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(вид и наименование проекта муниципального нормативного правового акта)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Разработчик проекта муниципального нормативного правового акта: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 w:rsidR="000F5F14">
        <w:rPr>
          <w:rFonts w:ascii="Times New Roman" w:hAnsi="Times New Roman" w:cs="Times New Roman"/>
          <w:sz w:val="24"/>
          <w:szCs w:val="24"/>
        </w:rPr>
        <w:t>____</w:t>
      </w:r>
      <w:r w:rsidRPr="002F273F">
        <w:rPr>
          <w:rFonts w:ascii="Times New Roman" w:hAnsi="Times New Roman" w:cs="Times New Roman"/>
          <w:sz w:val="24"/>
          <w:szCs w:val="24"/>
        </w:rPr>
        <w:t>__</w:t>
      </w:r>
    </w:p>
    <w:p w:rsidR="00BC44BF" w:rsidRPr="002F273F" w:rsidRDefault="00BC44BF" w:rsidP="000F5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Публичные   консультации   проводятся   в  целях  выявления  в  проекте</w:t>
      </w:r>
      <w:r w:rsidR="0025233C">
        <w:rPr>
          <w:rFonts w:ascii="Times New Roman" w:hAnsi="Times New Roman" w:cs="Times New Roman"/>
          <w:sz w:val="24"/>
          <w:szCs w:val="24"/>
        </w:rPr>
        <w:t xml:space="preserve"> </w:t>
      </w:r>
      <w:r w:rsidRPr="006333F4">
        <w:rPr>
          <w:rFonts w:ascii="Times New Roman" w:hAnsi="Times New Roman" w:cs="Times New Roman"/>
          <w:sz w:val="24"/>
          <w:szCs w:val="24"/>
        </w:rPr>
        <w:t xml:space="preserve">муниципального  нормативного  правового акта </w:t>
      </w:r>
      <w:r w:rsidR="000B167F" w:rsidRPr="006333F4">
        <w:rPr>
          <w:rFonts w:ascii="Times New Roman" w:hAnsi="Times New Roman" w:cs="Times New Roman"/>
          <w:sz w:val="24"/>
          <w:szCs w:val="24"/>
        </w:rPr>
        <w:t xml:space="preserve"> </w:t>
      </w:r>
      <w:r w:rsidRPr="006333F4">
        <w:rPr>
          <w:rFonts w:ascii="Times New Roman" w:hAnsi="Times New Roman" w:cs="Times New Roman"/>
          <w:sz w:val="24"/>
          <w:szCs w:val="24"/>
        </w:rPr>
        <w:t>положений, вводящих избыточные</w:t>
      </w:r>
      <w:r w:rsidR="0025233C" w:rsidRPr="006333F4">
        <w:rPr>
          <w:rFonts w:ascii="Times New Roman" w:hAnsi="Times New Roman" w:cs="Times New Roman"/>
          <w:sz w:val="24"/>
          <w:szCs w:val="24"/>
        </w:rPr>
        <w:t xml:space="preserve"> </w:t>
      </w:r>
      <w:r w:rsidRPr="006333F4">
        <w:rPr>
          <w:rFonts w:ascii="Times New Roman" w:hAnsi="Times New Roman" w:cs="Times New Roman"/>
          <w:sz w:val="24"/>
          <w:szCs w:val="24"/>
        </w:rPr>
        <w:t>обязанности,  запреты  и  ограничения  для  субъектов  предпринимательской,</w:t>
      </w:r>
      <w:r w:rsidR="0025233C" w:rsidRPr="006333F4">
        <w:rPr>
          <w:rFonts w:ascii="Times New Roman" w:hAnsi="Times New Roman" w:cs="Times New Roman"/>
          <w:sz w:val="24"/>
          <w:szCs w:val="24"/>
        </w:rPr>
        <w:t xml:space="preserve"> </w:t>
      </w:r>
      <w:r w:rsidRPr="006333F4">
        <w:rPr>
          <w:rFonts w:ascii="Times New Roman" w:hAnsi="Times New Roman" w:cs="Times New Roman"/>
          <w:sz w:val="24"/>
          <w:szCs w:val="24"/>
        </w:rPr>
        <w:t>инвестиционной  и  иной  экономической  деятельности  или способствующих их</w:t>
      </w:r>
      <w:r w:rsidR="0025233C" w:rsidRPr="006333F4">
        <w:rPr>
          <w:rFonts w:ascii="Times New Roman" w:hAnsi="Times New Roman" w:cs="Times New Roman"/>
          <w:sz w:val="24"/>
          <w:szCs w:val="24"/>
        </w:rPr>
        <w:t xml:space="preserve"> </w:t>
      </w:r>
      <w:r w:rsidRPr="006333F4">
        <w:rPr>
          <w:rFonts w:ascii="Times New Roman" w:hAnsi="Times New Roman" w:cs="Times New Roman"/>
          <w:sz w:val="24"/>
          <w:szCs w:val="24"/>
        </w:rPr>
        <w:t>введению,  положений,  способствующих возникновению необоснованных расходов</w:t>
      </w:r>
      <w:r w:rsidR="0025233C" w:rsidRPr="006333F4">
        <w:rPr>
          <w:rFonts w:ascii="Times New Roman" w:hAnsi="Times New Roman" w:cs="Times New Roman"/>
          <w:sz w:val="24"/>
          <w:szCs w:val="24"/>
        </w:rPr>
        <w:t xml:space="preserve"> </w:t>
      </w:r>
      <w:r w:rsidRPr="006333F4">
        <w:rPr>
          <w:rFonts w:ascii="Times New Roman" w:hAnsi="Times New Roman" w:cs="Times New Roman"/>
          <w:sz w:val="24"/>
          <w:szCs w:val="24"/>
        </w:rPr>
        <w:t>субъектов   предпринимательской,  инвестиционной   и   иной  экономической</w:t>
      </w:r>
      <w:r w:rsidR="0025233C" w:rsidRPr="006333F4">
        <w:rPr>
          <w:rFonts w:ascii="Times New Roman" w:hAnsi="Times New Roman" w:cs="Times New Roman"/>
          <w:sz w:val="24"/>
          <w:szCs w:val="24"/>
        </w:rPr>
        <w:t xml:space="preserve"> </w:t>
      </w:r>
      <w:r w:rsidRPr="006333F4">
        <w:rPr>
          <w:rFonts w:ascii="Times New Roman" w:hAnsi="Times New Roman" w:cs="Times New Roman"/>
          <w:sz w:val="24"/>
          <w:szCs w:val="24"/>
        </w:rPr>
        <w:t>деятельности,   бюджета   округа,  положений,  приводящих  к  возникновению</w:t>
      </w:r>
      <w:r w:rsidR="0025233C" w:rsidRPr="006333F4">
        <w:rPr>
          <w:rFonts w:ascii="Times New Roman" w:hAnsi="Times New Roman" w:cs="Times New Roman"/>
          <w:sz w:val="24"/>
          <w:szCs w:val="24"/>
        </w:rPr>
        <w:t xml:space="preserve"> </w:t>
      </w:r>
      <w:r w:rsidRPr="006333F4">
        <w:rPr>
          <w:rFonts w:ascii="Times New Roman" w:hAnsi="Times New Roman" w:cs="Times New Roman"/>
          <w:sz w:val="24"/>
          <w:szCs w:val="24"/>
        </w:rPr>
        <w:t>дополнительных  расходов  бюджета  округа, положений, приводящих к снижению</w:t>
      </w:r>
      <w:r w:rsidR="0025233C" w:rsidRPr="006333F4">
        <w:rPr>
          <w:rFonts w:ascii="Times New Roman" w:hAnsi="Times New Roman" w:cs="Times New Roman"/>
          <w:sz w:val="24"/>
          <w:szCs w:val="24"/>
        </w:rPr>
        <w:t xml:space="preserve"> </w:t>
      </w:r>
      <w:r w:rsidRPr="006333F4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0A01D9" w:rsidRPr="006333F4">
        <w:rPr>
          <w:rFonts w:ascii="Times New Roman" w:hAnsi="Times New Roman" w:cs="Times New Roman"/>
          <w:sz w:val="24"/>
          <w:szCs w:val="24"/>
        </w:rPr>
        <w:t>Добринского муниципального</w:t>
      </w:r>
      <w:r w:rsidRPr="006333F4">
        <w:rPr>
          <w:rFonts w:ascii="Times New Roman" w:hAnsi="Times New Roman" w:cs="Times New Roman"/>
          <w:sz w:val="24"/>
          <w:szCs w:val="24"/>
        </w:rPr>
        <w:t xml:space="preserve"> округа,   несоответствия   содержащихся   в   проекте</w:t>
      </w:r>
      <w:r w:rsidR="0025233C" w:rsidRPr="006333F4">
        <w:rPr>
          <w:rFonts w:ascii="Times New Roman" w:hAnsi="Times New Roman" w:cs="Times New Roman"/>
          <w:sz w:val="24"/>
          <w:szCs w:val="24"/>
        </w:rPr>
        <w:t xml:space="preserve"> </w:t>
      </w:r>
      <w:r w:rsidRPr="006333F4">
        <w:rPr>
          <w:rFonts w:ascii="Times New Roman" w:hAnsi="Times New Roman" w:cs="Times New Roman"/>
          <w:sz w:val="24"/>
          <w:szCs w:val="24"/>
        </w:rPr>
        <w:t>муниципального   нормативного   правового   акта   обязательных  требований</w:t>
      </w:r>
      <w:r w:rsidR="000F5F14" w:rsidRPr="006333F4">
        <w:rPr>
          <w:rFonts w:ascii="Times New Roman" w:hAnsi="Times New Roman" w:cs="Times New Roman"/>
          <w:sz w:val="24"/>
          <w:szCs w:val="24"/>
        </w:rPr>
        <w:t xml:space="preserve"> </w:t>
      </w:r>
      <w:r w:rsidRPr="006333F4">
        <w:rPr>
          <w:rFonts w:ascii="Times New Roman" w:hAnsi="Times New Roman" w:cs="Times New Roman"/>
          <w:sz w:val="24"/>
          <w:szCs w:val="24"/>
        </w:rPr>
        <w:t xml:space="preserve">принципам   их   установления,   </w:t>
      </w:r>
      <w:r w:rsidRPr="00D5727A">
        <w:rPr>
          <w:rFonts w:ascii="Times New Roman" w:hAnsi="Times New Roman" w:cs="Times New Roman"/>
          <w:sz w:val="24"/>
          <w:szCs w:val="24"/>
        </w:rPr>
        <w:t xml:space="preserve">установленным   Федеральным   </w:t>
      </w:r>
      <w:hyperlink r:id="rId13">
        <w:r w:rsidRPr="00D5727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5727A">
        <w:rPr>
          <w:rFonts w:ascii="Times New Roman" w:hAnsi="Times New Roman" w:cs="Times New Roman"/>
          <w:sz w:val="24"/>
          <w:szCs w:val="24"/>
        </w:rPr>
        <w:t xml:space="preserve">  "Об</w:t>
      </w:r>
      <w:r w:rsidR="000A01D9" w:rsidRPr="00D5727A">
        <w:rPr>
          <w:rFonts w:ascii="Times New Roman" w:hAnsi="Times New Roman" w:cs="Times New Roman"/>
          <w:sz w:val="24"/>
          <w:szCs w:val="24"/>
        </w:rPr>
        <w:t xml:space="preserve"> </w:t>
      </w:r>
      <w:r w:rsidRPr="00D5727A">
        <w:rPr>
          <w:rFonts w:ascii="Times New Roman" w:hAnsi="Times New Roman" w:cs="Times New Roman"/>
          <w:sz w:val="24"/>
          <w:szCs w:val="24"/>
        </w:rPr>
        <w:t>обязательных  требованиях  в  Российской  Федерации",  несоблюдения  условий  установления  обязательных требований, установленных</w:t>
      </w:r>
      <w:r w:rsidR="0025233C" w:rsidRPr="00D5727A">
        <w:rPr>
          <w:rFonts w:ascii="Times New Roman" w:hAnsi="Times New Roman" w:cs="Times New Roman"/>
          <w:sz w:val="24"/>
          <w:szCs w:val="24"/>
        </w:rPr>
        <w:t xml:space="preserve"> </w:t>
      </w:r>
      <w:r w:rsidRPr="00D5727A">
        <w:rPr>
          <w:rFonts w:ascii="Times New Roman" w:hAnsi="Times New Roman" w:cs="Times New Roman"/>
          <w:sz w:val="24"/>
          <w:szCs w:val="24"/>
        </w:rPr>
        <w:t xml:space="preserve">постановлением    администрации   </w:t>
      </w:r>
      <w:r w:rsidR="006A7306" w:rsidRPr="00D5727A">
        <w:rPr>
          <w:rFonts w:ascii="Times New Roman" w:hAnsi="Times New Roman" w:cs="Times New Roman"/>
          <w:sz w:val="24"/>
          <w:szCs w:val="24"/>
        </w:rPr>
        <w:t>Добринского</w:t>
      </w:r>
      <w:r w:rsidRPr="00D5727A">
        <w:rPr>
          <w:rFonts w:ascii="Times New Roman" w:hAnsi="Times New Roman" w:cs="Times New Roman"/>
          <w:sz w:val="24"/>
          <w:szCs w:val="24"/>
        </w:rPr>
        <w:t xml:space="preserve">   муниципального   округа   "Об</w:t>
      </w:r>
      <w:r w:rsidR="0025233C" w:rsidRPr="00D5727A">
        <w:rPr>
          <w:rFonts w:ascii="Times New Roman" w:hAnsi="Times New Roman" w:cs="Times New Roman"/>
          <w:sz w:val="24"/>
          <w:szCs w:val="24"/>
        </w:rPr>
        <w:t xml:space="preserve"> </w:t>
      </w:r>
      <w:r w:rsidRPr="00D5727A">
        <w:rPr>
          <w:rFonts w:ascii="Times New Roman" w:hAnsi="Times New Roman" w:cs="Times New Roman"/>
          <w:sz w:val="24"/>
          <w:szCs w:val="24"/>
        </w:rPr>
        <w:t>обязательных   требованиях,   устанавливаемых  муниципальными  нормативными</w:t>
      </w:r>
      <w:r w:rsidR="0025233C" w:rsidRPr="00D5727A">
        <w:rPr>
          <w:rFonts w:ascii="Times New Roman" w:hAnsi="Times New Roman" w:cs="Times New Roman"/>
          <w:sz w:val="24"/>
          <w:szCs w:val="24"/>
        </w:rPr>
        <w:t xml:space="preserve"> </w:t>
      </w:r>
      <w:r w:rsidRPr="00D5727A">
        <w:rPr>
          <w:rFonts w:ascii="Times New Roman" w:hAnsi="Times New Roman" w:cs="Times New Roman"/>
          <w:sz w:val="24"/>
          <w:szCs w:val="24"/>
        </w:rPr>
        <w:t xml:space="preserve">правовыми    актами   </w:t>
      </w:r>
      <w:r w:rsidR="006A7306" w:rsidRPr="00D5727A">
        <w:rPr>
          <w:rFonts w:ascii="Times New Roman" w:hAnsi="Times New Roman" w:cs="Times New Roman"/>
          <w:sz w:val="24"/>
          <w:szCs w:val="24"/>
        </w:rPr>
        <w:t>Добринского</w:t>
      </w:r>
      <w:r w:rsidRPr="00D5727A">
        <w:rPr>
          <w:rFonts w:ascii="Times New Roman" w:hAnsi="Times New Roman" w:cs="Times New Roman"/>
          <w:sz w:val="24"/>
          <w:szCs w:val="24"/>
        </w:rPr>
        <w:t xml:space="preserve">   муниципального   округа" (в  отношении</w:t>
      </w:r>
      <w:r w:rsidR="0025233C" w:rsidRPr="00D5727A">
        <w:rPr>
          <w:rFonts w:ascii="Times New Roman" w:hAnsi="Times New Roman" w:cs="Times New Roman"/>
          <w:sz w:val="24"/>
          <w:szCs w:val="24"/>
        </w:rPr>
        <w:t xml:space="preserve">  </w:t>
      </w:r>
      <w:r w:rsidRPr="00D5727A">
        <w:rPr>
          <w:rFonts w:ascii="Times New Roman" w:hAnsi="Times New Roman" w:cs="Times New Roman"/>
          <w:sz w:val="24"/>
          <w:szCs w:val="24"/>
        </w:rPr>
        <w:t>муниципальных  нормативных  правовых  актов округа, содержащих обязательные</w:t>
      </w:r>
      <w:r w:rsidR="0025233C" w:rsidRPr="00D5727A">
        <w:rPr>
          <w:rFonts w:ascii="Times New Roman" w:hAnsi="Times New Roman" w:cs="Times New Roman"/>
          <w:sz w:val="24"/>
          <w:szCs w:val="24"/>
        </w:rPr>
        <w:t xml:space="preserve"> </w:t>
      </w:r>
      <w:r w:rsidRPr="00D5727A">
        <w:rPr>
          <w:rFonts w:ascii="Times New Roman" w:hAnsi="Times New Roman" w:cs="Times New Roman"/>
          <w:sz w:val="24"/>
          <w:szCs w:val="24"/>
        </w:rPr>
        <w:t>требования),   положений,   вводящих   ограничения   и  нарушения  развития</w:t>
      </w:r>
      <w:r w:rsidR="0025233C" w:rsidRPr="00D5727A">
        <w:rPr>
          <w:rFonts w:ascii="Times New Roman" w:hAnsi="Times New Roman" w:cs="Times New Roman"/>
          <w:sz w:val="24"/>
          <w:szCs w:val="24"/>
        </w:rPr>
        <w:t xml:space="preserve"> </w:t>
      </w:r>
      <w:r w:rsidRPr="00D5727A">
        <w:rPr>
          <w:rFonts w:ascii="Times New Roman" w:hAnsi="Times New Roman" w:cs="Times New Roman"/>
          <w:sz w:val="24"/>
          <w:szCs w:val="24"/>
        </w:rPr>
        <w:t>конкуренции на товарных рынках округа.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(вид и наименование проекта муниципального нормативного правового акта)</w:t>
      </w:r>
    </w:p>
    <w:p w:rsidR="00BC44B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регулирует отношения в области: ________________________________________</w:t>
      </w:r>
      <w:r w:rsidR="007541FE">
        <w:rPr>
          <w:rFonts w:ascii="Times New Roman" w:hAnsi="Times New Roman" w:cs="Times New Roman"/>
          <w:sz w:val="24"/>
          <w:szCs w:val="24"/>
        </w:rPr>
        <w:t>_</w:t>
      </w:r>
      <w:r w:rsidRPr="002F273F">
        <w:rPr>
          <w:rFonts w:ascii="Times New Roman" w:hAnsi="Times New Roman" w:cs="Times New Roman"/>
          <w:sz w:val="24"/>
          <w:szCs w:val="24"/>
        </w:rPr>
        <w:t>____</w:t>
      </w:r>
    </w:p>
    <w:p w:rsidR="0025233C" w:rsidRPr="002F273F" w:rsidRDefault="002523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 w:rsidP="007541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(наименование разработчика проекта муниципального нормативного</w:t>
      </w:r>
      <w:r w:rsidR="0025233C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правового акта)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выражает  заинтересованность  в  получении  Ваших  обоснованных мнений,</w:t>
      </w:r>
      <w:r w:rsidR="007541FE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комментариев  и  предложений  в отношении указанного проекта муниципального</w:t>
      </w:r>
      <w:r w:rsidR="007541FE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нормативного правового акта и пояснительной записки к нему в соответствии с</w:t>
      </w:r>
      <w:r w:rsidR="007541FE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прилагаемыми вопросами.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Срок проведения публичных консультаций: с ____________ по 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Способ направления информации: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1) </w:t>
      </w:r>
      <w:r w:rsidR="007541FE">
        <w:rPr>
          <w:rFonts w:ascii="Times New Roman" w:hAnsi="Times New Roman" w:cs="Times New Roman"/>
          <w:sz w:val="24"/>
          <w:szCs w:val="24"/>
        </w:rPr>
        <w:t xml:space="preserve">в </w:t>
      </w:r>
      <w:r w:rsidRPr="002F273F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 на</w:t>
      </w:r>
      <w:r w:rsidR="007541FE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региональном интернет-портале ОРВ по полному электронному адресу: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с присвоенным автоматически ID-номером ________________________</w:t>
      </w:r>
      <w:r w:rsidR="007541FE">
        <w:rPr>
          <w:rFonts w:ascii="Times New Roman" w:hAnsi="Times New Roman" w:cs="Times New Roman"/>
          <w:sz w:val="24"/>
          <w:szCs w:val="24"/>
        </w:rPr>
        <w:t>___</w:t>
      </w:r>
      <w:r w:rsidRPr="002F273F">
        <w:rPr>
          <w:rFonts w:ascii="Times New Roman" w:hAnsi="Times New Roman" w:cs="Times New Roman"/>
          <w:sz w:val="24"/>
          <w:szCs w:val="24"/>
        </w:rPr>
        <w:t>_______;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2) адрес электронной почты: _______________________________________</w:t>
      </w:r>
      <w:r w:rsidR="007541FE">
        <w:rPr>
          <w:rFonts w:ascii="Times New Roman" w:hAnsi="Times New Roman" w:cs="Times New Roman"/>
          <w:sz w:val="24"/>
          <w:szCs w:val="24"/>
        </w:rPr>
        <w:t>___</w:t>
      </w:r>
      <w:r w:rsidRPr="002F273F">
        <w:rPr>
          <w:rFonts w:ascii="Times New Roman" w:hAnsi="Times New Roman" w:cs="Times New Roman"/>
          <w:sz w:val="24"/>
          <w:szCs w:val="24"/>
        </w:rPr>
        <w:t>___;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3) по почтовому адресу: ____________________________________________</w:t>
      </w:r>
      <w:r w:rsidR="007541FE">
        <w:rPr>
          <w:rFonts w:ascii="Times New Roman" w:hAnsi="Times New Roman" w:cs="Times New Roman"/>
          <w:sz w:val="24"/>
          <w:szCs w:val="24"/>
        </w:rPr>
        <w:t>____</w:t>
      </w:r>
      <w:r w:rsidRPr="002F273F">
        <w:rPr>
          <w:rFonts w:ascii="Times New Roman" w:hAnsi="Times New Roman" w:cs="Times New Roman"/>
          <w:sz w:val="24"/>
          <w:szCs w:val="24"/>
        </w:rPr>
        <w:t>__;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Контактное лицо по вопросам представления информации: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______________________________________________________________________.</w:t>
      </w:r>
    </w:p>
    <w:p w:rsidR="007541FE" w:rsidRDefault="00BC44BF" w:rsidP="00754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(Ф.И.О.</w:t>
      </w:r>
      <w:r w:rsidR="007541FE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ответственного лица, занимаемая должность, телефон,</w:t>
      </w:r>
    </w:p>
    <w:p w:rsidR="00BC44BF" w:rsidRPr="002F273F" w:rsidRDefault="00BC44BF" w:rsidP="00754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адрес</w:t>
      </w:r>
      <w:r w:rsidR="007541FE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электронной почты)</w:t>
      </w:r>
    </w:p>
    <w:p w:rsidR="00BC44BF" w:rsidRPr="002F273F" w:rsidRDefault="00BC44BF" w:rsidP="007541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C3B18">
        <w:rPr>
          <w:rFonts w:ascii="Times New Roman" w:hAnsi="Times New Roman" w:cs="Times New Roman"/>
          <w:sz w:val="24"/>
          <w:szCs w:val="24"/>
        </w:rPr>
        <w:t>Приложение 4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регулирующего воздействия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проектов муниципальных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</w:p>
    <w:p w:rsidR="00BC44BF" w:rsidRPr="002F273F" w:rsidRDefault="006A7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Добринского</w:t>
      </w:r>
      <w:r w:rsidR="00BC44BF" w:rsidRPr="002F273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 w:rsidP="003955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P454"/>
      <w:bookmarkEnd w:id="25"/>
      <w:r w:rsidRPr="002F273F">
        <w:rPr>
          <w:rFonts w:ascii="Times New Roman" w:hAnsi="Times New Roman" w:cs="Times New Roman"/>
          <w:sz w:val="24"/>
          <w:szCs w:val="24"/>
        </w:rPr>
        <w:t>Сводный отчет о проведении оценки регулирующего</w:t>
      </w:r>
    </w:p>
    <w:p w:rsidR="00BC44BF" w:rsidRPr="002F273F" w:rsidRDefault="00BC44BF" w:rsidP="003955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воздействия проекта муниципального нормативного правового акта &lt;1&gt;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587"/>
        <w:gridCol w:w="4309"/>
      </w:tblGrid>
      <w:tr w:rsidR="00BC44BF" w:rsidRPr="002F273F">
        <w:tc>
          <w:tcPr>
            <w:tcW w:w="3175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(присваивается системой автоматически)</w:t>
            </w:r>
          </w:p>
        </w:tc>
        <w:tc>
          <w:tcPr>
            <w:tcW w:w="5896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публичных консультаций проекта </w:t>
            </w:r>
            <w:r w:rsidRPr="0077464C">
              <w:rPr>
                <w:rFonts w:ascii="Times New Roman" w:hAnsi="Times New Roman" w:cs="Times New Roman"/>
                <w:sz w:val="24"/>
                <w:szCs w:val="24"/>
              </w:rPr>
              <w:t>муниципального нормативного</w:t>
            </w: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акта:</w:t>
            </w:r>
          </w:p>
        </w:tc>
      </w:tr>
      <w:tr w:rsidR="00BC44BF" w:rsidRPr="002F273F">
        <w:tc>
          <w:tcPr>
            <w:tcW w:w="3175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начало:</w:t>
            </w:r>
          </w:p>
        </w:tc>
        <w:tc>
          <w:tcPr>
            <w:tcW w:w="4309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175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окончание:</w:t>
            </w:r>
          </w:p>
        </w:tc>
        <w:tc>
          <w:tcPr>
            <w:tcW w:w="4309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1. Общая информация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69"/>
        <w:gridCol w:w="4479"/>
      </w:tblGrid>
      <w:tr w:rsidR="00BC44BF" w:rsidRPr="002F273F"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48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Разработчик:</w:t>
            </w: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(указываются полное и краткое наименования)</w:t>
            </w: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48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проекта муниципального нормативного правового акта:</w:t>
            </w: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448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проблемы, на решение которой направлен предлагаемый способ регулирования:</w:t>
            </w:r>
          </w:p>
        </w:tc>
      </w:tr>
      <w:tr w:rsidR="00BC44BF" w:rsidRPr="002F273F" w:rsidTr="00FE455B">
        <w:trPr>
          <w:trHeight w:val="106"/>
        </w:trPr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448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проекта муниципального нормативного правового акта:</w:t>
            </w: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448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Краткое описание целей предлагаемого регулирования:</w:t>
            </w: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69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Наличие в проекте муниципального нормативного правового акта обязательных требований:</w:t>
            </w:r>
          </w:p>
        </w:tc>
        <w:tc>
          <w:tcPr>
            <w:tcW w:w="4479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(присутствуют/отсутствуют)</w:t>
            </w: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448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исполнителя-разработчика:</w:t>
            </w: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Ф.И.О.:</w:t>
            </w:r>
          </w:p>
        </w:tc>
        <w:tc>
          <w:tcPr>
            <w:tcW w:w="4479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4479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4479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4479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2. Степень регулирующего воздействия проекта муниципального нормативного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правового акта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3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69"/>
        <w:gridCol w:w="4479"/>
      </w:tblGrid>
      <w:tr w:rsidR="00BC44BF" w:rsidRPr="002F273F"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4479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(высокая/средняя/низкая)</w:t>
            </w:r>
          </w:p>
        </w:tc>
      </w:tr>
      <w:tr w:rsidR="00BC44BF" w:rsidRPr="002F273F"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448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Обоснование отнесения проекта муниципального нормативного правового акта к определенной степени регулирующего воздействия: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3. Описание проблемы, на решение которой направлен предлагаемый способ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регулирования, оценка негативных эффектов, возникающих в связи с наличием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рассматриваемой проблемы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4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BC44BF" w:rsidRPr="002F273F"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44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44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Негативные эффекты, возникающие в связи с наличием проблемы:</w:t>
            </w: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447" w:type="dxa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44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44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447" w:type="dxa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проблеме: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4. Анализ опыта других субъектов Российской Федерации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в соответствующих сферах деятельности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5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BC44BF" w:rsidRPr="002F273F"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447" w:type="dxa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Опыт других субъектов Российской Федерации в соответствующих сферах деятельности:</w:t>
            </w: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447" w:type="dxa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5. Цели предлагаемого регулирования и их соответствие принципам</w:t>
      </w:r>
      <w:r w:rsidR="008E4A7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правового регулирования, программным документам Президента Российской</w:t>
      </w:r>
      <w:r w:rsidR="008E4A74">
        <w:rPr>
          <w:rFonts w:ascii="Times New Roman" w:hAnsi="Times New Roman" w:cs="Times New Roman"/>
          <w:sz w:val="24"/>
          <w:szCs w:val="24"/>
        </w:rPr>
        <w:t xml:space="preserve"> Ф</w:t>
      </w:r>
      <w:r w:rsidRPr="002F273F">
        <w:rPr>
          <w:rFonts w:ascii="Times New Roman" w:hAnsi="Times New Roman" w:cs="Times New Roman"/>
          <w:sz w:val="24"/>
          <w:szCs w:val="24"/>
        </w:rPr>
        <w:t>едерации, Правительства Российской Федерации, Правительства</w:t>
      </w:r>
      <w:r w:rsidR="008E4A7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Липецкой области,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  <w:r w:rsidRPr="002F273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6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02"/>
        <w:gridCol w:w="624"/>
        <w:gridCol w:w="4422"/>
      </w:tblGrid>
      <w:tr w:rsidR="00BC44BF" w:rsidRPr="002F273F">
        <w:tc>
          <w:tcPr>
            <w:tcW w:w="62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40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Цели предлагаемого регулирования:</w:t>
            </w:r>
          </w:p>
        </w:tc>
        <w:tc>
          <w:tcPr>
            <w:tcW w:w="62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42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достижения целей предлагаемого регулирования:</w:t>
            </w:r>
          </w:p>
        </w:tc>
      </w:tr>
      <w:tr w:rsidR="00BC44BF" w:rsidRPr="002F273F">
        <w:tc>
          <w:tcPr>
            <w:tcW w:w="4026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026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448" w:type="dxa"/>
            <w:gridSpan w:val="3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Правительства Липецкой области, </w:t>
            </w:r>
            <w:r w:rsidR="006A7306">
              <w:rPr>
                <w:rFonts w:ascii="Times New Roman" w:hAnsi="Times New Roman" w:cs="Times New Roman"/>
                <w:sz w:val="24"/>
                <w:szCs w:val="24"/>
              </w:rPr>
              <w:t>Добринского</w:t>
            </w: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3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3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448" w:type="dxa"/>
            <w:gridSpan w:val="3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Иная информация о целях предлагаемого регулирования: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3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3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6. Описание предлагаемого регулирования и иных возможных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способов решения проблемы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7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1757"/>
        <w:gridCol w:w="1757"/>
        <w:gridCol w:w="1757"/>
      </w:tblGrid>
      <w:tr w:rsidR="00BC44BF" w:rsidRPr="002F273F"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446" w:type="dxa"/>
            <w:gridSpan w:val="4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6" w:type="dxa"/>
            <w:gridSpan w:val="4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6" w:type="dxa"/>
            <w:gridSpan w:val="4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175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Сравнение возможных вариантов решения проблемы</w:t>
            </w: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379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Содержание варианта решения проблемы</w:t>
            </w: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379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379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379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расходов (доходов) бюджета округа, связанных с введением предлагаемого правового регулирования</w:t>
            </w: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379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возможности достижения заявленных целей регулирования (раздел 5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379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рисков неблагоприятных последствий</w:t>
            </w: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379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Соответствие принципам установления и оценки применения обязательных требований, если предлагаемое регулирование предполагает введение обязательных требований</w:t>
            </w: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446" w:type="dxa"/>
            <w:gridSpan w:val="4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предлагаемого способа решения проблемы:</w:t>
            </w: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6" w:type="dxa"/>
            <w:gridSpan w:val="4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6" w:type="dxa"/>
            <w:gridSpan w:val="4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7. Основные группы субъектов предпринимательской, инвестиционной</w:t>
      </w:r>
      <w:r w:rsidR="006F3B19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и иной экономической деятельности, иные заинтересованные лица, включая</w:t>
      </w:r>
      <w:r w:rsidR="006F3B19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органы местного самоуправления, интересы которых будут затронуты</w:t>
      </w:r>
      <w:r w:rsidR="006F3B19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предлагаемым правовым регулированием, оценка количества таких субъектов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8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624"/>
        <w:gridCol w:w="4365"/>
      </w:tblGrid>
      <w:tr w:rsidR="00BC44BF" w:rsidRPr="002F273F">
        <w:tc>
          <w:tcPr>
            <w:tcW w:w="62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45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отношений:</w:t>
            </w:r>
          </w:p>
        </w:tc>
        <w:tc>
          <w:tcPr>
            <w:tcW w:w="62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36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количества участников отношений:</w:t>
            </w:r>
          </w:p>
        </w:tc>
      </w:tr>
      <w:tr w:rsidR="00BC44BF" w:rsidRPr="002F273F">
        <w:tc>
          <w:tcPr>
            <w:tcW w:w="9071" w:type="dxa"/>
            <w:gridSpan w:val="4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(описание группы субъектов предпринимательской, инвестиционной и иной экономической деятельности)</w:t>
            </w:r>
          </w:p>
        </w:tc>
      </w:tr>
      <w:tr w:rsidR="00BC44BF" w:rsidRPr="002F273F">
        <w:tc>
          <w:tcPr>
            <w:tcW w:w="408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08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08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gridSpan w:val="4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(описание иной группы участников отношений)</w:t>
            </w:r>
          </w:p>
        </w:tc>
      </w:tr>
      <w:tr w:rsidR="00BC44BF" w:rsidRPr="002F273F">
        <w:tc>
          <w:tcPr>
            <w:tcW w:w="408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08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08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2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447" w:type="dxa"/>
            <w:gridSpan w:val="3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  <w:gridSpan w:val="3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2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  <w:gridSpan w:val="3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8. Новые функции, полномочия, обязанности и права органов местного</w:t>
      </w:r>
      <w:r w:rsidR="004D307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самоуправления или сведения об их изменении, а также порядок их реализации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9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2438"/>
        <w:gridCol w:w="3005"/>
      </w:tblGrid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43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Порядок реализации</w:t>
            </w:r>
          </w:p>
        </w:tc>
        <w:tc>
          <w:tcPr>
            <w:tcW w:w="3005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органа:</w:t>
            </w:r>
          </w:p>
        </w:tc>
        <w:tc>
          <w:tcPr>
            <w:tcW w:w="5443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органа:</w:t>
            </w:r>
          </w:p>
        </w:tc>
        <w:tc>
          <w:tcPr>
            <w:tcW w:w="5443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органа:</w:t>
            </w:r>
          </w:p>
        </w:tc>
        <w:tc>
          <w:tcPr>
            <w:tcW w:w="5443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9. Оценка соответствующих расходов (возможных поступлений)</w:t>
      </w:r>
      <w:r w:rsidR="004D307B">
        <w:rPr>
          <w:rFonts w:ascii="Times New Roman" w:hAnsi="Times New Roman" w:cs="Times New Roman"/>
          <w:sz w:val="24"/>
          <w:szCs w:val="24"/>
        </w:rPr>
        <w:t xml:space="preserve"> б</w:t>
      </w:r>
      <w:r w:rsidRPr="002F273F">
        <w:rPr>
          <w:rFonts w:ascii="Times New Roman" w:hAnsi="Times New Roman" w:cs="Times New Roman"/>
          <w:sz w:val="24"/>
          <w:szCs w:val="24"/>
        </w:rPr>
        <w:t xml:space="preserve">юджета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  <w:r w:rsidRPr="002F273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Таблица 10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2"/>
        <w:gridCol w:w="2721"/>
        <w:gridCol w:w="737"/>
        <w:gridCol w:w="2608"/>
        <w:gridCol w:w="2268"/>
      </w:tblGrid>
      <w:tr w:rsidR="00BC44BF" w:rsidRPr="002F273F">
        <w:tc>
          <w:tcPr>
            <w:tcW w:w="3453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3345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видов расходов (возможных поступлений) областного бюджета и (или) местных бюджетов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(возможных поступлений)</w:t>
            </w:r>
          </w:p>
        </w:tc>
      </w:tr>
      <w:tr w:rsidR="00BC44BF" w:rsidRPr="002F273F">
        <w:tc>
          <w:tcPr>
            <w:tcW w:w="732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72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(указываются данные из раздела 8 сводного отчета):</w:t>
            </w:r>
          </w:p>
        </w:tc>
        <w:tc>
          <w:tcPr>
            <w:tcW w:w="5613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бюджета:</w:t>
            </w:r>
          </w:p>
        </w:tc>
        <w:tc>
          <w:tcPr>
            <w:tcW w:w="5613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9.4.1</w:t>
            </w:r>
          </w:p>
        </w:tc>
        <w:tc>
          <w:tcPr>
            <w:tcW w:w="2721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9.4.2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год возникновения: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9.4.3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9.4.4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Возможные поступления за период: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9.4.5</w:t>
            </w:r>
          </w:p>
        </w:tc>
        <w:tc>
          <w:tcPr>
            <w:tcW w:w="2721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9.4.6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год возникновения: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9.4.7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9.4.8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Возможные поступления за период: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272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органа:</w:t>
            </w:r>
          </w:p>
        </w:tc>
        <w:tc>
          <w:tcPr>
            <w:tcW w:w="5613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9.5.1</w:t>
            </w:r>
          </w:p>
        </w:tc>
        <w:tc>
          <w:tcPr>
            <w:tcW w:w="2721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9.5.2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год возникновения: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9.5.3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9.5.4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Возможные поступления за период: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9.5.5</w:t>
            </w:r>
          </w:p>
        </w:tc>
        <w:tc>
          <w:tcPr>
            <w:tcW w:w="2721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9.5.6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год возникновения: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9.5.7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9.5.8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Возможные поступления за период: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6066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6066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год: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6066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8334" w:type="dxa"/>
            <w:gridSpan w:val="4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Иные сведения о расходах (возможных поступлениях) областного бюджета и (или) местных бюджетов: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732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4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4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732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8334" w:type="dxa"/>
            <w:gridSpan w:val="4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</w:tc>
      </w:tr>
      <w:tr w:rsidR="00BC44BF" w:rsidRPr="002F273F">
        <w:tc>
          <w:tcPr>
            <w:tcW w:w="732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4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2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4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10. Новые преимущества, а также обязанности, запреты и ограничения</w:t>
      </w:r>
      <w:r w:rsidR="00B9126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для субъектов предпринимательской, инвестиционной и иной экономической</w:t>
      </w:r>
      <w:r w:rsidR="00B9126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деятельности, обязательные требования для субъектов предпринимательской и</w:t>
      </w:r>
      <w:r w:rsidR="00B9126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иной экономической деятельности либо изменение содержания существующих</w:t>
      </w:r>
      <w:r w:rsidR="00B9126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обязанностей, запретов и ограничений, обязательных требований, а также</w:t>
      </w:r>
      <w:r w:rsidR="00B9126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порядок организации их исполнения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Таблица 11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515"/>
        <w:gridCol w:w="2778"/>
      </w:tblGrid>
      <w:tr w:rsidR="00BC44BF" w:rsidRPr="002F273F">
        <w:tc>
          <w:tcPr>
            <w:tcW w:w="277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(указываются данные из раздела 7 сводного отчета)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новых преимуществ, обязанностей, запретов, ограничений, обязательных требований или изменения содержания существующих обязанностей, запретов, ограничений, обязательных требований</w:t>
            </w: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исполнения обязанностей, запретов, ограничений, обязательных требований</w:t>
            </w:r>
          </w:p>
        </w:tc>
      </w:tr>
      <w:tr w:rsidR="00BC44BF" w:rsidRPr="002F273F">
        <w:tc>
          <w:tcPr>
            <w:tcW w:w="9071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(Группы участников отношений)</w:t>
            </w:r>
          </w:p>
        </w:tc>
      </w:tr>
      <w:tr w:rsidR="00BC44BF" w:rsidRPr="002F273F">
        <w:tc>
          <w:tcPr>
            <w:tcW w:w="2778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11. Оценка расходов и доходов субъектов предпринимательской,</w:t>
      </w:r>
      <w:r w:rsidR="001223CD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инвестиционной и иной экономической деятельности, связанных с</w:t>
      </w:r>
      <w:r w:rsidR="001223CD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необходимостью соблюдения установленных обязанностей, запретов,</w:t>
      </w:r>
      <w:r w:rsidR="001223CD">
        <w:rPr>
          <w:rFonts w:ascii="Times New Roman" w:hAnsi="Times New Roman" w:cs="Times New Roman"/>
          <w:sz w:val="24"/>
          <w:szCs w:val="24"/>
        </w:rPr>
        <w:t xml:space="preserve"> о</w:t>
      </w:r>
      <w:r w:rsidRPr="002F273F">
        <w:rPr>
          <w:rFonts w:ascii="Times New Roman" w:hAnsi="Times New Roman" w:cs="Times New Roman"/>
          <w:sz w:val="24"/>
          <w:szCs w:val="24"/>
        </w:rPr>
        <w:t>граничений, обязательных требований либо изменением содержания</w:t>
      </w:r>
      <w:r w:rsidR="001223CD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таких обязанностей, запретов, ограничений, обязательных требований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Таблица 12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515"/>
        <w:gridCol w:w="2778"/>
      </w:tblGrid>
      <w:tr w:rsidR="00BC44BF" w:rsidRPr="002F273F">
        <w:tc>
          <w:tcPr>
            <w:tcW w:w="277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(указываются данные из раздела 7 сводного отчета)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содержания существующих обязанностей, запретов, ограничений, обязательных требований</w:t>
            </w: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расходов (доходов)</w:t>
            </w:r>
          </w:p>
        </w:tc>
      </w:tr>
      <w:tr w:rsidR="00BC44BF" w:rsidRPr="002F273F">
        <w:tc>
          <w:tcPr>
            <w:tcW w:w="9071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(Группы участников отношений)</w:t>
            </w:r>
          </w:p>
        </w:tc>
      </w:tr>
      <w:tr w:rsidR="00BC44BF" w:rsidRPr="002F273F">
        <w:tc>
          <w:tcPr>
            <w:tcW w:w="2778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77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12. Информация об отмене обязанностей, запретов, ограничений,</w:t>
      </w:r>
      <w:r w:rsidR="00CD515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обязательных требований для субъектов предпринимательской,</w:t>
      </w:r>
      <w:r w:rsidR="00CD515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инвестиционной и иной экономической деятельности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Таблица 13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85"/>
        <w:gridCol w:w="4649"/>
      </w:tblGrid>
      <w:tr w:rsidR="00BC44BF" w:rsidRPr="002F273F">
        <w:tc>
          <w:tcPr>
            <w:tcW w:w="4422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отменяемых обязанностей, запретов, ограничений, обязательных требований</w:t>
            </w:r>
          </w:p>
        </w:tc>
        <w:tc>
          <w:tcPr>
            <w:tcW w:w="4649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и оценка затрат на выполнение отменяемых обязанностей, запретов, ограничений, обязательных требований</w:t>
            </w:r>
          </w:p>
        </w:tc>
      </w:tr>
      <w:tr w:rsidR="00BC44BF" w:rsidRPr="002F273F">
        <w:tc>
          <w:tcPr>
            <w:tcW w:w="442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42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7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в котором содержатся отменяемые обязанности, запреты, ограничения, обязательные требования:</w:t>
            </w:r>
          </w:p>
        </w:tc>
      </w:tr>
      <w:tr w:rsidR="00BC44BF" w:rsidRPr="002F273F"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13. Риски решения проблемы предложенным способом регулирования</w:t>
      </w:r>
      <w:r w:rsidR="00BF69E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и риски негативных последствий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Таблица 14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52"/>
        <w:gridCol w:w="4082"/>
      </w:tblGrid>
      <w:tr w:rsidR="00BC44BF" w:rsidRPr="002F273F">
        <w:tc>
          <w:tcPr>
            <w:tcW w:w="4989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4082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Оценки вероятности наступления рисков</w:t>
            </w:r>
          </w:p>
        </w:tc>
      </w:tr>
      <w:tr w:rsidR="00BC44BF" w:rsidRPr="002F273F">
        <w:tc>
          <w:tcPr>
            <w:tcW w:w="498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98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98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7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</w:tc>
      </w:tr>
      <w:tr w:rsidR="00BC44BF" w:rsidRPr="002F273F"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14. Методы контроля эффективности избранного способа</w:t>
      </w:r>
      <w:r w:rsidR="00FD7209">
        <w:rPr>
          <w:rFonts w:ascii="Times New Roman" w:hAnsi="Times New Roman" w:cs="Times New Roman"/>
          <w:sz w:val="24"/>
          <w:szCs w:val="24"/>
        </w:rPr>
        <w:t xml:space="preserve"> д</w:t>
      </w:r>
      <w:r w:rsidRPr="002F273F">
        <w:rPr>
          <w:rFonts w:ascii="Times New Roman" w:hAnsi="Times New Roman" w:cs="Times New Roman"/>
          <w:sz w:val="24"/>
          <w:szCs w:val="24"/>
        </w:rPr>
        <w:t>остижения целей регулирования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Таблица 15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082"/>
        <w:gridCol w:w="4252"/>
      </w:tblGrid>
      <w:tr w:rsidR="00BC44BF" w:rsidRPr="002F273F">
        <w:tc>
          <w:tcPr>
            <w:tcW w:w="4819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4252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Степень контроля рисков (полная/частичная/отсутствует)</w:t>
            </w:r>
          </w:p>
        </w:tc>
      </w:tr>
      <w:tr w:rsidR="00BC44BF" w:rsidRPr="002F273F">
        <w:tc>
          <w:tcPr>
            <w:tcW w:w="481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81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81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7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</w:tc>
      </w:tr>
      <w:tr w:rsidR="00BC44BF" w:rsidRPr="002F273F"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15. Необходимые для достижения заявленных целей регулирования</w:t>
      </w:r>
      <w:r w:rsidR="00852D6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  организационно-технические, методологические, информационные</w:t>
      </w:r>
      <w:r w:rsidR="00852D62">
        <w:rPr>
          <w:rFonts w:ascii="Times New Roman" w:hAnsi="Times New Roman" w:cs="Times New Roman"/>
          <w:sz w:val="24"/>
          <w:szCs w:val="24"/>
        </w:rPr>
        <w:t xml:space="preserve"> и</w:t>
      </w:r>
      <w:r w:rsidRPr="002F273F">
        <w:rPr>
          <w:rFonts w:ascii="Times New Roman" w:hAnsi="Times New Roman" w:cs="Times New Roman"/>
          <w:sz w:val="24"/>
          <w:szCs w:val="24"/>
        </w:rPr>
        <w:t>ные мероприятия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Таблица 16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871"/>
        <w:gridCol w:w="1701"/>
        <w:gridCol w:w="1531"/>
        <w:gridCol w:w="1587"/>
        <w:gridCol w:w="1644"/>
      </w:tblGrid>
      <w:tr w:rsidR="00BC44BF" w:rsidRPr="002F273F">
        <w:tc>
          <w:tcPr>
            <w:tcW w:w="2608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153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64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BC44BF" w:rsidRPr="002F273F">
        <w:tc>
          <w:tcPr>
            <w:tcW w:w="2608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608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608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6690" w:type="dxa"/>
            <w:gridSpan w:val="4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 (тыс. руб.):</w:t>
            </w:r>
          </w:p>
        </w:tc>
        <w:tc>
          <w:tcPr>
            <w:tcW w:w="164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16. Индикативные показатели, программы мониторинга и иные способы</w:t>
      </w:r>
      <w:r w:rsidR="008C11EE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(методы) оценки достижения заявленных целей регулирования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Таблица 17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531"/>
        <w:gridCol w:w="2041"/>
        <w:gridCol w:w="1587"/>
        <w:gridCol w:w="1587"/>
        <w:gridCol w:w="1587"/>
      </w:tblGrid>
      <w:tr w:rsidR="00BC44BF" w:rsidRPr="002F273F">
        <w:tc>
          <w:tcPr>
            <w:tcW w:w="2268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Цели предлагаемого регулирования (указываются данные из раздела 5 сводного отчета)</w:t>
            </w:r>
          </w:p>
        </w:tc>
        <w:tc>
          <w:tcPr>
            <w:tcW w:w="204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</w:t>
            </w: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Способы расчета индикативных показателей</w:t>
            </w: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Срок достижения индикативных показателей</w:t>
            </w:r>
          </w:p>
        </w:tc>
      </w:tr>
      <w:tr w:rsidR="00BC44BF" w:rsidRPr="002F273F">
        <w:tc>
          <w:tcPr>
            <w:tcW w:w="2268" w:type="dxa"/>
            <w:gridSpan w:val="2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(Цель 1)</w:t>
            </w:r>
          </w:p>
        </w:tc>
        <w:tc>
          <w:tcPr>
            <w:tcW w:w="204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(Показатель 1.1)</w:t>
            </w: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268" w:type="dxa"/>
            <w:gridSpan w:val="2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(Показатель 1.К)</w:t>
            </w: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268" w:type="dxa"/>
            <w:gridSpan w:val="2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(Цель N)</w:t>
            </w:r>
          </w:p>
        </w:tc>
        <w:tc>
          <w:tcPr>
            <w:tcW w:w="204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(Показатель N.1)</w:t>
            </w: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268" w:type="dxa"/>
            <w:gridSpan w:val="2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(Показатель N.К)</w:t>
            </w: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7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8333" w:type="dxa"/>
            <w:gridSpan w:val="5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5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5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73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5159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затрат на осуществление мониторинга (в среднем в год, тыс. руб.):</w:t>
            </w:r>
          </w:p>
        </w:tc>
        <w:tc>
          <w:tcPr>
            <w:tcW w:w="317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7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8333" w:type="dxa"/>
            <w:gridSpan w:val="5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источников информации для расчета показателей (индикаторов):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5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5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17. Предполагаемая дата вступления в силу проекта нормативного правового</w:t>
      </w:r>
      <w:r w:rsidR="008C11EE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акта, необходимость установления переходных положений</w:t>
      </w:r>
      <w:r w:rsidR="008C11EE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(переходного периода)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Таблица 18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680"/>
        <w:gridCol w:w="4082"/>
      </w:tblGrid>
      <w:tr w:rsidR="00BC44BF" w:rsidRPr="002F273F">
        <w:tc>
          <w:tcPr>
            <w:tcW w:w="680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вступления в силу проекта нормативного правового акта:</w:t>
            </w:r>
          </w:p>
        </w:tc>
        <w:tc>
          <w:tcPr>
            <w:tcW w:w="476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80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3628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Необходимость установления переходных положений (переходного периода):</w:t>
            </w:r>
          </w:p>
        </w:tc>
        <w:tc>
          <w:tcPr>
            <w:tcW w:w="680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4082" w:type="dxa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Срок (если есть необходимость):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rPr>
          <w:trHeight w:val="276"/>
        </w:trPr>
        <w:tc>
          <w:tcPr>
            <w:tcW w:w="680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(дней с момента принятия проекта нормативного правового акта)</w:t>
            </w:r>
          </w:p>
        </w:tc>
      </w:tr>
      <w:tr w:rsidR="00BC44BF" w:rsidRPr="002F273F">
        <w:tc>
          <w:tcPr>
            <w:tcW w:w="680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(есть/нет)</w:t>
            </w:r>
          </w:p>
        </w:tc>
        <w:tc>
          <w:tcPr>
            <w:tcW w:w="680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18. Сведения о размещении уведомления, сроках представления предложений</w:t>
      </w:r>
      <w:r w:rsidR="00FF3FD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в связи с таким размещением, лицах, представивших предложения &lt;2&gt;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Таблица 19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6860"/>
      </w:tblGrid>
      <w:tr w:rsidR="00BC44BF" w:rsidRPr="002F273F">
        <w:tc>
          <w:tcPr>
            <w:tcW w:w="737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Полный электронный адрес размещения уведомления в информационно-телекоммуникационной сети "Интернет":</w:t>
            </w:r>
          </w:p>
        </w:tc>
      </w:tr>
      <w:tr w:rsidR="00BC44BF" w:rsidRPr="002F273F"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737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</w:tc>
      </w:tr>
      <w:tr w:rsidR="00BC44BF" w:rsidRPr="002F273F"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Начало:</w:t>
            </w:r>
          </w:p>
        </w:tc>
        <w:tc>
          <w:tcPr>
            <w:tcW w:w="6860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Окончание:</w:t>
            </w:r>
          </w:p>
        </w:tc>
        <w:tc>
          <w:tcPr>
            <w:tcW w:w="6860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37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Сведения о лицах, предоставивших предложения:</w:t>
            </w:r>
          </w:p>
        </w:tc>
      </w:tr>
      <w:tr w:rsidR="00BC44BF" w:rsidRPr="002F273F"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737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Сведения о структурных подразделениях разработчика, рассмотревших предоставленные предложения:</w:t>
            </w:r>
          </w:p>
        </w:tc>
      </w:tr>
      <w:tr w:rsidR="00BC44BF" w:rsidRPr="002F273F"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737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Иные сведения о размещении уведомления:</w:t>
            </w:r>
          </w:p>
        </w:tc>
      </w:tr>
      <w:tr w:rsidR="00BC44BF" w:rsidRPr="002F273F"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19. Иные сведения, которые, по мнению разработчика, позволяют оценить</w:t>
      </w:r>
      <w:r w:rsidR="00122A1A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           обоснованность предлагаемого регулирования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Таблица 20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BC44BF" w:rsidRPr="002F273F">
        <w:tc>
          <w:tcPr>
            <w:tcW w:w="737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83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Иные необходимые, по мнению разработчика, сведения:</w:t>
            </w:r>
          </w:p>
        </w:tc>
      </w:tr>
      <w:tr w:rsidR="00BC44BF" w:rsidRPr="002F273F"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737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83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</w:tc>
      </w:tr>
      <w:tr w:rsidR="00BC44BF" w:rsidRPr="002F273F">
        <w:tc>
          <w:tcPr>
            <w:tcW w:w="73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20. Сведения о проведении публичного обсуждения проекта муниципального</w:t>
      </w:r>
      <w:r w:rsidR="00122A1A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 нормативного правового акта, сроках его проведения, структурных</w:t>
      </w:r>
      <w:r w:rsidR="00122A1A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подразделениях администрации округа, представителях предпринимательского</w:t>
      </w:r>
      <w:r w:rsidR="00122A1A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сообщества, извещенных о проведении публичных консультаций, а также о</w:t>
      </w:r>
      <w:r w:rsidR="00122A1A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лицах, предоставивших предложения &lt;3&gt;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Таблица 21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26"/>
        <w:gridCol w:w="6746"/>
      </w:tblGrid>
      <w:tr w:rsidR="00BC44BF" w:rsidRPr="002F273F">
        <w:tc>
          <w:tcPr>
            <w:tcW w:w="79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827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Полный электронный адрес размещения проекта нормативного правового акта в информационно-телекоммуникационной сети "Интернет":</w:t>
            </w:r>
          </w:p>
        </w:tc>
      </w:tr>
      <w:tr w:rsidR="00BC44BF" w:rsidRPr="002F273F">
        <w:tc>
          <w:tcPr>
            <w:tcW w:w="79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79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827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разработчиком принимались предложения в связи с проведением публичного обсуждения проекта нормативного правового акта:</w:t>
            </w:r>
          </w:p>
        </w:tc>
      </w:tr>
      <w:tr w:rsidR="00BC44BF" w:rsidRPr="002F273F">
        <w:tc>
          <w:tcPr>
            <w:tcW w:w="79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Начало:</w:t>
            </w:r>
          </w:p>
        </w:tc>
        <w:tc>
          <w:tcPr>
            <w:tcW w:w="6746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9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Окончание:</w:t>
            </w:r>
          </w:p>
        </w:tc>
        <w:tc>
          <w:tcPr>
            <w:tcW w:w="6746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9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8272" w:type="dxa"/>
            <w:gridSpan w:val="2"/>
          </w:tcPr>
          <w:p w:rsidR="00BC44BF" w:rsidRPr="002F273F" w:rsidRDefault="00BC44BF" w:rsidP="00122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структурных подразделениях администрации округа, о </w:t>
            </w:r>
            <w:r w:rsidR="00122A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 xml:space="preserve">труктурных подразделениях Правительства области, исполнительных органах государственной власти области, представителях </w:t>
            </w:r>
            <w:r w:rsidR="00122A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редпринимательского сообщества, извещенных о проведении публичных консультаций:</w:t>
            </w:r>
          </w:p>
        </w:tc>
      </w:tr>
      <w:tr w:rsidR="00BC44BF" w:rsidRPr="002F273F">
        <w:tc>
          <w:tcPr>
            <w:tcW w:w="79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79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827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Сведения о лицах, представивших предложения:</w:t>
            </w:r>
          </w:p>
        </w:tc>
      </w:tr>
      <w:tr w:rsidR="00BC44BF" w:rsidRPr="002F273F">
        <w:tc>
          <w:tcPr>
            <w:tcW w:w="79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79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827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замечаний и предложений, полученных в ходе публичных консультаций по проекту нормативного правового акта и сводному отчету: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Всего замечаний и предложений: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из них концептуально одобрена текущая редакция проекта муниципального нормативного правового акта: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полностью: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учтено частично: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9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79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8272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Иные сведения о проведении публичного обсуждения проекта нормативного правового акта:</w:t>
            </w: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79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Указание (при наличии) на приложения.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администрации округа, ответственного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за проведение оценки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регулирующего воздействия проекта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  _____________  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(инициалы, фамилия)              </w:t>
      </w:r>
      <w:r w:rsidR="00122A1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F273F">
        <w:rPr>
          <w:rFonts w:ascii="Times New Roman" w:hAnsi="Times New Roman" w:cs="Times New Roman"/>
          <w:sz w:val="24"/>
          <w:szCs w:val="24"/>
        </w:rPr>
        <w:t>(дата)            (подпись)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 ___________________ _____________________</w:t>
      </w:r>
    </w:p>
    <w:p w:rsidR="00BC44BF" w:rsidRPr="004D2DD7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DD7">
        <w:rPr>
          <w:rFonts w:ascii="Times New Roman" w:hAnsi="Times New Roman" w:cs="Times New Roman"/>
          <w:sz w:val="24"/>
          <w:szCs w:val="24"/>
        </w:rPr>
        <w:t>1</w:t>
      </w:r>
    </w:p>
    <w:p w:rsidR="00BC44BF" w:rsidRPr="004D2DD7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DD7">
        <w:rPr>
          <w:rFonts w:ascii="Times New Roman" w:hAnsi="Times New Roman" w:cs="Times New Roman"/>
          <w:sz w:val="24"/>
          <w:szCs w:val="24"/>
        </w:rPr>
        <w:t xml:space="preserve"> Для  проектов   муниципальн</w:t>
      </w:r>
      <w:r w:rsidR="00C13328">
        <w:rPr>
          <w:rFonts w:ascii="Times New Roman" w:hAnsi="Times New Roman" w:cs="Times New Roman"/>
          <w:sz w:val="24"/>
          <w:szCs w:val="24"/>
        </w:rPr>
        <w:t>ых</w:t>
      </w:r>
      <w:r w:rsidRPr="004D2DD7">
        <w:rPr>
          <w:rFonts w:ascii="Times New Roman" w:hAnsi="Times New Roman" w:cs="Times New Roman"/>
          <w:sz w:val="24"/>
          <w:szCs w:val="24"/>
        </w:rPr>
        <w:t xml:space="preserve">   нормативных  правовых  актов,  содержащих</w:t>
      </w:r>
      <w:r w:rsidR="000C4311" w:rsidRPr="004D2DD7">
        <w:rPr>
          <w:rFonts w:ascii="Times New Roman" w:hAnsi="Times New Roman" w:cs="Times New Roman"/>
          <w:sz w:val="24"/>
          <w:szCs w:val="24"/>
        </w:rPr>
        <w:t xml:space="preserve"> </w:t>
      </w:r>
      <w:r w:rsidRPr="004D2DD7">
        <w:rPr>
          <w:rFonts w:ascii="Times New Roman" w:hAnsi="Times New Roman" w:cs="Times New Roman"/>
          <w:sz w:val="24"/>
          <w:szCs w:val="24"/>
        </w:rPr>
        <w:t>положения,  имеющие  среднюю степень регулирующего воздействия, заполняются</w:t>
      </w:r>
      <w:r w:rsidR="000C4311" w:rsidRPr="004D2DD7">
        <w:rPr>
          <w:rFonts w:ascii="Times New Roman" w:hAnsi="Times New Roman" w:cs="Times New Roman"/>
          <w:sz w:val="24"/>
          <w:szCs w:val="24"/>
        </w:rPr>
        <w:t xml:space="preserve"> </w:t>
      </w:r>
      <w:r w:rsidRPr="004D2DD7">
        <w:rPr>
          <w:rFonts w:ascii="Times New Roman" w:hAnsi="Times New Roman" w:cs="Times New Roman"/>
          <w:sz w:val="24"/>
          <w:szCs w:val="24"/>
        </w:rPr>
        <w:t>разделы 1 - 13 и 17 - 20.</w:t>
      </w:r>
    </w:p>
    <w:p w:rsidR="00BC44BF" w:rsidRPr="004D2DD7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DD7">
        <w:rPr>
          <w:rFonts w:ascii="Times New Roman" w:hAnsi="Times New Roman" w:cs="Times New Roman"/>
          <w:sz w:val="24"/>
          <w:szCs w:val="24"/>
        </w:rPr>
        <w:t>Для   проектов   муниципальн</w:t>
      </w:r>
      <w:r w:rsidR="00D64996" w:rsidRPr="004D2DD7">
        <w:rPr>
          <w:rFonts w:ascii="Times New Roman" w:hAnsi="Times New Roman" w:cs="Times New Roman"/>
          <w:sz w:val="24"/>
          <w:szCs w:val="24"/>
        </w:rPr>
        <w:t>ых</w:t>
      </w:r>
      <w:r w:rsidRPr="004D2DD7">
        <w:rPr>
          <w:rFonts w:ascii="Times New Roman" w:hAnsi="Times New Roman" w:cs="Times New Roman"/>
          <w:sz w:val="24"/>
          <w:szCs w:val="24"/>
        </w:rPr>
        <w:t xml:space="preserve">   нормативных  правовых  актов,  содержащих</w:t>
      </w:r>
      <w:r w:rsidR="00040E7A" w:rsidRPr="004D2DD7">
        <w:rPr>
          <w:rFonts w:ascii="Times New Roman" w:hAnsi="Times New Roman" w:cs="Times New Roman"/>
          <w:sz w:val="24"/>
          <w:szCs w:val="24"/>
        </w:rPr>
        <w:t xml:space="preserve"> </w:t>
      </w:r>
      <w:r w:rsidRPr="004D2DD7">
        <w:rPr>
          <w:rFonts w:ascii="Times New Roman" w:hAnsi="Times New Roman" w:cs="Times New Roman"/>
          <w:sz w:val="24"/>
          <w:szCs w:val="24"/>
        </w:rPr>
        <w:t>положения,  имеющие  низкую  степень регулирующего воздействия, заполняются</w:t>
      </w:r>
      <w:r w:rsidR="00040E7A" w:rsidRPr="004D2DD7">
        <w:rPr>
          <w:rFonts w:ascii="Times New Roman" w:hAnsi="Times New Roman" w:cs="Times New Roman"/>
          <w:sz w:val="24"/>
          <w:szCs w:val="24"/>
        </w:rPr>
        <w:t xml:space="preserve"> </w:t>
      </w:r>
      <w:r w:rsidRPr="004D2DD7">
        <w:rPr>
          <w:rFonts w:ascii="Times New Roman" w:hAnsi="Times New Roman" w:cs="Times New Roman"/>
          <w:sz w:val="24"/>
          <w:szCs w:val="24"/>
        </w:rPr>
        <w:t>разделы 1 - 3, 5 - 7, 12, 13 и 18 - 20.</w:t>
      </w:r>
    </w:p>
    <w:p w:rsidR="00BC44BF" w:rsidRPr="004D2DD7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DD7">
        <w:rPr>
          <w:rFonts w:ascii="Times New Roman" w:hAnsi="Times New Roman" w:cs="Times New Roman"/>
          <w:sz w:val="24"/>
          <w:szCs w:val="24"/>
        </w:rPr>
        <w:t>2</w:t>
      </w:r>
    </w:p>
    <w:p w:rsidR="00BC44BF" w:rsidRPr="004D2DD7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DD7">
        <w:rPr>
          <w:rFonts w:ascii="Times New Roman" w:hAnsi="Times New Roman" w:cs="Times New Roman"/>
          <w:sz w:val="24"/>
          <w:szCs w:val="24"/>
        </w:rPr>
        <w:t xml:space="preserve"> Для проектов  муниципальн</w:t>
      </w:r>
      <w:r w:rsidR="00D64996" w:rsidRPr="004D2DD7">
        <w:rPr>
          <w:rFonts w:ascii="Times New Roman" w:hAnsi="Times New Roman" w:cs="Times New Roman"/>
          <w:sz w:val="24"/>
          <w:szCs w:val="24"/>
        </w:rPr>
        <w:t>ых</w:t>
      </w:r>
      <w:r w:rsidRPr="004D2DD7">
        <w:rPr>
          <w:rFonts w:ascii="Times New Roman" w:hAnsi="Times New Roman" w:cs="Times New Roman"/>
          <w:sz w:val="24"/>
          <w:szCs w:val="24"/>
        </w:rPr>
        <w:t xml:space="preserve">  нормативных  правовых актов, разработанных в</w:t>
      </w:r>
      <w:r w:rsidR="00040E7A" w:rsidRPr="004D2DD7">
        <w:rPr>
          <w:rFonts w:ascii="Times New Roman" w:hAnsi="Times New Roman" w:cs="Times New Roman"/>
          <w:sz w:val="24"/>
          <w:szCs w:val="24"/>
        </w:rPr>
        <w:t xml:space="preserve"> </w:t>
      </w:r>
      <w:r w:rsidRPr="004D2DD7">
        <w:rPr>
          <w:rFonts w:ascii="Times New Roman" w:hAnsi="Times New Roman" w:cs="Times New Roman"/>
          <w:sz w:val="24"/>
          <w:szCs w:val="24"/>
        </w:rPr>
        <w:t>целях  приведения в соответствие с требованиями законодательства Российской</w:t>
      </w:r>
      <w:r w:rsidR="00040E7A" w:rsidRPr="004D2DD7">
        <w:rPr>
          <w:rFonts w:ascii="Times New Roman" w:hAnsi="Times New Roman" w:cs="Times New Roman"/>
          <w:sz w:val="24"/>
          <w:szCs w:val="24"/>
        </w:rPr>
        <w:t xml:space="preserve"> </w:t>
      </w:r>
      <w:r w:rsidRPr="004D2DD7">
        <w:rPr>
          <w:rFonts w:ascii="Times New Roman" w:hAnsi="Times New Roman" w:cs="Times New Roman"/>
          <w:sz w:val="24"/>
          <w:szCs w:val="24"/>
        </w:rPr>
        <w:t>Федерации, раздел 18 не заполняется.</w:t>
      </w:r>
    </w:p>
    <w:p w:rsidR="00BC44BF" w:rsidRPr="004D2DD7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DD7">
        <w:rPr>
          <w:rFonts w:ascii="Times New Roman" w:hAnsi="Times New Roman" w:cs="Times New Roman"/>
          <w:sz w:val="24"/>
          <w:szCs w:val="24"/>
        </w:rPr>
        <w:t>3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DD7">
        <w:rPr>
          <w:rFonts w:ascii="Times New Roman" w:hAnsi="Times New Roman" w:cs="Times New Roman"/>
          <w:sz w:val="24"/>
          <w:szCs w:val="24"/>
        </w:rPr>
        <w:t xml:space="preserve"> Раздел 20 заполняется  после  проведения публичных консультаций по проекту</w:t>
      </w:r>
      <w:r w:rsidR="00040E7A" w:rsidRPr="004D2DD7">
        <w:rPr>
          <w:rFonts w:ascii="Times New Roman" w:hAnsi="Times New Roman" w:cs="Times New Roman"/>
          <w:sz w:val="24"/>
          <w:szCs w:val="24"/>
        </w:rPr>
        <w:t xml:space="preserve"> </w:t>
      </w:r>
      <w:r w:rsidRPr="004D2DD7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акта.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D2DD7">
        <w:rPr>
          <w:rFonts w:ascii="Times New Roman" w:hAnsi="Times New Roman" w:cs="Times New Roman"/>
          <w:sz w:val="24"/>
          <w:szCs w:val="24"/>
        </w:rPr>
        <w:t>Приложение 5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регулирующего воздействия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проектов муниципальных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</w:p>
    <w:p w:rsidR="00BC44BF" w:rsidRPr="002F273F" w:rsidRDefault="006A7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Добринского</w:t>
      </w:r>
      <w:r w:rsidR="00BC44BF" w:rsidRPr="002F273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65401A" w:rsidRDefault="00BC44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1159"/>
      <w:bookmarkEnd w:id="26"/>
      <w:r w:rsidRPr="0065401A">
        <w:rPr>
          <w:rFonts w:ascii="Times New Roman" w:hAnsi="Times New Roman" w:cs="Times New Roman"/>
          <w:sz w:val="26"/>
          <w:szCs w:val="26"/>
        </w:rPr>
        <w:t xml:space="preserve">                      Рекомендуемый перечень вопросов</w:t>
      </w:r>
    </w:p>
    <w:p w:rsidR="00BC44BF" w:rsidRPr="0065401A" w:rsidRDefault="00BC44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5401A">
        <w:rPr>
          <w:rFonts w:ascii="Times New Roman" w:hAnsi="Times New Roman" w:cs="Times New Roman"/>
          <w:sz w:val="26"/>
          <w:szCs w:val="26"/>
        </w:rPr>
        <w:t xml:space="preserve">               в рамках проведения публичных консультаций по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(наименование проекта муниципального нормативного правового акта)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C90D8E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Пожалуйста,   заполните   и  направьте  данную  форму  на  региональном</w:t>
      </w:r>
      <w:r w:rsidR="00877B4D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интернет-портале  ОРВ </w:t>
      </w:r>
      <w:r w:rsidRPr="00C90D8E">
        <w:rPr>
          <w:rFonts w:ascii="Times New Roman" w:hAnsi="Times New Roman" w:cs="Times New Roman"/>
          <w:sz w:val="24"/>
          <w:szCs w:val="24"/>
        </w:rPr>
        <w:t>(</w:t>
      </w:r>
      <w:hyperlink r:id="rId14">
        <w:r w:rsidRPr="00C90D8E">
          <w:rPr>
            <w:rFonts w:ascii="Times New Roman" w:hAnsi="Times New Roman" w:cs="Times New Roman"/>
            <w:color w:val="0000FF"/>
            <w:sz w:val="24"/>
            <w:szCs w:val="24"/>
          </w:rPr>
          <w:t>regulation.lipetsk.gov.ru</w:t>
        </w:r>
      </w:hyperlink>
      <w:r w:rsidRPr="00C90D8E">
        <w:rPr>
          <w:rFonts w:ascii="Times New Roman" w:hAnsi="Times New Roman" w:cs="Times New Roman"/>
          <w:sz w:val="24"/>
          <w:szCs w:val="24"/>
        </w:rPr>
        <w:t>) либо направьте ее в адрес</w:t>
      </w:r>
      <w:r w:rsidR="00877B4D" w:rsidRPr="00C90D8E">
        <w:rPr>
          <w:rFonts w:ascii="Times New Roman" w:hAnsi="Times New Roman" w:cs="Times New Roman"/>
          <w:sz w:val="24"/>
          <w:szCs w:val="24"/>
        </w:rPr>
        <w:t xml:space="preserve"> </w:t>
      </w:r>
      <w:r w:rsidRPr="00C90D8E">
        <w:rPr>
          <w:rFonts w:ascii="Times New Roman" w:hAnsi="Times New Roman" w:cs="Times New Roman"/>
          <w:sz w:val="24"/>
          <w:szCs w:val="24"/>
        </w:rPr>
        <w:t>разработчика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D8E">
        <w:rPr>
          <w:rFonts w:ascii="Times New Roman" w:hAnsi="Times New Roman" w:cs="Times New Roman"/>
          <w:sz w:val="24"/>
          <w:szCs w:val="24"/>
        </w:rPr>
        <w:t xml:space="preserve">    _____________________________________________</w:t>
      </w:r>
      <w:r w:rsidRPr="002F273F">
        <w:rPr>
          <w:rFonts w:ascii="Times New Roman" w:hAnsi="Times New Roman" w:cs="Times New Roman"/>
          <w:sz w:val="24"/>
          <w:szCs w:val="24"/>
        </w:rPr>
        <w:t xml:space="preserve"> не позднее _____________.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(электронный адрес ответственного сотрудника)                (дата)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Разработчик  не  будет  иметь  возможности проанализировать информацию,</w:t>
      </w:r>
      <w:r w:rsidR="00877B4D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направленную после указанного срока, а также направленную не в соответствии</w:t>
      </w:r>
      <w:r w:rsidR="00877B4D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с настоящей формой.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1. Насколько актуальна проблема, описанная разработчиком? Позволит ли принятие данного проекта акта решить проблему?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которое оно направлено?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3. Какие, по Вашей оценке, субъекты предпринимательской и инвестиционной деятельности будут затронуты предлагаемым регулированием? По возможности, приведите числовые данные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4. Каких положительных эффектов следует ожидать в случае принятия данного проекта акта? По возможности, оцените предполагаемые выгоды субъектов предпринимательской и инвестиционной деятельности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5. Какие риски и негативные последствия для бизнеса могут возникнуть в случае принятия данного проекта акта? По возможности, оцените предполагаемые издержки субъектов предпринимательской и инвестиционной деятельности. Согласны ли Вы с выводами разработчика?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6. Является ли выбранный вариант решения оптимальным? Существуют ли менее затратные и (или) более эффективные способы решения проблемы? Если да, опишите их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7. Существуют ли в данном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8. Какие, на Ваш взгляд, могут возникнуть проблемы и трудности с контролем соблюдения требований и норм, вводимых данным проектом акта?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 Содержит ли проект акта нормы, положения и термины, позволяющие их толковать неоднозначно? Если да, укажите их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10. Содержит ли проект акта нормы, невыполнимые на практике? Если да, укажите их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11. Требуется ли переходный период для вступления в силу проекта акта? Если да, укажите, каким он должен быть, либо какую дату вступления в силу проекта акта следует предусмотреть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12. При наличии дополнительных замечаний и предложений опишите их в произвольной форме и/или приложите соответствующие материалы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13. Иные вопросы исходя из специфики предлагаемого правового регулирования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6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регулирующего воздействия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проектов муниципальных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</w:p>
    <w:p w:rsidR="00BC44BF" w:rsidRPr="002F273F" w:rsidRDefault="006A7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Добринского</w:t>
      </w:r>
      <w:r w:rsidR="00BC44BF" w:rsidRPr="002F273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 w:rsidP="00F964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1212"/>
      <w:bookmarkEnd w:id="27"/>
      <w:r w:rsidRPr="002F273F">
        <w:rPr>
          <w:rFonts w:ascii="Times New Roman" w:hAnsi="Times New Roman" w:cs="Times New Roman"/>
          <w:sz w:val="24"/>
          <w:szCs w:val="24"/>
        </w:rPr>
        <w:t>ПЕРЕЧЕНЬ РАЗНОГЛАСИЙ</w:t>
      </w:r>
    </w:p>
    <w:p w:rsidR="00BC44BF" w:rsidRPr="002F273F" w:rsidRDefault="00BC44BF" w:rsidP="00F964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по проекту муниципального нормативного правового акта (МНПА)</w:t>
      </w:r>
    </w:p>
    <w:p w:rsidR="00BC44BF" w:rsidRPr="002F273F" w:rsidRDefault="00BC44BF" w:rsidP="001F7D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C44BF" w:rsidRPr="002F273F" w:rsidRDefault="00BC44BF" w:rsidP="001F7D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(наименование проекта МНПА)</w:t>
      </w:r>
    </w:p>
    <w:p w:rsidR="00BC44BF" w:rsidRPr="002F273F" w:rsidRDefault="00BC44BF" w:rsidP="001F7D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891"/>
        <w:gridCol w:w="2835"/>
      </w:tblGrid>
      <w:tr w:rsidR="00BC44BF" w:rsidRPr="002F273F">
        <w:tc>
          <w:tcPr>
            <w:tcW w:w="3345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Проект муниципального нормативного правового акта, его отдельные положения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(статья, часть, пункт, подпункт, абзац и их редакция)</w:t>
            </w:r>
          </w:p>
        </w:tc>
        <w:tc>
          <w:tcPr>
            <w:tcW w:w="289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согласно заключению об ОРВ</w:t>
            </w:r>
          </w:p>
        </w:tc>
        <w:tc>
          <w:tcPr>
            <w:tcW w:w="2835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Выводы и предложения разработчика (указать "замечание не учтено" или "учтено частично", привести обоснование)</w:t>
            </w:r>
          </w:p>
        </w:tc>
      </w:tr>
      <w:tr w:rsidR="00BC44BF" w:rsidRPr="002F273F">
        <w:tc>
          <w:tcPr>
            <w:tcW w:w="334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34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34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"__" _________ 20__ г. ______________________    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(подпись руководителя)      (ФИО руководителя)</w:t>
      </w:r>
    </w:p>
    <w:p w:rsidR="0053330F" w:rsidRDefault="0053330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E6584">
        <w:rPr>
          <w:rFonts w:ascii="Times New Roman" w:hAnsi="Times New Roman" w:cs="Times New Roman"/>
          <w:sz w:val="24"/>
          <w:szCs w:val="24"/>
        </w:rPr>
        <w:t>Приложение 7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регулирующего воздействия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проектов муниципальных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</w:p>
    <w:p w:rsidR="00BC44BF" w:rsidRPr="002F273F" w:rsidRDefault="006A7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Добринского</w:t>
      </w:r>
      <w:r w:rsidR="00BC44BF" w:rsidRPr="002F273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 w:rsidP="007B63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P1245"/>
      <w:bookmarkEnd w:id="28"/>
      <w:r w:rsidRPr="002F273F">
        <w:rPr>
          <w:rFonts w:ascii="Times New Roman" w:hAnsi="Times New Roman" w:cs="Times New Roman"/>
          <w:sz w:val="24"/>
          <w:szCs w:val="24"/>
        </w:rPr>
        <w:t>Заключение об оценке регулирующего воздействия</w:t>
      </w:r>
    </w:p>
    <w:p w:rsidR="00BC44BF" w:rsidRPr="002F273F" w:rsidRDefault="00BC44BF" w:rsidP="007B63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проекта муниципального нормативного правового акта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Бланк письма                            Наименование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уполномоченного органа                       разработчика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 в соответствии с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(наименование уполномоченного органа)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240CD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(муниципальный нормативный правовой акт, устанавливающий порядок проведения</w:t>
      </w:r>
      <w:r w:rsidR="001A0C6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оценки регулирующего воздействия)  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(далее  - Порядок  проведения оценки</w:t>
      </w:r>
      <w:r w:rsidR="001A0C6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регулирующего воздействия)</w:t>
      </w:r>
      <w:r w:rsidR="009B3FA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рассмотрел</w:t>
      </w:r>
      <w:r w:rsidR="009B3FA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проект _______________________________________________________</w:t>
      </w:r>
      <w:r w:rsidR="009B3FA8">
        <w:rPr>
          <w:rFonts w:ascii="Times New Roman" w:hAnsi="Times New Roman" w:cs="Times New Roman"/>
          <w:sz w:val="24"/>
          <w:szCs w:val="24"/>
        </w:rPr>
        <w:t>_________________</w:t>
      </w:r>
      <w:r w:rsidRPr="002F273F">
        <w:rPr>
          <w:rFonts w:ascii="Times New Roman" w:hAnsi="Times New Roman" w:cs="Times New Roman"/>
          <w:sz w:val="24"/>
          <w:szCs w:val="24"/>
        </w:rPr>
        <w:t>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(наименование проекта муниципального нормативного правового акта)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(далее  соответственно  -  проект  акта), подготовленный и направленный для</w:t>
      </w:r>
      <w:r w:rsidR="009B3FA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подготовки настоящего заключения ______________________________________</w:t>
      </w:r>
      <w:r w:rsidR="009B3FA8">
        <w:rPr>
          <w:rFonts w:ascii="Times New Roman" w:hAnsi="Times New Roman" w:cs="Times New Roman"/>
          <w:sz w:val="24"/>
          <w:szCs w:val="24"/>
        </w:rPr>
        <w:t>___________</w:t>
      </w:r>
      <w:r w:rsidRPr="002F273F">
        <w:rPr>
          <w:rFonts w:ascii="Times New Roman" w:hAnsi="Times New Roman" w:cs="Times New Roman"/>
          <w:sz w:val="24"/>
          <w:szCs w:val="24"/>
        </w:rPr>
        <w:t>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(наименование  структурного  подразделения,  направившего  проект акта)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(далее - разработчик), и сообщает следующее.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Проект   акта   направлен   разработчиком   для  подготовки  настоящего</w:t>
      </w:r>
      <w:r w:rsidR="001240CD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заключения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(впервые/повторно)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(информация о предшествующей подготовке заключения об оценке регулирующего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воздействия проекта акта) &lt;1&gt;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Разработчиком проведены публичные обсуждения уведомления в сроки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с _________________________________ по ___________________________________,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(срок начала публичного            </w:t>
      </w:r>
      <w:r w:rsidR="00B477F2">
        <w:rPr>
          <w:rFonts w:ascii="Times New Roman" w:hAnsi="Times New Roman" w:cs="Times New Roman"/>
          <w:sz w:val="24"/>
          <w:szCs w:val="24"/>
        </w:rPr>
        <w:t xml:space="preserve">    </w:t>
      </w:r>
      <w:r w:rsidRPr="002F273F">
        <w:rPr>
          <w:rFonts w:ascii="Times New Roman" w:hAnsi="Times New Roman" w:cs="Times New Roman"/>
          <w:sz w:val="24"/>
          <w:szCs w:val="24"/>
        </w:rPr>
        <w:t xml:space="preserve"> </w:t>
      </w:r>
      <w:r w:rsidR="00B477F2">
        <w:rPr>
          <w:rFonts w:ascii="Times New Roman" w:hAnsi="Times New Roman" w:cs="Times New Roman"/>
          <w:sz w:val="24"/>
          <w:szCs w:val="24"/>
        </w:rPr>
        <w:t xml:space="preserve">       </w:t>
      </w:r>
      <w:r w:rsidR="00A6770E">
        <w:rPr>
          <w:rFonts w:ascii="Times New Roman" w:hAnsi="Times New Roman" w:cs="Times New Roman"/>
          <w:sz w:val="24"/>
          <w:szCs w:val="24"/>
        </w:rPr>
        <w:t xml:space="preserve">  </w:t>
      </w:r>
      <w:r w:rsidRPr="002F273F">
        <w:rPr>
          <w:rFonts w:ascii="Times New Roman" w:hAnsi="Times New Roman" w:cs="Times New Roman"/>
          <w:sz w:val="24"/>
          <w:szCs w:val="24"/>
        </w:rPr>
        <w:t xml:space="preserve"> (срок окончания публичного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обсуждения)                           </w:t>
      </w:r>
      <w:r w:rsidR="00B477F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273F">
        <w:rPr>
          <w:rFonts w:ascii="Times New Roman" w:hAnsi="Times New Roman" w:cs="Times New Roman"/>
          <w:sz w:val="24"/>
          <w:szCs w:val="24"/>
        </w:rPr>
        <w:t>о</w:t>
      </w:r>
      <w:r w:rsidR="00A6770E">
        <w:rPr>
          <w:rFonts w:ascii="Times New Roman" w:hAnsi="Times New Roman" w:cs="Times New Roman"/>
          <w:sz w:val="24"/>
          <w:szCs w:val="24"/>
        </w:rPr>
        <w:t xml:space="preserve">   </w:t>
      </w:r>
      <w:r w:rsidRPr="002F273F">
        <w:rPr>
          <w:rFonts w:ascii="Times New Roman" w:hAnsi="Times New Roman" w:cs="Times New Roman"/>
          <w:sz w:val="24"/>
          <w:szCs w:val="24"/>
        </w:rPr>
        <w:t>бсуждения)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а также проекта акта и сводного отчета в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сроки с _______________________________ по _______________________________.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477F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(срок начала публичного            </w:t>
      </w:r>
      <w:r w:rsidR="00B477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770E">
        <w:rPr>
          <w:rFonts w:ascii="Times New Roman" w:hAnsi="Times New Roman" w:cs="Times New Roman"/>
          <w:sz w:val="24"/>
          <w:szCs w:val="24"/>
        </w:rPr>
        <w:t xml:space="preserve">  </w:t>
      </w:r>
      <w:r w:rsidRPr="002F273F">
        <w:rPr>
          <w:rFonts w:ascii="Times New Roman" w:hAnsi="Times New Roman" w:cs="Times New Roman"/>
          <w:sz w:val="24"/>
          <w:szCs w:val="24"/>
        </w:rPr>
        <w:t>(срок окончания публичного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обсуждения)                        </w:t>
      </w:r>
      <w:r w:rsidR="00B477F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6770E">
        <w:rPr>
          <w:rFonts w:ascii="Times New Roman" w:hAnsi="Times New Roman" w:cs="Times New Roman"/>
          <w:sz w:val="24"/>
          <w:szCs w:val="24"/>
        </w:rPr>
        <w:t xml:space="preserve">  </w:t>
      </w:r>
      <w:r w:rsidRPr="002F273F">
        <w:rPr>
          <w:rFonts w:ascii="Times New Roman" w:hAnsi="Times New Roman" w:cs="Times New Roman"/>
          <w:sz w:val="24"/>
          <w:szCs w:val="24"/>
        </w:rPr>
        <w:t>обсуждения)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Информация  об  оценке регулирующего воздействия проекта акта размещена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разработчиком на официальном сайте по адресу: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(полный электронный адрес размещения проекта акта в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информационно-телекоммуникационной сети "Интернет")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В  ходе  подготовки  настоящего  заключения  были  проведены  публичные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консультации в сроки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с _________________________________ по ___________________________________,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(срок начала публичного             </w:t>
      </w:r>
      <w:r w:rsidR="00B477F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6770E">
        <w:rPr>
          <w:rFonts w:ascii="Times New Roman" w:hAnsi="Times New Roman" w:cs="Times New Roman"/>
          <w:sz w:val="24"/>
          <w:szCs w:val="24"/>
        </w:rPr>
        <w:t xml:space="preserve">  </w:t>
      </w:r>
      <w:r w:rsidRPr="002F273F">
        <w:rPr>
          <w:rFonts w:ascii="Times New Roman" w:hAnsi="Times New Roman" w:cs="Times New Roman"/>
          <w:sz w:val="24"/>
          <w:szCs w:val="24"/>
        </w:rPr>
        <w:t xml:space="preserve"> (срок окончания публичного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обсуждения)                          </w:t>
      </w:r>
      <w:r w:rsidR="00B477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70E">
        <w:rPr>
          <w:rFonts w:ascii="Times New Roman" w:hAnsi="Times New Roman" w:cs="Times New Roman"/>
          <w:sz w:val="24"/>
          <w:szCs w:val="24"/>
        </w:rPr>
        <w:t xml:space="preserve">  </w:t>
      </w:r>
      <w:r w:rsidRPr="002F273F">
        <w:rPr>
          <w:rFonts w:ascii="Times New Roman" w:hAnsi="Times New Roman" w:cs="Times New Roman"/>
          <w:sz w:val="24"/>
          <w:szCs w:val="24"/>
        </w:rPr>
        <w:t xml:space="preserve"> обсуждения)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(краткие комментарии о проведенных публичных консультациях, включая</w:t>
      </w:r>
      <w:r w:rsidR="00B477F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обоснование необходимости их проведения, количества и состава участников,</w:t>
      </w:r>
      <w:r w:rsidR="00B477F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основной вывод)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На  основе  проведенной оценки регулирующего воздействия проекта акта с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учетом информации, представленной разработчиком в сводном отчете,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 сделаны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(наименование уполномоченного органа) следующие выводы &lt;2&gt;: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(вывод о наличии либо отсутствии достаточного обоснования решения проблемы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предложенным способом регулирования)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(вывод   о   наличии   либо   отсутствии   положений,  вводящих  избыточные</w:t>
      </w:r>
      <w:r w:rsidR="00B477F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обязанности,  запреты  и  ограничения  для  субъектов  предпринимательской,</w:t>
      </w:r>
      <w:r w:rsidR="00B477F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инвестиционной  и  иной  экономической  деятельности  или способствующих их</w:t>
      </w:r>
      <w:r w:rsidR="00B477F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введению,  положений,  способствующих возникновению необоснованных расходов</w:t>
      </w:r>
      <w:r w:rsidR="00B477F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субъектов   предпринимательской,   инвестиционной   и   иной  экономической</w:t>
      </w:r>
      <w:r w:rsidR="00B477F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деятельности,   бюджета   округа,  положений,  приводящих  к  возникновению</w:t>
      </w:r>
      <w:r w:rsidR="00B477F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дополнительных  расходов  бюджета  округа, положений, приводящих к снижению</w:t>
      </w:r>
      <w:r w:rsidR="00B477F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доходов   бюджета  округа,  положений,  вводящих  ограничения  и  нарушения</w:t>
      </w:r>
      <w:r w:rsidR="00B477F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развития       конкуренции       на       товарных      рынках      округа)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C44BF" w:rsidRPr="00A1730D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(выводы  о  наличии  либо  отсутствии несоответствия содержащихся в проекте</w:t>
      </w:r>
      <w:r w:rsidR="00E21B0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муниципального   нормативного   правового   акта   обязательных  требований</w:t>
      </w:r>
      <w:r w:rsidR="00E21B0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принципам   их   установления,   установленным   Федеральным   </w:t>
      </w:r>
      <w:hyperlink r:id="rId15">
        <w:r w:rsidRPr="002F273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F273F">
        <w:rPr>
          <w:rFonts w:ascii="Times New Roman" w:hAnsi="Times New Roman" w:cs="Times New Roman"/>
          <w:sz w:val="24"/>
          <w:szCs w:val="24"/>
        </w:rPr>
        <w:t xml:space="preserve">  "Об</w:t>
      </w:r>
      <w:r w:rsidR="00E21B0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обязательных  требованиях  в  Российской  Федерации</w:t>
      </w:r>
      <w:r w:rsidRPr="00A1730D">
        <w:rPr>
          <w:rFonts w:ascii="Times New Roman" w:hAnsi="Times New Roman" w:cs="Times New Roman"/>
          <w:sz w:val="24"/>
          <w:szCs w:val="24"/>
        </w:rPr>
        <w:t>",  несоблюдения условий</w:t>
      </w:r>
      <w:r w:rsidR="00E21B02" w:rsidRPr="00A1730D">
        <w:rPr>
          <w:rFonts w:ascii="Times New Roman" w:hAnsi="Times New Roman" w:cs="Times New Roman"/>
          <w:sz w:val="24"/>
          <w:szCs w:val="24"/>
        </w:rPr>
        <w:t xml:space="preserve">  </w:t>
      </w:r>
      <w:r w:rsidRPr="00A1730D">
        <w:rPr>
          <w:rFonts w:ascii="Times New Roman" w:hAnsi="Times New Roman" w:cs="Times New Roman"/>
          <w:sz w:val="24"/>
          <w:szCs w:val="24"/>
        </w:rPr>
        <w:t>установления    обязательных   требований,   установленных   постановлением</w:t>
      </w:r>
      <w:r w:rsidR="00E21B02" w:rsidRPr="00A1730D">
        <w:rPr>
          <w:rFonts w:ascii="Times New Roman" w:hAnsi="Times New Roman" w:cs="Times New Roman"/>
          <w:sz w:val="24"/>
          <w:szCs w:val="24"/>
        </w:rPr>
        <w:t xml:space="preserve"> </w:t>
      </w:r>
      <w:r w:rsidRPr="00A1730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A7306" w:rsidRPr="00A1730D">
        <w:rPr>
          <w:rFonts w:ascii="Times New Roman" w:hAnsi="Times New Roman" w:cs="Times New Roman"/>
          <w:sz w:val="24"/>
          <w:szCs w:val="24"/>
        </w:rPr>
        <w:t>Добринского</w:t>
      </w:r>
      <w:r w:rsidRPr="00A1730D">
        <w:rPr>
          <w:rFonts w:ascii="Times New Roman" w:hAnsi="Times New Roman" w:cs="Times New Roman"/>
          <w:sz w:val="24"/>
          <w:szCs w:val="24"/>
        </w:rPr>
        <w:t xml:space="preserve"> муниципального округа "Об обязательных требованиях,</w:t>
      </w:r>
      <w:r w:rsidR="00E21B02" w:rsidRPr="00A1730D">
        <w:rPr>
          <w:rFonts w:ascii="Times New Roman" w:hAnsi="Times New Roman" w:cs="Times New Roman"/>
          <w:sz w:val="24"/>
          <w:szCs w:val="24"/>
        </w:rPr>
        <w:t xml:space="preserve"> </w:t>
      </w:r>
      <w:r w:rsidRPr="00A1730D">
        <w:rPr>
          <w:rFonts w:ascii="Times New Roman" w:hAnsi="Times New Roman" w:cs="Times New Roman"/>
          <w:sz w:val="24"/>
          <w:szCs w:val="24"/>
        </w:rPr>
        <w:t xml:space="preserve">устанавливаемых  нормативными  правовыми  актами  </w:t>
      </w:r>
      <w:r w:rsidR="006A7306" w:rsidRPr="00A1730D">
        <w:rPr>
          <w:rFonts w:ascii="Times New Roman" w:hAnsi="Times New Roman" w:cs="Times New Roman"/>
          <w:sz w:val="24"/>
          <w:szCs w:val="24"/>
        </w:rPr>
        <w:t>Добринского</w:t>
      </w:r>
      <w:r w:rsidRPr="00A1730D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r w:rsidR="00E21B02" w:rsidRPr="00A1730D">
        <w:rPr>
          <w:rFonts w:ascii="Times New Roman" w:hAnsi="Times New Roman" w:cs="Times New Roman"/>
          <w:sz w:val="24"/>
          <w:szCs w:val="24"/>
        </w:rPr>
        <w:t xml:space="preserve"> </w:t>
      </w:r>
      <w:r w:rsidRPr="00A1730D">
        <w:rPr>
          <w:rFonts w:ascii="Times New Roman" w:hAnsi="Times New Roman" w:cs="Times New Roman"/>
          <w:sz w:val="24"/>
          <w:szCs w:val="24"/>
        </w:rPr>
        <w:t>округа"  (в  отношении  муниципальн</w:t>
      </w:r>
      <w:r w:rsidR="000C4409" w:rsidRPr="00A1730D">
        <w:rPr>
          <w:rFonts w:ascii="Times New Roman" w:hAnsi="Times New Roman" w:cs="Times New Roman"/>
          <w:sz w:val="24"/>
          <w:szCs w:val="24"/>
        </w:rPr>
        <w:t>ых</w:t>
      </w:r>
      <w:r w:rsidRPr="00A1730D">
        <w:rPr>
          <w:rFonts w:ascii="Times New Roman" w:hAnsi="Times New Roman" w:cs="Times New Roman"/>
          <w:sz w:val="24"/>
          <w:szCs w:val="24"/>
        </w:rPr>
        <w:t xml:space="preserve">  нормативных  правовых актов округа,</w:t>
      </w:r>
      <w:r w:rsidR="00E21B02" w:rsidRPr="00A1730D">
        <w:rPr>
          <w:rFonts w:ascii="Times New Roman" w:hAnsi="Times New Roman" w:cs="Times New Roman"/>
          <w:sz w:val="24"/>
          <w:szCs w:val="24"/>
        </w:rPr>
        <w:t xml:space="preserve"> </w:t>
      </w:r>
      <w:r w:rsidRPr="00A1730D">
        <w:rPr>
          <w:rFonts w:ascii="Times New Roman" w:hAnsi="Times New Roman" w:cs="Times New Roman"/>
          <w:sz w:val="24"/>
          <w:szCs w:val="24"/>
        </w:rPr>
        <w:t>содержащих обязательные требования)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3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(обоснование выводов, а также иные замечания и предложения)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Указание (при наличии) на приложения.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_____________________ Ф.И.О. руководителя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(подпись)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&lt;1&gt; Указывается в случае направления разработчиком проекта акта повторно.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&lt;2&gt;  В случае если по результатам оценки регулирующего воздействия выявлено</w:t>
      </w:r>
      <w:r w:rsidR="00DF5B87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отсутствие   положений,   вводящих   избыточные   обязанности,   запреты  и</w:t>
      </w:r>
      <w:r w:rsidR="00DF5B87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ограничения   для  субъектов  предпринимательской,  инвестиционной  и  иной</w:t>
      </w:r>
      <w:r w:rsidR="00DF5B87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экономической  деятельности  или  способствующих  их  введению,  положений,</w:t>
      </w:r>
      <w:r w:rsidR="00DF5B87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способствующих     возникновению    необоснованных    расходов    субъектов</w:t>
      </w:r>
      <w:r w:rsidR="00DF5B87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предпринимательской,  инвестиционной  и  иной  экономической  деятельности,</w:t>
      </w:r>
      <w:r w:rsidR="00DF5B87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бюджета  округа, положений,   приводящих  к  снижению  доходов  бюджета  округа,  отсутствие</w:t>
      </w:r>
      <w:r w:rsidR="00DF5B87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несоответствия   содержащихся   в   проекте   нормативного  правового  акта</w:t>
      </w:r>
      <w:r w:rsidR="00DF5B87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обязательных  требований принципам их установления, отсутствие несоблюдения</w:t>
      </w:r>
      <w:r w:rsidR="00DF5B87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условий  установления обязательных требований, установленных постановлением</w:t>
      </w:r>
      <w:r w:rsidR="00DF5B87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  <w:r w:rsidRPr="002F273F">
        <w:rPr>
          <w:rFonts w:ascii="Times New Roman" w:hAnsi="Times New Roman" w:cs="Times New Roman"/>
          <w:sz w:val="24"/>
          <w:szCs w:val="24"/>
        </w:rPr>
        <w:t xml:space="preserve">  муниципального  округа  "Об  утверждении  Порядка</w:t>
      </w:r>
      <w:r w:rsidR="00DF5B87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установления  и  оценки применения обязательных требований, устанавливаемых</w:t>
      </w:r>
      <w:r w:rsidR="0036582E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муниципальными   нормативными  правовыми  актами 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  <w:r w:rsidRPr="002F273F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r w:rsidR="0036582E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округа  Липецкой  области"  (в отношении муниципальных нормативных правовых</w:t>
      </w:r>
      <w:r w:rsidR="00DF5B87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актов  округа,  содержащих  обязательные  требования),  а  также отсутствие</w:t>
      </w:r>
      <w:r w:rsidR="00DF5B87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положений,   </w:t>
      </w:r>
      <w:r w:rsidRPr="00BB7D31">
        <w:rPr>
          <w:rFonts w:ascii="Times New Roman" w:hAnsi="Times New Roman" w:cs="Times New Roman"/>
          <w:sz w:val="24"/>
          <w:szCs w:val="24"/>
        </w:rPr>
        <w:t>вводящих  ограничения  и  нарушения  развития  конкуренции  на</w:t>
      </w:r>
      <w:r w:rsidR="00DF5B87" w:rsidRPr="00BB7D31">
        <w:rPr>
          <w:rFonts w:ascii="Times New Roman" w:hAnsi="Times New Roman" w:cs="Times New Roman"/>
          <w:sz w:val="24"/>
          <w:szCs w:val="24"/>
        </w:rPr>
        <w:t xml:space="preserve"> </w:t>
      </w:r>
      <w:r w:rsidRPr="00BB7D31">
        <w:rPr>
          <w:rFonts w:ascii="Times New Roman" w:hAnsi="Times New Roman" w:cs="Times New Roman"/>
          <w:sz w:val="24"/>
          <w:szCs w:val="24"/>
        </w:rPr>
        <w:t xml:space="preserve">товарных  рынках  округа,  </w:t>
      </w:r>
      <w:r w:rsidRPr="00A82771">
        <w:rPr>
          <w:rFonts w:ascii="Times New Roman" w:hAnsi="Times New Roman" w:cs="Times New Roman"/>
          <w:sz w:val="24"/>
          <w:szCs w:val="24"/>
        </w:rPr>
        <w:t>и  установлено  наличие достаточного обоснования</w:t>
      </w:r>
      <w:r w:rsidR="00DF5B87" w:rsidRPr="00A82771">
        <w:rPr>
          <w:rFonts w:ascii="Times New Roman" w:hAnsi="Times New Roman" w:cs="Times New Roman"/>
          <w:sz w:val="24"/>
          <w:szCs w:val="24"/>
        </w:rPr>
        <w:t xml:space="preserve"> </w:t>
      </w:r>
      <w:r w:rsidRPr="00A82771">
        <w:rPr>
          <w:rFonts w:ascii="Times New Roman" w:hAnsi="Times New Roman" w:cs="Times New Roman"/>
          <w:sz w:val="24"/>
          <w:szCs w:val="24"/>
        </w:rPr>
        <w:t>решения проблемы предложенным способом регулирования, подготовка заключения</w:t>
      </w:r>
      <w:r w:rsidR="00DF5B87" w:rsidRPr="00A82771">
        <w:rPr>
          <w:rFonts w:ascii="Times New Roman" w:hAnsi="Times New Roman" w:cs="Times New Roman"/>
          <w:sz w:val="24"/>
          <w:szCs w:val="24"/>
        </w:rPr>
        <w:t xml:space="preserve"> </w:t>
      </w:r>
      <w:r w:rsidRPr="00A82771">
        <w:rPr>
          <w:rFonts w:ascii="Times New Roman" w:hAnsi="Times New Roman" w:cs="Times New Roman"/>
          <w:sz w:val="24"/>
          <w:szCs w:val="24"/>
        </w:rPr>
        <w:t>об  оценке регулирующего воздействия после указания соответствующих выводов</w:t>
      </w:r>
      <w:r w:rsidR="00DF5B87" w:rsidRPr="00A82771">
        <w:rPr>
          <w:rFonts w:ascii="Times New Roman" w:hAnsi="Times New Roman" w:cs="Times New Roman"/>
          <w:sz w:val="24"/>
          <w:szCs w:val="24"/>
        </w:rPr>
        <w:t xml:space="preserve"> </w:t>
      </w:r>
      <w:r w:rsidRPr="00A82771">
        <w:rPr>
          <w:rFonts w:ascii="Times New Roman" w:hAnsi="Times New Roman" w:cs="Times New Roman"/>
          <w:sz w:val="24"/>
          <w:szCs w:val="24"/>
        </w:rPr>
        <w:t>завершена и дальнейшего заполнения настоящей формы не требуется.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0EB8" w:rsidRDefault="00F80E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  <w:r w:rsidRPr="002F273F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Липецкой области </w:t>
      </w:r>
      <w:r w:rsidR="00F80EB8">
        <w:rPr>
          <w:rFonts w:ascii="Times New Roman" w:hAnsi="Times New Roman" w:cs="Times New Roman"/>
          <w:sz w:val="24"/>
          <w:szCs w:val="24"/>
        </w:rPr>
        <w:t>«</w:t>
      </w:r>
      <w:r w:rsidRPr="002F273F"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Порядка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регулирующего воздействия проектов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муниципального округа, Порядка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проведения оценки фактического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воздействия муниципальных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</w:p>
    <w:p w:rsidR="00BC44BF" w:rsidRPr="002F273F" w:rsidRDefault="006A7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Добринского</w:t>
      </w:r>
      <w:r w:rsidR="00BC44BF" w:rsidRPr="002F273F">
        <w:rPr>
          <w:rFonts w:ascii="Times New Roman" w:hAnsi="Times New Roman" w:cs="Times New Roman"/>
          <w:sz w:val="24"/>
          <w:szCs w:val="24"/>
        </w:rPr>
        <w:t xml:space="preserve"> муниципального округа,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Порядка проведения экспертизы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правовых актов, затрагивающих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вопросы осуществления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предпринимательской</w:t>
      </w:r>
    </w:p>
    <w:p w:rsidR="00BC44BF" w:rsidRPr="002F273F" w:rsidRDefault="00F80E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инвестиционной деятельности»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F2878" w:rsidRDefault="00BC44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9" w:name="P1384"/>
      <w:bookmarkEnd w:id="29"/>
      <w:r w:rsidRPr="00AF2878">
        <w:rPr>
          <w:rFonts w:ascii="Times New Roman" w:hAnsi="Times New Roman" w:cs="Times New Roman"/>
          <w:sz w:val="26"/>
          <w:szCs w:val="26"/>
        </w:rPr>
        <w:t>ПОРЯДОК</w:t>
      </w:r>
    </w:p>
    <w:p w:rsidR="00BC44BF" w:rsidRPr="00AF2878" w:rsidRDefault="00BC44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ПРОВЕДЕНИЯ ОЦЕНКИ ФАКТИЧЕСКОГО ВОЗДЕЙСТВИЯ МУНИЦИПАЛЬНЫХНОРМАТИВНЫХ ПРАВОВЫХ АКТОВ</w:t>
      </w:r>
    </w:p>
    <w:p w:rsidR="00BC44BF" w:rsidRPr="00AF2878" w:rsidRDefault="006A73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ДОБРИНСКОГО</w:t>
      </w:r>
      <w:r w:rsidR="00BC44BF" w:rsidRPr="00AF2878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:rsidR="00BC44BF" w:rsidRPr="00AF2878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AF2878" w:rsidRDefault="00BC44B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Раздел I. ОБЩИЕ ПОЛОЖЕНИЯ</w:t>
      </w:r>
    </w:p>
    <w:p w:rsidR="00BC44BF" w:rsidRPr="00AF2878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AF2878" w:rsidRDefault="00BC44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1. Настоящий Порядок определяет процедуру проведения оценки фактического воздействия муниципальных нормативных правовых актов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AF2878">
        <w:rPr>
          <w:rFonts w:ascii="Times New Roman" w:hAnsi="Times New Roman" w:cs="Times New Roman"/>
          <w:sz w:val="26"/>
          <w:szCs w:val="26"/>
        </w:rPr>
        <w:t xml:space="preserve"> муниципального округа, порядок и основания признания утратившими силу или пересмотра муниципальных нормативных правовых актов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AF2878">
        <w:rPr>
          <w:rFonts w:ascii="Times New Roman" w:hAnsi="Times New Roman" w:cs="Times New Roman"/>
          <w:sz w:val="26"/>
          <w:szCs w:val="26"/>
        </w:rPr>
        <w:t xml:space="preserve"> муниципального округа по результатам оценки фактического воздействия (далее соответственно - округ, оценка фактического воздействия, муниципальный нормативный правовой акт).</w:t>
      </w:r>
    </w:p>
    <w:p w:rsidR="00BC44BF" w:rsidRPr="00AF2878" w:rsidRDefault="00BC44BF" w:rsidP="003369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2. Оценка фактического воздействия проводится в отношении муниципальных нормативных правовых актов:</w:t>
      </w:r>
    </w:p>
    <w:p w:rsidR="00BC44BF" w:rsidRPr="00AF2878" w:rsidRDefault="00BC44BF" w:rsidP="003369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1) содержащих обязательные требования в случае принятия решения о необходимости проведения оценки фактического воздействия в соответствии с Порядком установления и оценки применения обязательных требований, утвержденным постановлением администрации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AF2878">
        <w:rPr>
          <w:rFonts w:ascii="Times New Roman" w:hAnsi="Times New Roman" w:cs="Times New Roman"/>
          <w:sz w:val="26"/>
          <w:szCs w:val="26"/>
        </w:rPr>
        <w:t xml:space="preserve"> муниципального округа;</w:t>
      </w:r>
    </w:p>
    <w:p w:rsidR="00BC44BF" w:rsidRPr="00AF2878" w:rsidRDefault="00BC44BF" w:rsidP="003369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2) устанавливающих новые, изменяющих или отменяющих ранее предусмотренные муниципальных нормативных правовых актов округа обязанности и запреты для субъектов предпринимательской и инвестиционной деятельности;</w:t>
      </w:r>
    </w:p>
    <w:p w:rsidR="00BC44BF" w:rsidRPr="00AF2878" w:rsidRDefault="00BC44BF" w:rsidP="003369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3) устанавливающих, изменяющих или отменяющих ответственность за нарушение муниципальных нормативных правовых актов округа, затрагивающих вопросы осуществления предпринимательской и иной экономической деятельности.</w:t>
      </w:r>
    </w:p>
    <w:p w:rsidR="00BC44BF" w:rsidRPr="00AF2878" w:rsidRDefault="00BC44BF" w:rsidP="003369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3. Оценка фактического воздействия проводится в целях оценки достижения целей регулирования, заявленных в сводном отчете, определения и оценки фактических положительных и отрицательных последствий принятия муниципальных нормативных правовых актов, а также выявления в них положений, необоснованно затрудняющих ведение предпринимательской, инвестиционной и иной экономической деятельности или приводящих к возникновению необоснованных расходов бюджета округа, а также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обязанностей.</w:t>
      </w:r>
    </w:p>
    <w:p w:rsidR="00BC44BF" w:rsidRPr="00AF2878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AF2878" w:rsidRDefault="00BC44B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Раздел II. ПРОВЕДЕНИЕ ОЦЕНКИ ФАКТИЧЕСКОГО ВОЗДЕЙСТВИЯ</w:t>
      </w:r>
    </w:p>
    <w:p w:rsidR="00BC44BF" w:rsidRPr="00AF2878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AF2878" w:rsidRDefault="00BC44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4. Для проведения оценки фактического воздействия рассчитываются фактические значения показателей (индикаторов) достижения целей регулирования, оцениваются фактические положительные и отрицательные последствия установленного регулирования.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5. Проведение оценки фактического воздействия состоит из следующих этапов: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1) формирование плана проведения оценки фактического воздействия нормативных правовых актов (далее - план);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2) подготовка отчета об оценке фактического воздействия нормативного правового акта (далее - отчет об оценке фактического воздействия) и его публичное обсуждение;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3) подготовка заключения об оценке фактического воздействия.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6. Ежегодно в срок до 1 февраля текущего года уполномоченный орган формирует и размещает на интернет-портале для публичного обсуждения проектов и действующих муниципальных нормативных правовых актов округа в информационно-телекоммуникационной сети "Интернет" </w:t>
      </w:r>
      <w:r w:rsidRPr="006872D7">
        <w:rPr>
          <w:rFonts w:ascii="Times New Roman" w:hAnsi="Times New Roman" w:cs="Times New Roman"/>
          <w:sz w:val="26"/>
          <w:szCs w:val="26"/>
        </w:rPr>
        <w:t>(</w:t>
      </w:r>
      <w:hyperlink r:id="rId16">
        <w:r w:rsidRPr="006872D7">
          <w:rPr>
            <w:rFonts w:ascii="Times New Roman" w:hAnsi="Times New Roman" w:cs="Times New Roman"/>
            <w:color w:val="0000FF"/>
            <w:sz w:val="26"/>
            <w:szCs w:val="26"/>
          </w:rPr>
          <w:t>regulation.lipetsk.gov.ru</w:t>
        </w:r>
      </w:hyperlink>
      <w:r w:rsidRPr="006872D7">
        <w:rPr>
          <w:rFonts w:ascii="Times New Roman" w:hAnsi="Times New Roman" w:cs="Times New Roman"/>
          <w:sz w:val="26"/>
          <w:szCs w:val="26"/>
        </w:rPr>
        <w:t>)</w:t>
      </w:r>
      <w:r w:rsidRPr="00AF2878">
        <w:rPr>
          <w:rFonts w:ascii="Times New Roman" w:hAnsi="Times New Roman" w:cs="Times New Roman"/>
          <w:sz w:val="26"/>
          <w:szCs w:val="26"/>
        </w:rPr>
        <w:t xml:space="preserve"> (далее - региональный интернет-портал ОРВ) план, утвержденный</w:t>
      </w:r>
      <w:r w:rsidR="00750AD6">
        <w:rPr>
          <w:rFonts w:ascii="Times New Roman" w:hAnsi="Times New Roman" w:cs="Times New Roman"/>
          <w:sz w:val="26"/>
          <w:szCs w:val="26"/>
        </w:rPr>
        <w:t xml:space="preserve"> </w:t>
      </w:r>
      <w:r w:rsidR="00C73E97">
        <w:rPr>
          <w:rFonts w:ascii="Times New Roman" w:hAnsi="Times New Roman" w:cs="Times New Roman"/>
          <w:sz w:val="26"/>
          <w:szCs w:val="26"/>
        </w:rPr>
        <w:t>замести</w:t>
      </w:r>
      <w:r w:rsidR="00750AD6">
        <w:rPr>
          <w:rFonts w:ascii="Times New Roman" w:hAnsi="Times New Roman" w:cs="Times New Roman"/>
          <w:sz w:val="26"/>
          <w:szCs w:val="26"/>
        </w:rPr>
        <w:t>телем</w:t>
      </w:r>
      <w:r w:rsidRPr="00AF2878">
        <w:rPr>
          <w:rFonts w:ascii="Times New Roman" w:hAnsi="Times New Roman" w:cs="Times New Roman"/>
          <w:sz w:val="26"/>
          <w:szCs w:val="26"/>
        </w:rPr>
        <w:t xml:space="preserve"> глав</w:t>
      </w:r>
      <w:r w:rsidR="00750AD6">
        <w:rPr>
          <w:rFonts w:ascii="Times New Roman" w:hAnsi="Times New Roman" w:cs="Times New Roman"/>
          <w:sz w:val="26"/>
          <w:szCs w:val="26"/>
        </w:rPr>
        <w:t>ы</w:t>
      </w:r>
      <w:r w:rsidRPr="00AF2878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AF2878"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В план включается информация о муниципальных нормативных правовых актах, подлежащих оценке фактического воздействия, и сроках проведения оценки фактического воздействия.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7. </w:t>
      </w:r>
      <w:hyperlink w:anchor="P1469">
        <w:r w:rsidRPr="00AF2878">
          <w:rPr>
            <w:rFonts w:ascii="Times New Roman" w:hAnsi="Times New Roman" w:cs="Times New Roman"/>
            <w:color w:val="0000FF"/>
            <w:sz w:val="26"/>
            <w:szCs w:val="26"/>
          </w:rPr>
          <w:t>Отчет</w:t>
        </w:r>
      </w:hyperlink>
      <w:r w:rsidRPr="00AF2878">
        <w:rPr>
          <w:rFonts w:ascii="Times New Roman" w:hAnsi="Times New Roman" w:cs="Times New Roman"/>
          <w:sz w:val="26"/>
          <w:szCs w:val="26"/>
        </w:rPr>
        <w:t xml:space="preserve"> об оценке фактического воздействия по форме согласно приложению 1 к настоящему Порядку подготавливается структурными подразделениями администрации округа, осуществляющими функции по выработке муниципальной политики и нормативно-правовому регулированию в соответствующей сфере деятельности (далее - структурные подразделения администрации округа).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В отчет включаются следующие сведения и материалы: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1) реквизиты нормативного правового акта;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2) сравнительный анализ установленных в сводном отчете прогнозных индикаторов (показателей) достижения целей, и их фактических значений с приведением методики расчета и указанием источников использованных данных;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3)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последствиями, указанными в сводном отчете;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4) иные сведения, которые позволяют оценить фактическое воздействие нормативного правового акта.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0" w:name="P1413"/>
      <w:bookmarkEnd w:id="30"/>
      <w:r w:rsidRPr="00AF2878">
        <w:rPr>
          <w:rFonts w:ascii="Times New Roman" w:hAnsi="Times New Roman" w:cs="Times New Roman"/>
          <w:sz w:val="26"/>
          <w:szCs w:val="26"/>
        </w:rPr>
        <w:t>8. Для проведения публичных консультаций отчета об оценке фактического воздействия структурные подразделения администрации округа не позднее 1 рабочего дня до начала публичных консультаций размещает на региональном интернет-портале ОРВ следующую информацию:</w:t>
      </w:r>
    </w:p>
    <w:p w:rsidR="00BC44BF" w:rsidRPr="00AF2878" w:rsidRDefault="009C4AD1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469">
        <w:r w:rsidR="00BC44BF" w:rsidRPr="00AF2878">
          <w:rPr>
            <w:rFonts w:ascii="Times New Roman" w:hAnsi="Times New Roman" w:cs="Times New Roman"/>
            <w:color w:val="0000FF"/>
            <w:sz w:val="26"/>
            <w:szCs w:val="26"/>
          </w:rPr>
          <w:t>отчет</w:t>
        </w:r>
      </w:hyperlink>
      <w:r w:rsidR="00BC44BF" w:rsidRPr="00AF2878">
        <w:rPr>
          <w:rFonts w:ascii="Times New Roman" w:hAnsi="Times New Roman" w:cs="Times New Roman"/>
          <w:sz w:val="26"/>
          <w:szCs w:val="26"/>
        </w:rPr>
        <w:t xml:space="preserve"> об оценке фактического воздействия муниципального нормативного правового акта по форме согласно приложению 1 к настоящему Порядку;</w:t>
      </w:r>
    </w:p>
    <w:p w:rsidR="00BC44BF" w:rsidRPr="00AF2878" w:rsidRDefault="009C4AD1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860">
        <w:r w:rsidR="00BC44BF" w:rsidRPr="00AF2878">
          <w:rPr>
            <w:rFonts w:ascii="Times New Roman" w:hAnsi="Times New Roman" w:cs="Times New Roman"/>
            <w:color w:val="0000FF"/>
            <w:sz w:val="26"/>
            <w:szCs w:val="26"/>
          </w:rPr>
          <w:t>уведомление</w:t>
        </w:r>
      </w:hyperlink>
      <w:r w:rsidR="00BC44BF" w:rsidRPr="00AF2878">
        <w:rPr>
          <w:rFonts w:ascii="Times New Roman" w:hAnsi="Times New Roman" w:cs="Times New Roman"/>
          <w:sz w:val="26"/>
          <w:szCs w:val="26"/>
        </w:rPr>
        <w:t xml:space="preserve"> о проведении публичных консультаций по отчету об оценке фактического воздействия муниципального нормативного правового акта по форме согласно приложению 2 к настоящему Порядку;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текст муниципального нормативного правового акта, в отношении которого проводится оценка фактического воздействия;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рекомендуемый </w:t>
      </w:r>
      <w:hyperlink w:anchor="P1910">
        <w:r w:rsidRPr="00AF2878">
          <w:rPr>
            <w:rFonts w:ascii="Times New Roman" w:hAnsi="Times New Roman" w:cs="Times New Roman"/>
            <w:color w:val="0000FF"/>
            <w:sz w:val="26"/>
            <w:szCs w:val="26"/>
          </w:rPr>
          <w:t>перечень</w:t>
        </w:r>
      </w:hyperlink>
      <w:r w:rsidRPr="00AF2878">
        <w:rPr>
          <w:rFonts w:ascii="Times New Roman" w:hAnsi="Times New Roman" w:cs="Times New Roman"/>
          <w:sz w:val="26"/>
          <w:szCs w:val="26"/>
        </w:rPr>
        <w:t xml:space="preserve"> вопросов в рамках проведения публичных консультаций по обсуждению отчета об оценке фактического воздействия по форме согласно приложению 3 к настоящему Порядку (рекомендуемый перечень вопросов может быть дополнен и (или) изменен исходя из специфики правового регулирования);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сведения о результатах оценки регулирующего воздействия проекта нормативного правового акта: сводный отчет; заключение об оценке регулирующего воздействия; сводку предложений, поступивших по итогам проведения публичных консультаций;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результаты предыдущих оценок фактического воздействия муниципального нормативного правового акта (при наличии).</w:t>
      </w:r>
    </w:p>
    <w:p w:rsidR="00BC44BF" w:rsidRPr="00AF2878" w:rsidRDefault="00BC44BF" w:rsidP="00353E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1" w:name="P1420"/>
      <w:bookmarkEnd w:id="31"/>
      <w:r w:rsidRPr="00AF2878">
        <w:rPr>
          <w:rFonts w:ascii="Times New Roman" w:hAnsi="Times New Roman" w:cs="Times New Roman"/>
          <w:sz w:val="26"/>
          <w:szCs w:val="26"/>
        </w:rPr>
        <w:t>9. В первый день публичных консультаций структурные подразделения администрации округа начинают обсуждение отчета об оценке фактического воздействия не позднее 10.00 и извещает посредством регионального интернет-портала ОРВ и (или) любым доступным способом о начале проведения публичных консультаций: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заинтересованные структурные подразделения округа, структурные подразделения Правительства области, исполнительные органы государственной власти области;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органы и организации, целью деятельности которых является защита и представление интересов субъектов предпринимательской и инвестиционной деятельности;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Уполномоченного по защите прав предпринимателей в Липецкой области;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иных лиц, которых целесообразно привлечь к публичным консультациям, исходя из содержания проблемы, цели и предмета регулирования.</w:t>
      </w:r>
    </w:p>
    <w:p w:rsidR="00BC44BF" w:rsidRPr="00AF2878" w:rsidRDefault="00BC44BF" w:rsidP="00BB00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10. Продолжительность проведения публичных консультаций устанавливается структурным подразделением администрации округа и не может составлять менее 20 рабочих дней, следующих за днем размещения на региональном интернет-портале ОРВ материалов, указанных в </w:t>
      </w:r>
      <w:hyperlink w:anchor="P1413">
        <w:r w:rsidRPr="00AF2878">
          <w:rPr>
            <w:rFonts w:ascii="Times New Roman" w:hAnsi="Times New Roman" w:cs="Times New Roman"/>
            <w:color w:val="0000FF"/>
            <w:sz w:val="26"/>
            <w:szCs w:val="26"/>
          </w:rPr>
          <w:t>пункте 8</w:t>
        </w:r>
      </w:hyperlink>
      <w:r w:rsidRPr="00AF2878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11. Структурное подразделение администрации округа в последний день публичных консультаций, не ранее окончания рабочего дня, завершает обсуждение материалов, указанных в </w:t>
      </w:r>
      <w:hyperlink w:anchor="P1413">
        <w:r w:rsidRPr="00AF2878">
          <w:rPr>
            <w:rFonts w:ascii="Times New Roman" w:hAnsi="Times New Roman" w:cs="Times New Roman"/>
            <w:color w:val="0000FF"/>
            <w:sz w:val="26"/>
            <w:szCs w:val="26"/>
          </w:rPr>
          <w:t>пункте 8</w:t>
        </w:r>
      </w:hyperlink>
      <w:r w:rsidRPr="00AF2878">
        <w:rPr>
          <w:rFonts w:ascii="Times New Roman" w:hAnsi="Times New Roman" w:cs="Times New Roman"/>
          <w:sz w:val="26"/>
          <w:szCs w:val="26"/>
        </w:rPr>
        <w:t xml:space="preserve"> настоящего Порядка, на региональном интернет-портале ОРВ.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P1427"/>
      <w:bookmarkEnd w:id="32"/>
      <w:r w:rsidRPr="00AF2878">
        <w:rPr>
          <w:rFonts w:ascii="Times New Roman" w:hAnsi="Times New Roman" w:cs="Times New Roman"/>
          <w:sz w:val="26"/>
          <w:szCs w:val="26"/>
        </w:rPr>
        <w:t>12. Структурное подразделение администрации округа рассматривает все предложения, поступившие в течение срока проведения публичных консультаций</w:t>
      </w:r>
      <w:r w:rsidR="00C126B8">
        <w:rPr>
          <w:rFonts w:ascii="Times New Roman" w:hAnsi="Times New Roman" w:cs="Times New Roman"/>
          <w:sz w:val="26"/>
          <w:szCs w:val="26"/>
        </w:rPr>
        <w:t>, как размещенные на региональном интернет-портале ОРВ, так и полученные из других источников</w:t>
      </w:r>
      <w:r w:rsidR="009E14C7">
        <w:rPr>
          <w:rFonts w:ascii="Times New Roman" w:hAnsi="Times New Roman" w:cs="Times New Roman"/>
          <w:sz w:val="26"/>
          <w:szCs w:val="26"/>
        </w:rPr>
        <w:t xml:space="preserve"> </w:t>
      </w:r>
      <w:r w:rsidR="002401C6">
        <w:rPr>
          <w:rFonts w:ascii="Times New Roman" w:hAnsi="Times New Roman" w:cs="Times New Roman"/>
          <w:sz w:val="26"/>
          <w:szCs w:val="26"/>
        </w:rPr>
        <w:t>(по электронной почте, системе электронного документооборота, по каналам почтовой связи)</w:t>
      </w:r>
      <w:r w:rsidRPr="00AF2878">
        <w:rPr>
          <w:rFonts w:ascii="Times New Roman" w:hAnsi="Times New Roman" w:cs="Times New Roman"/>
          <w:sz w:val="26"/>
          <w:szCs w:val="26"/>
        </w:rPr>
        <w:t>, и в течение 10 рабочих дней, следующих за днем окончания срока проведения публичных консультаций: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1) составляет </w:t>
      </w:r>
      <w:hyperlink w:anchor="P1980">
        <w:r w:rsidRPr="00AF2878">
          <w:rPr>
            <w:rFonts w:ascii="Times New Roman" w:hAnsi="Times New Roman" w:cs="Times New Roman"/>
            <w:color w:val="0000FF"/>
            <w:sz w:val="26"/>
            <w:szCs w:val="26"/>
          </w:rPr>
          <w:t>сводку</w:t>
        </w:r>
      </w:hyperlink>
      <w:r w:rsidRPr="00AF2878">
        <w:rPr>
          <w:rFonts w:ascii="Times New Roman" w:hAnsi="Times New Roman" w:cs="Times New Roman"/>
          <w:sz w:val="26"/>
          <w:szCs w:val="26"/>
        </w:rPr>
        <w:t xml:space="preserve"> предложений по форме согласно приложению 4 к настоящему Порядку с указанием сведений об их учете или о причинах отклонения;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2) дорабатывает отчет об оценке фактического воздействия. В отчет включаются: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сведения о проведении публичного обсуждения отчета и сроках его проведения;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сводка предложений, поступивших в ходе публичного обсуждения отчета;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подготовленные на основе полученных выводов предложения об отмене или изменении нормативного правового акта, а также о принятии иных мер;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3) размещает на региональном интернет-портале ОРВ доработанный отчет об оценке фактического воздействия и сводку предложений для подготовки заключения об оценке фактического воздействия (далее - заключение об оценке фактического воздействия).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13. Уполномоченный орган в случае неполного и (или) некачественного заполнения отчета об оценке фактического воздействия, возвращает структурному подразделению администрации округа документы, указанные в </w:t>
      </w:r>
      <w:hyperlink w:anchor="P1427">
        <w:r w:rsidRPr="00AF2878">
          <w:rPr>
            <w:rFonts w:ascii="Times New Roman" w:hAnsi="Times New Roman" w:cs="Times New Roman"/>
            <w:color w:val="0000FF"/>
            <w:sz w:val="26"/>
            <w:szCs w:val="26"/>
          </w:rPr>
          <w:t>пункте 12</w:t>
        </w:r>
      </w:hyperlink>
      <w:r w:rsidRPr="00AF2878">
        <w:rPr>
          <w:rFonts w:ascii="Times New Roman" w:hAnsi="Times New Roman" w:cs="Times New Roman"/>
          <w:sz w:val="26"/>
          <w:szCs w:val="26"/>
        </w:rPr>
        <w:t xml:space="preserve"> настоящего Порядка, на доработку без подготовки заключения об оценке фактического воздействия в течение 3 рабочих дней, следующих за днем выявления нарушения. В этом случае структурное подразделение администрации округа дорабатывает отчет об оценке фактического воздействия и размещает доработанные документы, указанные в </w:t>
      </w:r>
      <w:hyperlink w:anchor="P1427">
        <w:r w:rsidRPr="00AF2878">
          <w:rPr>
            <w:rFonts w:ascii="Times New Roman" w:hAnsi="Times New Roman" w:cs="Times New Roman"/>
            <w:color w:val="0000FF"/>
            <w:sz w:val="26"/>
            <w:szCs w:val="26"/>
          </w:rPr>
          <w:t>пункте 12</w:t>
        </w:r>
      </w:hyperlink>
      <w:r w:rsidRPr="00AF2878">
        <w:rPr>
          <w:rFonts w:ascii="Times New Roman" w:hAnsi="Times New Roman" w:cs="Times New Roman"/>
          <w:sz w:val="26"/>
          <w:szCs w:val="26"/>
        </w:rPr>
        <w:t xml:space="preserve"> настоящего Порядка, в течение 5 рабочих дней, следующих за днем возвращения документов, на региональном интернет-портале ОРВ для подготовки заключения об оценке фактического воздействия.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3" w:name="P1435"/>
      <w:bookmarkEnd w:id="33"/>
      <w:r w:rsidRPr="00AF2878">
        <w:rPr>
          <w:rFonts w:ascii="Times New Roman" w:hAnsi="Times New Roman" w:cs="Times New Roman"/>
          <w:sz w:val="26"/>
          <w:szCs w:val="26"/>
        </w:rPr>
        <w:t xml:space="preserve">14. Уполномоченный орган в течение 15 рабочих дней, следующих за днем поступления материалов, указанных в </w:t>
      </w:r>
      <w:hyperlink w:anchor="P1427">
        <w:r w:rsidRPr="00AF2878">
          <w:rPr>
            <w:rFonts w:ascii="Times New Roman" w:hAnsi="Times New Roman" w:cs="Times New Roman"/>
            <w:color w:val="0000FF"/>
            <w:sz w:val="26"/>
            <w:szCs w:val="26"/>
          </w:rPr>
          <w:t>пункте 12</w:t>
        </w:r>
      </w:hyperlink>
      <w:r w:rsidRPr="00AF2878">
        <w:rPr>
          <w:rFonts w:ascii="Times New Roman" w:hAnsi="Times New Roman" w:cs="Times New Roman"/>
          <w:sz w:val="26"/>
          <w:szCs w:val="26"/>
        </w:rPr>
        <w:t xml:space="preserve"> настоящего Порядка, подготавливает </w:t>
      </w:r>
      <w:hyperlink w:anchor="P2068">
        <w:r w:rsidRPr="00AF2878">
          <w:rPr>
            <w:rFonts w:ascii="Times New Roman" w:hAnsi="Times New Roman" w:cs="Times New Roman"/>
            <w:color w:val="0000FF"/>
            <w:sz w:val="26"/>
            <w:szCs w:val="26"/>
          </w:rPr>
          <w:t>заключение</w:t>
        </w:r>
      </w:hyperlink>
      <w:r w:rsidRPr="00AF2878">
        <w:rPr>
          <w:rFonts w:ascii="Times New Roman" w:hAnsi="Times New Roman" w:cs="Times New Roman"/>
          <w:sz w:val="26"/>
          <w:szCs w:val="26"/>
        </w:rPr>
        <w:t xml:space="preserve"> об оценке фактического воздействия по форме согласно приложению 6 к настоящему Порядку, которое содержит следующие выводы: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1) о достижении или не достижении заявленных целей регулирования муниципальных нормативных правовых актов, об оценке фактических положительных и отрицательных последствий действия муниципальных нормативных правовых актов;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2) о соответствии или несоответствии обязательных требований принципам, их обоснованности или необоснованности, о фактических последствиях их установления, выявлении избыточных условий, ограничений, запретов, обязанностей, о соблюдении или несоблюдении условий установления обязательных требований утвержденных постановлением администрации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AF2878">
        <w:rPr>
          <w:rFonts w:ascii="Times New Roman" w:hAnsi="Times New Roman" w:cs="Times New Roman"/>
          <w:sz w:val="26"/>
          <w:szCs w:val="26"/>
        </w:rPr>
        <w:t xml:space="preserve"> муниципального округа "Об утверждении Порядка установления и оценки применения обязательных требований, устанавливаемых муниципальными нормативными правовыми актами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AF2878">
        <w:rPr>
          <w:rFonts w:ascii="Times New Roman" w:hAnsi="Times New Roman" w:cs="Times New Roman"/>
          <w:sz w:val="26"/>
          <w:szCs w:val="26"/>
        </w:rPr>
        <w:t xml:space="preserve"> муниципального округа Липецкой области";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3) при необходимости предложения: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о необходимости признания утратившим силу муниципального нормативного правового акта или его отдельных положений и (или) разработки нового проекта муниципального нормативного правового акта;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о необходимости внесения изменений в муниципальный нормативный правовой акт или об отсутствии необходимости внесения изменений в муниципальных нормативных правовых актов;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о продлении срока действия муниципального нормативного правового акта.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15. В целях анализа обоснованности выводов разработчиков о правовом регулировании, а также противоречий в практике его правоприменения, либо в случае отсутствия содержательного отклика потенциальных адресатов регулирования уполномоченный орган в течение сроков, отведенных ему для подготовки заключения, вправе провести: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совещание с органами и организациями, указанными в </w:t>
      </w:r>
      <w:hyperlink w:anchor="P1420">
        <w:r w:rsidRPr="00AF2878">
          <w:rPr>
            <w:rFonts w:ascii="Times New Roman" w:hAnsi="Times New Roman" w:cs="Times New Roman"/>
            <w:color w:val="0000FF"/>
            <w:sz w:val="26"/>
            <w:szCs w:val="26"/>
          </w:rPr>
          <w:t>пункте 9</w:t>
        </w:r>
      </w:hyperlink>
      <w:r w:rsidRPr="00AF2878">
        <w:rPr>
          <w:rFonts w:ascii="Times New Roman" w:hAnsi="Times New Roman" w:cs="Times New Roman"/>
          <w:sz w:val="26"/>
          <w:szCs w:val="26"/>
        </w:rPr>
        <w:t xml:space="preserve"> настоящего Порядка, в том числе с потенциальными адресатами регулирования;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дополнительные публичные обсуждения с органами и организациями, указанными в </w:t>
      </w:r>
      <w:hyperlink w:anchor="P1420">
        <w:r w:rsidRPr="00AF2878">
          <w:rPr>
            <w:rFonts w:ascii="Times New Roman" w:hAnsi="Times New Roman" w:cs="Times New Roman"/>
            <w:color w:val="0000FF"/>
            <w:sz w:val="26"/>
            <w:szCs w:val="26"/>
          </w:rPr>
          <w:t>пункте 9</w:t>
        </w:r>
      </w:hyperlink>
      <w:r w:rsidRPr="00AF2878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16. Уполномоченный орган направляет заключение об оценке фактического воздействия структурному подразделению и размещает его на региональном интернет-портале ОРВ в течение 2 рабочих дней со дня подписания заключения.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17. В случае если по результатам проведения оценки фактического воздействия нормативного правового акта уполномоченным органом сделаны выводы о недостижении заявленных целей регулирования муниципальных нормативных правовых актов, о наличии фактических отрицательных последствий действия муниципальных нормативных правовых актов, о несоответствии обязательных требований принципам, их необоснованности, о наличии фактических отрицательных последствиях их установления, выявлении избыточных условий, ограничений, запретов, обязанностей, о несоблюдении условий установления обязательных требований, установленных Порядком установления и оценки применения обязательных требований, утвержденным постановлением администрации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AF2878">
        <w:rPr>
          <w:rFonts w:ascii="Times New Roman" w:hAnsi="Times New Roman" w:cs="Times New Roman"/>
          <w:sz w:val="26"/>
          <w:szCs w:val="26"/>
        </w:rPr>
        <w:t xml:space="preserve"> муниципального округа, структурному подразделению администрации округа рекомендуется в установленном порядке подготовить проект муниципальных нормативных правовых актов о внесении изменений в действующий муниципальных нормативных правовых актов либо о признании утратившим силу действующего муниципальных нормативных правовых актов или его отдельных положений, и (или) разработать новый проект муниципальных нормативных правовых актов, в отношении которых провести процедуру оценки регулирующего воздействия.</w:t>
      </w:r>
    </w:p>
    <w:p w:rsidR="00BC44BF" w:rsidRPr="00AF2878" w:rsidRDefault="00BC44BF" w:rsidP="004F58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18. Структурное подразделение администрации округа в течение 30 рабочих дней, следующих за днем получения заключения об оценке фактического воздействия, содержащего выводы, предусмотренные </w:t>
      </w:r>
      <w:hyperlink w:anchor="P1435">
        <w:r w:rsidRPr="00AF2878">
          <w:rPr>
            <w:rFonts w:ascii="Times New Roman" w:hAnsi="Times New Roman" w:cs="Times New Roman"/>
            <w:color w:val="0000FF"/>
            <w:sz w:val="26"/>
            <w:szCs w:val="26"/>
          </w:rPr>
          <w:t>пунктом 14</w:t>
        </w:r>
      </w:hyperlink>
      <w:r w:rsidRPr="00AF2878">
        <w:rPr>
          <w:rFonts w:ascii="Times New Roman" w:hAnsi="Times New Roman" w:cs="Times New Roman"/>
          <w:sz w:val="26"/>
          <w:szCs w:val="26"/>
        </w:rPr>
        <w:t xml:space="preserve"> настоящего Порядка, уведомляет уполномоченный орган о принятых (планируемых к принятию) мерах по результатам рассмотрения заключения и сроках их выполнения.</w:t>
      </w:r>
    </w:p>
    <w:p w:rsidR="00BC44BF" w:rsidRPr="00AF2878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AF2878" w:rsidRDefault="00BC44B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Раздел III. РАЗРЕШЕНИЕ РАЗНОГЛАСИЙ, ВОЗНИКАЮЩИХ</w:t>
      </w:r>
    </w:p>
    <w:p w:rsidR="00BC44BF" w:rsidRPr="00AF2878" w:rsidRDefault="00BC44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ПО РЕЗУЛЬТАТАМ ПРОВЕДЕНИЯ ОЦЕНКИ ФАКТИЧЕСКОГО ВОЗДЕЙСТВИЯ</w:t>
      </w:r>
    </w:p>
    <w:p w:rsidR="00BC44BF" w:rsidRPr="00AF2878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AF2878" w:rsidRDefault="00BC44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19. В случае несогласия с выводами уполномоченного органа разработчик в течение 3 рабочих дней, следующих за днем получения отрицательного заключения, размещает на региональном интернет-портале ОРВ перечень разногласий по оценке фактического воздействия муниципального нормативного правового акта по форме согласно </w:t>
      </w:r>
      <w:hyperlink w:anchor="P1980">
        <w:r w:rsidRPr="00AF2878">
          <w:rPr>
            <w:rFonts w:ascii="Times New Roman" w:hAnsi="Times New Roman" w:cs="Times New Roman"/>
            <w:color w:val="0000FF"/>
            <w:sz w:val="26"/>
            <w:szCs w:val="26"/>
          </w:rPr>
          <w:t>приложению 4</w:t>
        </w:r>
      </w:hyperlink>
      <w:r w:rsidRPr="00AF2878">
        <w:rPr>
          <w:rFonts w:ascii="Times New Roman" w:hAnsi="Times New Roman" w:cs="Times New Roman"/>
          <w:sz w:val="26"/>
          <w:szCs w:val="26"/>
        </w:rPr>
        <w:t xml:space="preserve"> к настоящему Порядку (далее - перечень разногласий).</w:t>
      </w:r>
    </w:p>
    <w:p w:rsidR="00BC44BF" w:rsidRPr="00AF2878" w:rsidRDefault="00BC44BF" w:rsidP="00A343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 xml:space="preserve">20. Разрешение разногласий осуществляется путем проведения уполномоченным органом согласительного совещания в срок не позднее 10 рабочих дней, следующих за днем получения от разработчиков перечня разногласий. Согласительное совещание проводится под председательством </w:t>
      </w:r>
      <w:r w:rsidR="00892D8E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Pr="00AF2878"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AF2878">
        <w:rPr>
          <w:rFonts w:ascii="Times New Roman" w:hAnsi="Times New Roman" w:cs="Times New Roman"/>
          <w:sz w:val="26"/>
          <w:szCs w:val="26"/>
        </w:rPr>
        <w:t xml:space="preserve"> муниципального округа, а в случае невозможности его </w:t>
      </w:r>
      <w:r w:rsidRPr="00074119">
        <w:rPr>
          <w:rFonts w:ascii="Times New Roman" w:hAnsi="Times New Roman" w:cs="Times New Roman"/>
          <w:sz w:val="26"/>
          <w:szCs w:val="26"/>
        </w:rPr>
        <w:t>участия - председателя комитета экономи</w:t>
      </w:r>
      <w:r w:rsidR="00034330" w:rsidRPr="00074119">
        <w:rPr>
          <w:rFonts w:ascii="Times New Roman" w:hAnsi="Times New Roman" w:cs="Times New Roman"/>
          <w:sz w:val="26"/>
          <w:szCs w:val="26"/>
        </w:rPr>
        <w:t xml:space="preserve">ки </w:t>
      </w:r>
      <w:r w:rsidRPr="00074119">
        <w:rPr>
          <w:rFonts w:ascii="Times New Roman" w:hAnsi="Times New Roman" w:cs="Times New Roman"/>
          <w:sz w:val="26"/>
          <w:szCs w:val="26"/>
        </w:rPr>
        <w:t xml:space="preserve">и </w:t>
      </w:r>
      <w:r w:rsidR="00034330" w:rsidRPr="00074119">
        <w:rPr>
          <w:rFonts w:ascii="Times New Roman" w:hAnsi="Times New Roman" w:cs="Times New Roman"/>
          <w:sz w:val="26"/>
          <w:szCs w:val="26"/>
        </w:rPr>
        <w:t>инвестиционной деятельности</w:t>
      </w:r>
      <w:r w:rsidRPr="00074119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6A7306" w:rsidRPr="00074119">
        <w:rPr>
          <w:rFonts w:ascii="Times New Roman" w:hAnsi="Times New Roman" w:cs="Times New Roman"/>
          <w:sz w:val="26"/>
          <w:szCs w:val="26"/>
        </w:rPr>
        <w:t>Добринского</w:t>
      </w:r>
      <w:r w:rsidRPr="00074119"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:rsidR="00BC44BF" w:rsidRDefault="00BC44BF" w:rsidP="00A343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21. Решение, принятое по результатам согласительного совещания, оформляется протоколом и подписывается в срок не позднее 5 рабочих дней.</w:t>
      </w:r>
    </w:p>
    <w:p w:rsidR="00BC44BF" w:rsidRDefault="00BC44BF" w:rsidP="00A343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22. Если по результатам согласительного совещания стороны пришли к компромиссному решению, разработчик в течение 5 рабочих дней, следующих за днем получения протокола, принимает решение о необходимости доработки нормативного правового акта либо об отсутствии необходимости в доработке и уведомляет уполномоченный орган о принятых (планируемых к принятию) мерах и сроках их реализации.</w:t>
      </w:r>
    </w:p>
    <w:p w:rsidR="00D206C7" w:rsidRPr="00D206C7" w:rsidRDefault="00D206C7" w:rsidP="00A343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Pr="00D206C7">
        <w:rPr>
          <w:rFonts w:ascii="Times New Roman" w:hAnsi="Times New Roman" w:cs="Times New Roman"/>
          <w:sz w:val="26"/>
          <w:szCs w:val="26"/>
        </w:rPr>
        <w:t xml:space="preserve">. Если по результатам согласительного совещания стороны не урегулировали спорные вопросы, то по решению заместителя главы администрации </w:t>
      </w:r>
      <w:r w:rsidR="00177339">
        <w:rPr>
          <w:rFonts w:ascii="Times New Roman" w:hAnsi="Times New Roman" w:cs="Times New Roman"/>
          <w:sz w:val="26"/>
          <w:szCs w:val="26"/>
        </w:rPr>
        <w:t>округа</w:t>
      </w:r>
      <w:r w:rsidRPr="00D206C7">
        <w:rPr>
          <w:rFonts w:ascii="Times New Roman" w:hAnsi="Times New Roman" w:cs="Times New Roman"/>
          <w:sz w:val="26"/>
          <w:szCs w:val="26"/>
        </w:rPr>
        <w:t xml:space="preserve"> данный нормативный правовой акт с перечнем неурегулированных вопросов рассматривается на Координационном Совете по развитию малого и среднего предпринимательства в Добринском муниципальном </w:t>
      </w:r>
      <w:r>
        <w:rPr>
          <w:rFonts w:ascii="Times New Roman" w:hAnsi="Times New Roman" w:cs="Times New Roman"/>
          <w:sz w:val="26"/>
          <w:szCs w:val="26"/>
        </w:rPr>
        <w:t>округе</w:t>
      </w:r>
      <w:r w:rsidRPr="00D206C7">
        <w:rPr>
          <w:rFonts w:ascii="Times New Roman" w:hAnsi="Times New Roman" w:cs="Times New Roman"/>
          <w:sz w:val="26"/>
          <w:szCs w:val="26"/>
        </w:rPr>
        <w:t xml:space="preserve"> (далее - Совет) в сроки, установленные для проведения очередного заседания Совета.</w:t>
      </w:r>
    </w:p>
    <w:p w:rsidR="000A637F" w:rsidRPr="00AF2878" w:rsidRDefault="00D206C7" w:rsidP="00A343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06C7">
        <w:rPr>
          <w:rFonts w:ascii="Times New Roman" w:hAnsi="Times New Roman" w:cs="Times New Roman"/>
          <w:sz w:val="26"/>
          <w:szCs w:val="26"/>
        </w:rPr>
        <w:t xml:space="preserve">По итогам проведенного Совета структурное подразделение администрации </w:t>
      </w:r>
      <w:r w:rsidR="00177339">
        <w:rPr>
          <w:rFonts w:ascii="Times New Roman" w:hAnsi="Times New Roman" w:cs="Times New Roman"/>
          <w:sz w:val="26"/>
          <w:szCs w:val="26"/>
        </w:rPr>
        <w:t>округа</w:t>
      </w:r>
      <w:r w:rsidRPr="00D206C7">
        <w:rPr>
          <w:rFonts w:ascii="Times New Roman" w:hAnsi="Times New Roman" w:cs="Times New Roman"/>
          <w:sz w:val="26"/>
          <w:szCs w:val="26"/>
        </w:rPr>
        <w:t xml:space="preserve"> в течение 5-ти рабочих дней, следующих за днем его проведения, принимает решение о необходимости доработки нормативного правового акта либо об отсутствии необходимости в доработке и уведомляет уполномоченный орган о принятых (планируемых к принятию) мерах и сроках их реализации.</w:t>
      </w:r>
    </w:p>
    <w:p w:rsidR="00BC44BF" w:rsidRPr="00AF2878" w:rsidRDefault="00BC44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78">
        <w:rPr>
          <w:rFonts w:ascii="Times New Roman" w:hAnsi="Times New Roman" w:cs="Times New Roman"/>
          <w:sz w:val="26"/>
          <w:szCs w:val="26"/>
        </w:rPr>
        <w:t>Уполномоченный орган по результатам всех этапов процедуры разногласий, возникших по результатам проведения оценки фактического воздействия, в течение 5 рабочих дней со дня получения уведомления разработчика о принятом решении подготавливает повторное заключение об оценке фактического воздействия и размещает его на региональном интернет-портале ОРВ.</w:t>
      </w:r>
    </w:p>
    <w:p w:rsidR="00BC44BF" w:rsidRPr="00AF2878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AF2878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фактического воздействия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866F17" w:rsidRDefault="00BC44BF" w:rsidP="00866F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4" w:name="P1469"/>
      <w:bookmarkEnd w:id="34"/>
      <w:r w:rsidRPr="00866F17">
        <w:rPr>
          <w:rFonts w:ascii="Times New Roman" w:hAnsi="Times New Roman" w:cs="Times New Roman"/>
          <w:sz w:val="26"/>
          <w:szCs w:val="26"/>
        </w:rPr>
        <w:t>Отчет об оценке фактического воздействия</w:t>
      </w:r>
    </w:p>
    <w:p w:rsidR="00BC44BF" w:rsidRPr="00866F17" w:rsidRDefault="00BC44BF" w:rsidP="00866F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F17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I. Общая информация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1.  Реквизиты  и  источники  официального  опубликования муниципального</w:t>
      </w:r>
      <w:r w:rsidR="00B6116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нормативного  правового  акта  и  сведения  о  вносившихся  в муниципальный</w:t>
      </w:r>
      <w:r w:rsidR="00B6116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нормативный      правовой      акт      изменениях      (при      наличии):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2.  Дата вступления в силу муниципального нормативного правового акта и</w:t>
      </w:r>
      <w:r w:rsidR="00B6116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его отдельных положений: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3.  Установленный  переходный  период  и  (или) отсрочка введения акта,</w:t>
      </w:r>
      <w:r w:rsidR="00B6116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распространение   установленного   им   регулирования  на  ранее  возникшие</w:t>
      </w:r>
      <w:r w:rsidR="00B6116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отношения (при наличии):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4.  Проведение  оценки  регулирующего  воздействия  в отношении проекта</w:t>
      </w:r>
      <w:r w:rsidR="00B6116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 (проекта акта):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Проводилась: да/нет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Степень регулирующего воздействия положений проекта акта: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высокая/средняя/низкая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Срок,  в течение которого разработчиком принимались предложения в связи</w:t>
      </w:r>
      <w:r w:rsidR="00B6116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с размещением уведомления о подготовке проекта акта (при наличии):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начало: "__" _____________ 20__ г.;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окончание: "__" _____________ 20__ г.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Сроки проведения публичного обсуждения проекта акта: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начало: "__" _____________ 20__ г.;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окончание: "__" _____________ 20__ г.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Структурное  подразделение  администрации округа - составитель сводного</w:t>
      </w:r>
      <w:r w:rsidR="008B2996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отчета: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Электронный  адрес  размещения  сводного  отчета  о  проведении  оценки</w:t>
      </w:r>
      <w:r w:rsidR="008B2996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регулирующего воздействия проекта акта: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Дата и реквизиты заключения об оценке регулирующего воздействия проекта</w:t>
      </w:r>
      <w:r w:rsidR="008B2996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акта: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Электронный   адрес   размещения  заключения  об  оценке  регулирующего</w:t>
      </w:r>
      <w:r w:rsidR="008B2996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воздействия проекта акта: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5.    Проблема,   на   решение   которой   направлено   государственное</w:t>
      </w:r>
      <w:r w:rsidR="00625E21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регулирование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6. Цели регулирования 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7. Контактная информация исполнителя: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Ф.И.О.: 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Должность: 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Тел.: ______________________________________________________________</w:t>
      </w:r>
      <w:r w:rsidR="00047369">
        <w:rPr>
          <w:rFonts w:ascii="Times New Roman" w:hAnsi="Times New Roman" w:cs="Times New Roman"/>
          <w:sz w:val="24"/>
          <w:szCs w:val="24"/>
        </w:rPr>
        <w:t>_</w:t>
      </w:r>
      <w:r w:rsidRPr="002F273F">
        <w:rPr>
          <w:rFonts w:ascii="Times New Roman" w:hAnsi="Times New Roman" w:cs="Times New Roman"/>
          <w:sz w:val="24"/>
          <w:szCs w:val="24"/>
        </w:rPr>
        <w:t>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Адрес электронной почты: _______________________________________</w:t>
      </w:r>
      <w:r w:rsidR="00047369">
        <w:rPr>
          <w:rFonts w:ascii="Times New Roman" w:hAnsi="Times New Roman" w:cs="Times New Roman"/>
          <w:sz w:val="24"/>
          <w:szCs w:val="24"/>
        </w:rPr>
        <w:t>_</w:t>
      </w:r>
      <w:r w:rsidRPr="002F273F">
        <w:rPr>
          <w:rFonts w:ascii="Times New Roman" w:hAnsi="Times New Roman" w:cs="Times New Roman"/>
          <w:sz w:val="24"/>
          <w:szCs w:val="24"/>
        </w:rPr>
        <w:t>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II. Основные группы субъектов предпринимательской, инвестиционной и</w:t>
      </w:r>
      <w:r w:rsidR="00625E21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иной экономической деятельности, иные заинтересованные лица, включая</w:t>
      </w:r>
      <w:r w:rsidR="00625E21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органы муниципального управления, интересы которых затрагиваются</w:t>
      </w:r>
      <w:r w:rsidR="00625E21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регулированием, установленным муниципальным нормативным правовым актом,</w:t>
      </w:r>
      <w:r w:rsidR="00625E21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оценка количества таких субъектов на день подготовки отчета</w:t>
      </w:r>
      <w:r w:rsidR="00625E21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об оценке фактического воздействия нормативного правового</w:t>
      </w:r>
      <w:r w:rsidR="00625E21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акта, изменение численности и состава таких групп по сравнению со</w:t>
      </w:r>
      <w:r w:rsidR="00625E21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 сведениями, представленными разработчиком при проведении оценки</w:t>
      </w:r>
      <w:r w:rsidR="00625E21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             регулирующего воздействия проекта акта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304"/>
        <w:gridCol w:w="1531"/>
        <w:gridCol w:w="3231"/>
      </w:tblGrid>
      <w:tr w:rsidR="00BC44BF" w:rsidRPr="002F273F">
        <w:tc>
          <w:tcPr>
            <w:tcW w:w="3005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Группа заинтересованных лиц</w:t>
            </w:r>
          </w:p>
        </w:tc>
        <w:tc>
          <w:tcPr>
            <w:tcW w:w="2835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Данные о количестве заинтересованных лиц в настоящее время</w:t>
            </w:r>
          </w:p>
        </w:tc>
        <w:tc>
          <w:tcPr>
            <w:tcW w:w="323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Данные об изменениях количества заинтересованных лиц в течение срока действия нормативного правового акта</w:t>
            </w:r>
          </w:p>
        </w:tc>
      </w:tr>
      <w:tr w:rsidR="00BC44BF" w:rsidRPr="002F273F">
        <w:tc>
          <w:tcPr>
            <w:tcW w:w="300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(Описание группы заинтересованных лиц 1)</w:t>
            </w:r>
          </w:p>
        </w:tc>
        <w:tc>
          <w:tcPr>
            <w:tcW w:w="2835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00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(Описание группы заинтересованных лиц N)</w:t>
            </w:r>
          </w:p>
        </w:tc>
        <w:tc>
          <w:tcPr>
            <w:tcW w:w="2835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309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8. Источники использованных данных:</w:t>
            </w:r>
          </w:p>
        </w:tc>
        <w:tc>
          <w:tcPr>
            <w:tcW w:w="476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4309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III. Изменение бюджетных расходов и доходов от реализации</w:t>
      </w:r>
      <w:r w:rsidR="002C0B5C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предусмотренных муниципальным нормативным правовым актом функций,</w:t>
      </w:r>
      <w:r w:rsidR="002C0B5C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полномочий, обязанностей и прав органов местного самоуправления округа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839"/>
        <w:gridCol w:w="1392"/>
        <w:gridCol w:w="3288"/>
      </w:tblGrid>
      <w:tr w:rsidR="00BC44BF" w:rsidRPr="002F273F">
        <w:tc>
          <w:tcPr>
            <w:tcW w:w="255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Реализация функций, полномочий, обязанностей и прав</w:t>
            </w:r>
          </w:p>
        </w:tc>
        <w:tc>
          <w:tcPr>
            <w:tcW w:w="3231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расходов и доходов бюджета округа</w:t>
            </w:r>
          </w:p>
        </w:tc>
        <w:tc>
          <w:tcPr>
            <w:tcW w:w="328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расходов и доходов,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C44BF" w:rsidRPr="002F273F">
        <w:tc>
          <w:tcPr>
            <w:tcW w:w="9070" w:type="dxa"/>
            <w:gridSpan w:val="4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исполняющего функцию (предоставляющего услугу)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N _____________________________________________________________</w:t>
            </w:r>
          </w:p>
        </w:tc>
      </w:tr>
      <w:tr w:rsidR="00BC44BF" w:rsidRPr="002F273F">
        <w:tc>
          <w:tcPr>
            <w:tcW w:w="2551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(Функция N)</w:t>
            </w:r>
          </w:p>
        </w:tc>
        <w:tc>
          <w:tcPr>
            <w:tcW w:w="3231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Расходы: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расходов N: __________</w:t>
            </w:r>
          </w:p>
        </w:tc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551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Доходы: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дохода N: ____________</w:t>
            </w:r>
          </w:p>
        </w:tc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782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Итого расходы по (функции N):</w:t>
            </w:r>
          </w:p>
        </w:tc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782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Итого доходы по (функции N):</w:t>
            </w:r>
          </w:p>
        </w:tc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782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Итого расходы в год по уровням бюджетной системы:</w:t>
            </w:r>
          </w:p>
        </w:tc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782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782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- местные бюджеты</w:t>
            </w:r>
          </w:p>
        </w:tc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782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Итого доходы в год по уровням бюджетной системы:</w:t>
            </w:r>
          </w:p>
        </w:tc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782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782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- местные бюджеты</w:t>
            </w:r>
          </w:p>
        </w:tc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 w:rsidTr="000B493A">
        <w:tc>
          <w:tcPr>
            <w:tcW w:w="4390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 Иные сведения о расходах и доходах бюджетов:</w:t>
            </w:r>
          </w:p>
        </w:tc>
        <w:tc>
          <w:tcPr>
            <w:tcW w:w="4680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 w:rsidTr="000B493A">
        <w:tc>
          <w:tcPr>
            <w:tcW w:w="4390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 w:rsidTr="000B493A">
        <w:tc>
          <w:tcPr>
            <w:tcW w:w="4390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10. Источники использованных данных:</w:t>
            </w:r>
          </w:p>
        </w:tc>
        <w:tc>
          <w:tcPr>
            <w:tcW w:w="4680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 w:rsidTr="000B493A">
        <w:tblPrEx>
          <w:tblBorders>
            <w:insideH w:val="nil"/>
          </w:tblBorders>
        </w:tblPrEx>
        <w:tc>
          <w:tcPr>
            <w:tcW w:w="4390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IV. Оценка фактических расходов и доходов субъектов</w:t>
      </w:r>
      <w:r w:rsidR="002C0B5C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предпринимательской, инвестиционной и иной экономической деятельности,</w:t>
      </w:r>
      <w:r w:rsidR="002C0B5C">
        <w:rPr>
          <w:rFonts w:ascii="Times New Roman" w:hAnsi="Times New Roman" w:cs="Times New Roman"/>
          <w:sz w:val="24"/>
          <w:szCs w:val="24"/>
        </w:rPr>
        <w:t xml:space="preserve"> с</w:t>
      </w:r>
      <w:r w:rsidRPr="002F273F">
        <w:rPr>
          <w:rFonts w:ascii="Times New Roman" w:hAnsi="Times New Roman" w:cs="Times New Roman"/>
          <w:sz w:val="24"/>
          <w:szCs w:val="24"/>
        </w:rPr>
        <w:t>вязанных с необходимостью соблюдения установленных муниципальным</w:t>
      </w:r>
      <w:r w:rsidR="002C0B5C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нормативным правовым актом обязанностей, запретов и ограничений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3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608"/>
        <w:gridCol w:w="1361"/>
        <w:gridCol w:w="1417"/>
        <w:gridCol w:w="1417"/>
      </w:tblGrid>
      <w:tr w:rsidR="00BC44BF" w:rsidRPr="002F273F">
        <w:tc>
          <w:tcPr>
            <w:tcW w:w="2268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22. Описание установленных обязанностей, запретов и ограничений, а также преимуществ и иных выгод</w:t>
            </w:r>
          </w:p>
        </w:tc>
        <w:tc>
          <w:tcPr>
            <w:tcW w:w="2608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23. Группа субъектов предпринимательской, инвестиционной и иной экономической деятельности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(указываются данные из раздела II отчета)</w:t>
            </w:r>
          </w:p>
        </w:tc>
        <w:tc>
          <w:tcPr>
            <w:tcW w:w="1361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24. Описание видов расходов и доходов</w:t>
            </w:r>
          </w:p>
        </w:tc>
        <w:tc>
          <w:tcPr>
            <w:tcW w:w="2834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25. Количественная оценка,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C44BF" w:rsidRPr="002F273F">
        <w:tc>
          <w:tcPr>
            <w:tcW w:w="226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единовременные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(указать время возникновения)</w:t>
            </w:r>
          </w:p>
        </w:tc>
        <w:tc>
          <w:tcPr>
            <w:tcW w:w="141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периодические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(указать время возникновения)</w:t>
            </w:r>
          </w:p>
        </w:tc>
      </w:tr>
      <w:tr w:rsidR="00BC44BF" w:rsidRPr="002F273F">
        <w:tc>
          <w:tcPr>
            <w:tcW w:w="9071" w:type="dxa"/>
            <w:gridSpan w:val="5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BC44BF" w:rsidRPr="002F273F">
        <w:tc>
          <w:tcPr>
            <w:tcW w:w="2268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Обязанность, запрет и ограничение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08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Группа субъектов предпринимательской, инвестиционной и иной экономической деятельности N</w:t>
            </w:r>
          </w:p>
        </w:tc>
        <w:tc>
          <w:tcPr>
            <w:tcW w:w="136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расходов 1</w:t>
            </w:r>
          </w:p>
        </w:tc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26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расходов N</w:t>
            </w:r>
          </w:p>
        </w:tc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gridSpan w:val="5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</w:tr>
      <w:tr w:rsidR="00BC44BF" w:rsidRPr="002F273F">
        <w:tc>
          <w:tcPr>
            <w:tcW w:w="2268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Преимущество или иная выгода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08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Группа субъектов предпринимательской, инвестиционной и иной экономической деятельности N</w:t>
            </w:r>
          </w:p>
        </w:tc>
        <w:tc>
          <w:tcPr>
            <w:tcW w:w="136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доходов 1</w:t>
            </w:r>
          </w:p>
        </w:tc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26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доходов N</w:t>
            </w:r>
          </w:p>
        </w:tc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gridSpan w:val="5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BC44BF" w:rsidRPr="002F273F">
        <w:tc>
          <w:tcPr>
            <w:tcW w:w="6237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Совокупные расходы</w:t>
            </w:r>
          </w:p>
        </w:tc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237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Совокупные доходы</w:t>
            </w:r>
          </w:p>
        </w:tc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876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11. Источники использованных данных:</w:t>
            </w:r>
          </w:p>
        </w:tc>
        <w:tc>
          <w:tcPr>
            <w:tcW w:w="4195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4876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V. Оценка фактических положительных и отрицательных последствий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установленного регулирования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4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624"/>
        <w:gridCol w:w="567"/>
        <w:gridCol w:w="2910"/>
        <w:gridCol w:w="1191"/>
      </w:tblGrid>
      <w:tr w:rsidR="00BC44BF" w:rsidRPr="002F273F">
        <w:tc>
          <w:tcPr>
            <w:tcW w:w="374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фактических отрицательных последствий установленного регулирования; группы заинтересованных лиц, на которые распространяются указанные последствия</w:t>
            </w:r>
          </w:p>
        </w:tc>
        <w:tc>
          <w:tcPr>
            <w:tcW w:w="1191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отрицательных последствий</w:t>
            </w:r>
          </w:p>
        </w:tc>
        <w:tc>
          <w:tcPr>
            <w:tcW w:w="2910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фактических положительных последствий установленного регулирования; группы заинтересованных лиц, на которые распространяются указанные последствия</w:t>
            </w:r>
          </w:p>
        </w:tc>
        <w:tc>
          <w:tcPr>
            <w:tcW w:w="119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положительных последствий</w:t>
            </w:r>
          </w:p>
        </w:tc>
      </w:tr>
      <w:tr w:rsidR="00BC44BF" w:rsidRPr="002F273F">
        <w:tc>
          <w:tcPr>
            <w:tcW w:w="374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Последствие 1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(ежегодное/единовременное)</w:t>
            </w:r>
          </w:p>
        </w:tc>
        <w:tc>
          <w:tcPr>
            <w:tcW w:w="1191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Последствие 1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(ежегодное/единовременное)</w:t>
            </w:r>
          </w:p>
        </w:tc>
        <w:tc>
          <w:tcPr>
            <w:tcW w:w="119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74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1)</w:t>
            </w:r>
          </w:p>
        </w:tc>
        <w:tc>
          <w:tcPr>
            <w:tcW w:w="1191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1)</w:t>
            </w:r>
          </w:p>
        </w:tc>
        <w:tc>
          <w:tcPr>
            <w:tcW w:w="119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74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N)</w:t>
            </w:r>
          </w:p>
        </w:tc>
        <w:tc>
          <w:tcPr>
            <w:tcW w:w="1191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N)</w:t>
            </w:r>
          </w:p>
        </w:tc>
        <w:tc>
          <w:tcPr>
            <w:tcW w:w="119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74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Последствие N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(ежегодное/единовременное)</w:t>
            </w:r>
          </w:p>
        </w:tc>
        <w:tc>
          <w:tcPr>
            <w:tcW w:w="1191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Последствие N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(ежегодное/единовременное)</w:t>
            </w:r>
          </w:p>
        </w:tc>
        <w:tc>
          <w:tcPr>
            <w:tcW w:w="119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74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1)</w:t>
            </w:r>
          </w:p>
        </w:tc>
        <w:tc>
          <w:tcPr>
            <w:tcW w:w="1191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1)</w:t>
            </w:r>
          </w:p>
        </w:tc>
        <w:tc>
          <w:tcPr>
            <w:tcW w:w="119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74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N)</w:t>
            </w:r>
          </w:p>
        </w:tc>
        <w:tc>
          <w:tcPr>
            <w:tcW w:w="1191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N)</w:t>
            </w:r>
          </w:p>
        </w:tc>
        <w:tc>
          <w:tcPr>
            <w:tcW w:w="119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372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12. Источники использованных данных:</w:t>
            </w:r>
          </w:p>
        </w:tc>
        <w:tc>
          <w:tcPr>
            <w:tcW w:w="4668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4372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  <w:gridSpan w:val="3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VI. Сведения о реализации методов контроля эффективности</w:t>
      </w:r>
      <w:r w:rsidR="0074607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достижения целей регулирования, установленных муниципальным нормативным</w:t>
      </w:r>
      <w:r w:rsidR="0074607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правовым актом, а также организационно-технических, методологических,</w:t>
      </w:r>
      <w:r w:rsidR="0074607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информационных и иных мероприятий с указанием соответствующих</w:t>
      </w:r>
      <w:r w:rsidR="0074607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расходов бюджета округа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5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458"/>
        <w:gridCol w:w="2381"/>
      </w:tblGrid>
      <w:tr w:rsidR="00BC44BF" w:rsidRPr="002F273F">
        <w:tc>
          <w:tcPr>
            <w:tcW w:w="323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реализованных методов контроля эффективности достижения целей регулирования, а также необходимых для достижения целей мероприятий</w:t>
            </w:r>
          </w:p>
        </w:tc>
        <w:tc>
          <w:tcPr>
            <w:tcW w:w="345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результатов реализации методов контроля эффективности достижения целей и необходимых для достижения целей мероприятий</w:t>
            </w:r>
          </w:p>
        </w:tc>
        <w:tc>
          <w:tcPr>
            <w:tcW w:w="238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расходов областного бюджета (местного бюджета),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C44BF" w:rsidRPr="002F273F">
        <w:tc>
          <w:tcPr>
            <w:tcW w:w="323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(Мероприятие 1)</w:t>
            </w:r>
          </w:p>
        </w:tc>
        <w:tc>
          <w:tcPr>
            <w:tcW w:w="345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(Сведения о реализации)</w:t>
            </w:r>
          </w:p>
        </w:tc>
        <w:tc>
          <w:tcPr>
            <w:tcW w:w="238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(Оценка расходов)</w:t>
            </w:r>
          </w:p>
        </w:tc>
      </w:tr>
      <w:tr w:rsidR="00BC44BF" w:rsidRPr="002F273F">
        <w:tc>
          <w:tcPr>
            <w:tcW w:w="323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(Мероприятие N)</w:t>
            </w:r>
          </w:p>
        </w:tc>
        <w:tc>
          <w:tcPr>
            <w:tcW w:w="345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(Сведения о реализации)</w:t>
            </w:r>
          </w:p>
        </w:tc>
        <w:tc>
          <w:tcPr>
            <w:tcW w:w="238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(Оценка расходов)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VII. Сравнительный анализ установленных в сводном отчете</w:t>
      </w:r>
      <w:r w:rsidR="0074607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 результатах проведения оценки регулирующего воздействия</w:t>
      </w:r>
      <w:r w:rsidR="0074607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проекта муниципального нормативного правового акта индикативных показателей</w:t>
      </w:r>
      <w:r w:rsidR="0074607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достижения целей и их фактических значений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6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608"/>
        <w:gridCol w:w="1644"/>
        <w:gridCol w:w="1531"/>
        <w:gridCol w:w="1474"/>
      </w:tblGrid>
      <w:tr w:rsidR="00BC44BF" w:rsidRPr="002F273F">
        <w:tc>
          <w:tcPr>
            <w:tcW w:w="181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Цель установленного регулирования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установленного регулирования</w:t>
            </w:r>
          </w:p>
        </w:tc>
        <w:tc>
          <w:tcPr>
            <w:tcW w:w="164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Способ расчета показателя (индикатора)</w:t>
            </w:r>
          </w:p>
        </w:tc>
        <w:tc>
          <w:tcPr>
            <w:tcW w:w="153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Значения, установленные в сводном отчете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(ед. изм.)</w:t>
            </w: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(ед. изм.)</w:t>
            </w:r>
          </w:p>
        </w:tc>
      </w:tr>
      <w:tr w:rsidR="00BC44BF" w:rsidRPr="002F273F">
        <w:tc>
          <w:tcPr>
            <w:tcW w:w="181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(Цель 1)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(Индикатор 1.1)</w:t>
            </w:r>
          </w:p>
        </w:tc>
        <w:tc>
          <w:tcPr>
            <w:tcW w:w="164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181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(Индикатор 1.N</w:t>
            </w:r>
          </w:p>
        </w:tc>
        <w:tc>
          <w:tcPr>
            <w:tcW w:w="164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181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(Цель N)</w:t>
            </w: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(Индикатор N.1)</w:t>
            </w:r>
          </w:p>
        </w:tc>
        <w:tc>
          <w:tcPr>
            <w:tcW w:w="164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181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(Индикатор N.N)</w:t>
            </w:r>
          </w:p>
        </w:tc>
        <w:tc>
          <w:tcPr>
            <w:tcW w:w="164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422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13. Источники использованных данных:</w:t>
            </w:r>
          </w:p>
        </w:tc>
        <w:tc>
          <w:tcPr>
            <w:tcW w:w="4649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4422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gridSpan w:val="3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VIII. Сведения о привлечении к ответственности за нарушение</w:t>
      </w:r>
      <w:r w:rsidR="0074607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установленных муниципальным нормативным правовым актом требований</w:t>
      </w:r>
      <w:r w:rsidR="0074607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в случае, если муниципальным нормативным правовым актом установлена такая</w:t>
      </w:r>
      <w:r w:rsidR="0074607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ответственность</w:t>
      </w:r>
      <w:r w:rsidR="0074607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(раздел не заполняется, если положениями МНПА, в отношении которого</w:t>
      </w:r>
      <w:r w:rsidR="0074607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проводится ОФВ, или иными МНПА не устанавливаются составы</w:t>
      </w:r>
      <w:r w:rsidR="0074607B">
        <w:rPr>
          <w:rFonts w:ascii="Times New Roman" w:hAnsi="Times New Roman" w:cs="Times New Roman"/>
          <w:sz w:val="24"/>
          <w:szCs w:val="24"/>
        </w:rPr>
        <w:t xml:space="preserve"> п</w:t>
      </w:r>
      <w:r w:rsidRPr="002F273F">
        <w:rPr>
          <w:rFonts w:ascii="Times New Roman" w:hAnsi="Times New Roman" w:cs="Times New Roman"/>
          <w:sz w:val="24"/>
          <w:szCs w:val="24"/>
        </w:rPr>
        <w:t>равонарушений за несоблюдение требований соответствующего МНПА)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7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69"/>
        <w:gridCol w:w="1531"/>
        <w:gridCol w:w="340"/>
        <w:gridCol w:w="340"/>
        <w:gridCol w:w="2211"/>
        <w:gridCol w:w="340"/>
      </w:tblGrid>
      <w:tr w:rsidR="00BC44BF" w:rsidRPr="002F273F">
        <w:tc>
          <w:tcPr>
            <w:tcW w:w="6180" w:type="dxa"/>
            <w:gridSpan w:val="4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ответственности, установленной за нарушение закрепленных нормативным правовым актом требований</w:t>
            </w:r>
          </w:p>
        </w:tc>
        <w:tc>
          <w:tcPr>
            <w:tcW w:w="2891" w:type="dxa"/>
            <w:gridSpan w:val="3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ответственности</w:t>
            </w:r>
          </w:p>
        </w:tc>
      </w:tr>
      <w:tr w:rsidR="00BC44BF" w:rsidRPr="002F273F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gridSpan w:val="2"/>
            <w:tcBorders>
              <w:left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gridSpan w:val="2"/>
            <w:tcBorders>
              <w:left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V w:val="none" w:sz="0" w:space="0" w:color="auto"/>
          </w:tblBorders>
        </w:tblPrEx>
        <w:tc>
          <w:tcPr>
            <w:tcW w:w="4309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14. Источники использованных данных:</w:t>
            </w:r>
          </w:p>
        </w:tc>
        <w:tc>
          <w:tcPr>
            <w:tcW w:w="4422" w:type="dxa"/>
            <w:gridSpan w:val="4"/>
            <w:tcBorders>
              <w:left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il"/>
            <w:insideV w:val="none" w:sz="0" w:space="0" w:color="auto"/>
          </w:tblBorders>
        </w:tblPrEx>
        <w:tc>
          <w:tcPr>
            <w:tcW w:w="430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4"/>
            <w:tcBorders>
              <w:left w:val="nil"/>
              <w:right w:val="nil"/>
            </w:tcBorders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6E28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IX. Иные сведения, которые, по мнению разработчика, позволяют оценить</w:t>
      </w:r>
      <w:r w:rsidR="000B6E2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фактическое воздействие муниципального нормативного правового акта</w:t>
      </w:r>
      <w:r w:rsidR="000B6E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6E28" w:rsidRDefault="000B6E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8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757"/>
        <w:gridCol w:w="3742"/>
      </w:tblGrid>
      <w:tr w:rsidR="00BC44BF" w:rsidRPr="002F273F">
        <w:tc>
          <w:tcPr>
            <w:tcW w:w="5329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15. Иные, необходимые по мнению структурного подразделения администрации округа сведения:</w:t>
            </w:r>
          </w:p>
        </w:tc>
        <w:tc>
          <w:tcPr>
            <w:tcW w:w="3742" w:type="dxa"/>
            <w:tcBorders>
              <w:left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532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left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3572" w:type="dxa"/>
            <w:tcBorders>
              <w:left w:val="single" w:sz="4" w:space="0" w:color="auto"/>
              <w:bottom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16. Источники использованных данных:</w:t>
            </w:r>
          </w:p>
        </w:tc>
        <w:tc>
          <w:tcPr>
            <w:tcW w:w="5499" w:type="dxa"/>
            <w:gridSpan w:val="2"/>
            <w:tcBorders>
              <w:left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572" w:type="dxa"/>
            <w:tcBorders>
              <w:top w:val="nil"/>
              <w:left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tcBorders>
              <w:left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X. Сведения о проведении публичного обсуждения отчета</w:t>
      </w:r>
      <w:r w:rsidR="00AD49D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об оценке фактического воздействия и сроках его проведения</w:t>
      </w:r>
      <w:r w:rsidR="00AD49D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(раздел заполняется после завершения публичного обсуждения)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9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876"/>
        <w:gridCol w:w="3515"/>
        <w:gridCol w:w="340"/>
      </w:tblGrid>
      <w:tr w:rsidR="00BC44BF" w:rsidRPr="002F273F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17. Общие сроки проведения публичного обсуждения: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начало: "__" ___________ 20__ г.; окончание: "__" __________ 20__ г.</w:t>
            </w:r>
          </w:p>
        </w:tc>
      </w:tr>
      <w:tr w:rsidR="00BC44BF" w:rsidRPr="002F273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18. Электронный адрес размещения нормативного правового акта и отчета на официальном сайте:</w:t>
            </w:r>
          </w:p>
        </w:tc>
      </w:tr>
      <w:tr w:rsidR="00BC44BF" w:rsidRPr="002F273F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V w:val="single" w:sz="4" w:space="0" w:color="auto"/>
          </w:tblBorders>
        </w:tblPrEx>
        <w:tc>
          <w:tcPr>
            <w:tcW w:w="5216" w:type="dxa"/>
            <w:gridSpan w:val="2"/>
            <w:tcBorders>
              <w:top w:val="single" w:sz="4" w:space="0" w:color="auto"/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19. Описание иных форм проведения публичного обсуждения с указанием способа предоставления мнений: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20. Сроки проведения: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начало: "__" __________ 20__ г.;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окончание: "__" __________ 20__ г.</w:t>
            </w:r>
          </w:p>
        </w:tc>
      </w:tr>
      <w:tr w:rsidR="00BC44BF" w:rsidRPr="002F273F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216" w:type="dxa"/>
            <w:gridSpan w:val="2"/>
            <w:tcBorders>
              <w:top w:val="nil"/>
              <w:bottom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V w:val="single" w:sz="4" w:space="0" w:color="auto"/>
          </w:tblBorders>
        </w:tblPrEx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385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21. Иные сведения о проведении публичного обсуждения нормативного правового акта и отчета:</w:t>
            </w:r>
          </w:p>
        </w:tc>
      </w:tr>
      <w:tr w:rsidR="00BC44BF" w:rsidRPr="002F273F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XI. Подготовленные на основе полученных выводов предложения об отмене или</w:t>
      </w:r>
      <w:r w:rsidR="00AD49D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изменении муниципального нормативного правового акта или его отдельных</w:t>
      </w:r>
      <w:r w:rsidR="00AD49D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положений, а также о принятии иных мер, направленных на решение проблемы и</w:t>
      </w:r>
      <w:r w:rsidR="00AD49D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преодоление связанных с ней негативных эффектов</w:t>
      </w:r>
      <w:r w:rsidR="00AD49D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раздел заполняется после завершения публичного обсуждения)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Таблица 10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BC44BF" w:rsidRPr="002F273F">
        <w:tc>
          <w:tcPr>
            <w:tcW w:w="4535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22. Содержание предложения</w:t>
            </w:r>
          </w:p>
        </w:tc>
        <w:tc>
          <w:tcPr>
            <w:tcW w:w="4535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23. Цели предложения</w:t>
            </w:r>
          </w:p>
        </w:tc>
      </w:tr>
      <w:tr w:rsidR="00BC44BF" w:rsidRPr="002F273F">
        <w:tc>
          <w:tcPr>
            <w:tcW w:w="453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Приложение  1.  </w:t>
      </w:r>
      <w:hyperlink w:anchor="P1980">
        <w:r w:rsidRPr="002F273F">
          <w:rPr>
            <w:rFonts w:ascii="Times New Roman" w:hAnsi="Times New Roman" w:cs="Times New Roman"/>
            <w:color w:val="0000FF"/>
            <w:sz w:val="24"/>
            <w:szCs w:val="24"/>
          </w:rPr>
          <w:t>Сводка</w:t>
        </w:r>
      </w:hyperlink>
      <w:r w:rsidRPr="002F273F">
        <w:rPr>
          <w:rFonts w:ascii="Times New Roman" w:hAnsi="Times New Roman" w:cs="Times New Roman"/>
          <w:sz w:val="24"/>
          <w:szCs w:val="24"/>
        </w:rPr>
        <w:t xml:space="preserve">  предложений,  поступивших  в  связи  с  проведением</w:t>
      </w:r>
      <w:r w:rsidR="00AD49D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публичного   обсуждения  (по  форме  согласно  приложению  4  к  настоящему</w:t>
      </w:r>
      <w:r w:rsidR="00AD49D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Порядку);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Приложения  N  (иные  приложения,  на усмотрение структурного подразделения</w:t>
      </w:r>
      <w:r w:rsidR="00AD49DB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администрации округа).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администрации округа, ответственного за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проведение оценки муниципального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   ______________   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(инициалы, фамилия)              </w:t>
      </w:r>
      <w:r w:rsidR="00AD49D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F273F">
        <w:rPr>
          <w:rFonts w:ascii="Times New Roman" w:hAnsi="Times New Roman" w:cs="Times New Roman"/>
          <w:sz w:val="24"/>
          <w:szCs w:val="24"/>
        </w:rPr>
        <w:t>(дата)              (подпись)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фактического воздействия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68144B" w:rsidRDefault="00BC44BF" w:rsidP="006814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5" w:name="P1860"/>
      <w:bookmarkEnd w:id="35"/>
      <w:r w:rsidRPr="0068144B">
        <w:rPr>
          <w:rFonts w:ascii="Times New Roman" w:hAnsi="Times New Roman" w:cs="Times New Roman"/>
          <w:sz w:val="26"/>
          <w:szCs w:val="26"/>
        </w:rPr>
        <w:t>Уведомление</w:t>
      </w:r>
    </w:p>
    <w:p w:rsidR="00BC44BF" w:rsidRPr="0068144B" w:rsidRDefault="00BC44BF" w:rsidP="006814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8144B">
        <w:rPr>
          <w:rFonts w:ascii="Times New Roman" w:hAnsi="Times New Roman" w:cs="Times New Roman"/>
          <w:sz w:val="26"/>
          <w:szCs w:val="26"/>
        </w:rPr>
        <w:t>о проведении публичных консультаций по отчету об оценке</w:t>
      </w:r>
    </w:p>
    <w:p w:rsidR="00BC44BF" w:rsidRPr="0068144B" w:rsidRDefault="00BC44BF" w:rsidP="006814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8144B">
        <w:rPr>
          <w:rFonts w:ascii="Times New Roman" w:hAnsi="Times New Roman" w:cs="Times New Roman"/>
          <w:sz w:val="26"/>
          <w:szCs w:val="26"/>
        </w:rPr>
        <w:t>фактического воздействия муниципального нормативного правового акта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(наименование разработчика)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Уведомляет  о  проведении  публичных  консультаций  в рамках проведения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оценки фактического воздействия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(вид и наименование нормативного правового акта)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Публичные  консультации  проводятся  в  целях  оценки  достижения целей</w:t>
      </w:r>
      <w:r w:rsidR="00F92E7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регулирования,   заявленных   в   сводном   отчете,  определения  и  оценки</w:t>
      </w:r>
      <w:r w:rsidR="00F92E7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фактических положительных и отрицательных последствий принятия нормативного</w:t>
      </w:r>
      <w:r w:rsidR="00F92E7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правового   акта,   а   также  выявления  в  нем  положений,  необоснованно</w:t>
      </w:r>
      <w:r w:rsidR="00F92E7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затрудняющих    ведение    предпринимательской,   инвестиционной   и   иной</w:t>
      </w:r>
      <w:r w:rsidR="00F92E7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экономической  деятельности  или  приводящих к возникновению необоснованных</w:t>
      </w:r>
      <w:r w:rsidR="00F92E7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расходов   бюджета   округа,   а   также  в  целях  анализа  обоснованности</w:t>
      </w:r>
      <w:r w:rsidR="00F92E7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установленных  обязательных  требований,  определения  и оценки фактических</w:t>
      </w:r>
      <w:r w:rsidR="00F92E7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последствий  их  установления,  выявления  избыточных условий, ограничений,</w:t>
      </w:r>
      <w:r w:rsidR="00F92E7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запретов, обязанностей.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Выражаем  заинтересованность в получении обоснованных мнений, замечаний</w:t>
      </w:r>
      <w:r w:rsidR="00F92E7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и  предложений  в  отношении  отчета  об  оценке  фактического воздействия,</w:t>
      </w:r>
      <w:r w:rsidR="00F92E7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указанного  нормативного  правового  акта  в  соответствии  с  прилагаемыми</w:t>
      </w:r>
      <w:r w:rsidR="00F92E7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вопросами.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Срок проведения публичных консультаций: с ____________ по _______</w:t>
      </w:r>
      <w:r w:rsidR="00F92E73">
        <w:rPr>
          <w:rFonts w:ascii="Times New Roman" w:hAnsi="Times New Roman" w:cs="Times New Roman"/>
          <w:sz w:val="24"/>
          <w:szCs w:val="24"/>
        </w:rPr>
        <w:t>__</w:t>
      </w:r>
      <w:r w:rsidRPr="002F273F">
        <w:rPr>
          <w:rFonts w:ascii="Times New Roman" w:hAnsi="Times New Roman" w:cs="Times New Roman"/>
          <w:sz w:val="24"/>
          <w:szCs w:val="24"/>
        </w:rPr>
        <w:t>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Способ направления информации: 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Контактное лицо по вопросам представления информации: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(Ф.И.О. ответственного лица, занимаемая должность)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телефон: 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адрес электронной почты: ______________________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фактического воздействия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777497" w:rsidRDefault="00BC44BF" w:rsidP="007774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6" w:name="P1910"/>
      <w:bookmarkEnd w:id="36"/>
      <w:r w:rsidRPr="00777497">
        <w:rPr>
          <w:rFonts w:ascii="Times New Roman" w:hAnsi="Times New Roman" w:cs="Times New Roman"/>
          <w:sz w:val="26"/>
          <w:szCs w:val="26"/>
        </w:rPr>
        <w:t>Рекомендуемый перечень вопросов</w:t>
      </w:r>
    </w:p>
    <w:p w:rsidR="00BC44BF" w:rsidRPr="00777497" w:rsidRDefault="00BC44BF" w:rsidP="007774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77497">
        <w:rPr>
          <w:rFonts w:ascii="Times New Roman" w:hAnsi="Times New Roman" w:cs="Times New Roman"/>
          <w:sz w:val="26"/>
          <w:szCs w:val="26"/>
        </w:rPr>
        <w:t>в рамках проведения публичных консультаций по обсуждению отчета</w:t>
      </w:r>
    </w:p>
    <w:p w:rsidR="00BC44BF" w:rsidRPr="00777497" w:rsidRDefault="00BC44BF" w:rsidP="007774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77497">
        <w:rPr>
          <w:rFonts w:ascii="Times New Roman" w:hAnsi="Times New Roman" w:cs="Times New Roman"/>
          <w:sz w:val="26"/>
          <w:szCs w:val="26"/>
        </w:rPr>
        <w:t>об оценке фактического воздействия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(вид и наименование нормативного правового акта)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Пожалуйста, заполните данную форму на региональном интернет-портале ОРВ</w:t>
      </w:r>
      <w:r w:rsidR="00646C68">
        <w:rPr>
          <w:rFonts w:ascii="Times New Roman" w:hAnsi="Times New Roman" w:cs="Times New Roman"/>
          <w:sz w:val="24"/>
          <w:szCs w:val="24"/>
        </w:rPr>
        <w:t xml:space="preserve"> </w:t>
      </w:r>
      <w:r w:rsidRPr="000245D5">
        <w:rPr>
          <w:rFonts w:ascii="Times New Roman" w:hAnsi="Times New Roman" w:cs="Times New Roman"/>
          <w:sz w:val="24"/>
          <w:szCs w:val="24"/>
        </w:rPr>
        <w:t>(</w:t>
      </w:r>
      <w:hyperlink r:id="rId17">
        <w:r w:rsidRPr="000245D5">
          <w:rPr>
            <w:rFonts w:ascii="Times New Roman" w:hAnsi="Times New Roman" w:cs="Times New Roman"/>
            <w:color w:val="0000FF"/>
            <w:sz w:val="24"/>
            <w:szCs w:val="24"/>
          </w:rPr>
          <w:t>regulation.lipetsk.gov.ru</w:t>
        </w:r>
      </w:hyperlink>
      <w:r w:rsidRPr="000245D5">
        <w:rPr>
          <w:rFonts w:ascii="Times New Roman" w:hAnsi="Times New Roman" w:cs="Times New Roman"/>
          <w:sz w:val="24"/>
          <w:szCs w:val="24"/>
        </w:rPr>
        <w:t>)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либо   направьте   ее  в  адрес  структурного</w:t>
      </w:r>
      <w:r w:rsidR="00646C6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подразделения округа не позднее 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(дата)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по адресу: ___________________________________</w:t>
      </w:r>
      <w:r w:rsidR="00646C68">
        <w:rPr>
          <w:rFonts w:ascii="Times New Roman" w:hAnsi="Times New Roman" w:cs="Times New Roman"/>
          <w:sz w:val="24"/>
          <w:szCs w:val="24"/>
        </w:rPr>
        <w:t>_________</w:t>
      </w:r>
      <w:r w:rsidRPr="002F273F">
        <w:rPr>
          <w:rFonts w:ascii="Times New Roman" w:hAnsi="Times New Roman" w:cs="Times New Roman"/>
          <w:sz w:val="24"/>
          <w:szCs w:val="24"/>
        </w:rPr>
        <w:t>____________</w:t>
      </w:r>
      <w:r w:rsidR="00D86770">
        <w:rPr>
          <w:rFonts w:ascii="Times New Roman" w:hAnsi="Times New Roman" w:cs="Times New Roman"/>
          <w:sz w:val="24"/>
          <w:szCs w:val="24"/>
        </w:rPr>
        <w:t>_</w:t>
      </w:r>
      <w:r w:rsidRPr="002F273F">
        <w:rPr>
          <w:rFonts w:ascii="Times New Roman" w:hAnsi="Times New Roman" w:cs="Times New Roman"/>
          <w:sz w:val="24"/>
          <w:szCs w:val="24"/>
        </w:rPr>
        <w:t>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46C68">
        <w:rPr>
          <w:rFonts w:ascii="Times New Roman" w:hAnsi="Times New Roman" w:cs="Times New Roman"/>
          <w:sz w:val="24"/>
          <w:szCs w:val="24"/>
        </w:rPr>
        <w:t>_______</w:t>
      </w:r>
      <w:r w:rsidRPr="002F273F">
        <w:rPr>
          <w:rFonts w:ascii="Times New Roman" w:hAnsi="Times New Roman" w:cs="Times New Roman"/>
          <w:sz w:val="24"/>
          <w:szCs w:val="24"/>
        </w:rPr>
        <w:t>_____</w:t>
      </w:r>
      <w:r w:rsidR="00D86770">
        <w:rPr>
          <w:rFonts w:ascii="Times New Roman" w:hAnsi="Times New Roman" w:cs="Times New Roman"/>
          <w:sz w:val="24"/>
          <w:szCs w:val="24"/>
        </w:rPr>
        <w:t>_</w:t>
      </w:r>
      <w:r w:rsidRPr="002F273F">
        <w:rPr>
          <w:rFonts w:ascii="Times New Roman" w:hAnsi="Times New Roman" w:cs="Times New Roman"/>
          <w:sz w:val="24"/>
          <w:szCs w:val="24"/>
        </w:rPr>
        <w:t>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по адресу электронной почты: 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Структурное   подразделение   округа   не   будет   иметь   возможности</w:t>
      </w:r>
      <w:r w:rsidR="00646C6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проанализировать  позиции,  направленные  после  указанного  срока, а также</w:t>
      </w:r>
      <w:r w:rsidR="00646C6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направленную не в соответствии с настоящей формой.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C44BF" w:rsidRPr="002F273F"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1. Решена ли, на Ваш взгляд, проблема, для устранения которой разрабатывался муниципальных нормативный правовой акт?</w:t>
            </w:r>
          </w:p>
        </w:tc>
      </w:tr>
      <w:tr w:rsidR="00BC44BF" w:rsidRPr="002F273F"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2. Достигнуты ли заявленные цели правового регулирования? В случае их не достижения приведите мотивированное обоснование</w:t>
            </w:r>
          </w:p>
        </w:tc>
      </w:tr>
      <w:tr w:rsidR="00BC44BF" w:rsidRPr="002F273F"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3. Какие риски и негативные последствия возникли (или возникали) после принятия муниципального нормативного правового акта (для бизнеса, государства, общества)?</w:t>
            </w:r>
          </w:p>
        </w:tc>
      </w:tr>
      <w:tr w:rsidR="00BC44BF" w:rsidRPr="002F273F"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4. Какие выгоды и преимущества возникли (или возникали) после принятия муниципального нормативного правового акта (для бизнеса, государства, общества)?</w:t>
            </w:r>
          </w:p>
        </w:tc>
      </w:tr>
      <w:tr w:rsidR="00BC44BF" w:rsidRPr="002F273F"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5. Существуют ли в действующем правовом регулировании положения, которые необоснованно затрудняют ведение предпринимательской, инвестиционной и иной экономической деятельности? Укажите конкретные положения муниципального нормативного правового акта</w:t>
            </w:r>
          </w:p>
        </w:tc>
      </w:tr>
      <w:tr w:rsidR="00BC44BF" w:rsidRPr="002F273F"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6. Приводит ли исполнение этих положений: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- к возникновению избыточных обязанностей субъектов предпринимательской, инвестиционной и иной экономической деятельности (укажите каких);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- к возникновению избыточных запретов и ограничений для субъектов предпринимательской, инвестиционной и иной экономической деятельности (укажите каких);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- к необоснованному росту отдельных видов затрат или появлению новых видов затрат (укажите каких)?</w:t>
            </w:r>
          </w:p>
        </w:tc>
      </w:tr>
      <w:tr w:rsidR="00BC44BF" w:rsidRPr="002F273F"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7. Влияние регулирования, введенного муниципальным нормативным правовым актом, на конкурентную среду. Ваши комментарии относительно изменения конкурентной среды в отрасли</w:t>
            </w:r>
          </w:p>
        </w:tc>
      </w:tr>
      <w:tr w:rsidR="00BC44BF" w:rsidRPr="002F273F"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8. Иные замечания и предложения, которые, по Вашему мнению, целесообразно учесть в рамках оценки фактического воздействия. Опишите их в произвольной форме и/или приложите соответствующие материалы</w:t>
            </w:r>
          </w:p>
        </w:tc>
      </w:tr>
      <w:tr w:rsidR="00BC44BF" w:rsidRPr="002F273F"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 Ваши предложения в отношении действующего правового регулирования (при необходимости - об отмене или изменении муниципального нормативного правового акта или его отдельных положений, а также о принятии иных мер, направленных на преодоление негативных эффектов действующего регулирования)</w:t>
            </w:r>
          </w:p>
        </w:tc>
      </w:tr>
      <w:tr w:rsidR="00BC44BF" w:rsidRPr="002F273F"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Название организации: 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Сферу деятельности организации: 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Ф.И.О. контактного лица: 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_______________________________________________,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__________________________________________________.</w:t>
      </w:r>
    </w:p>
    <w:p w:rsidR="009620E4" w:rsidRDefault="009620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4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фактического воздействия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проектов муниципальных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</w:p>
    <w:p w:rsidR="00BC44BF" w:rsidRPr="002F273F" w:rsidRDefault="006A7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Добринского</w:t>
      </w:r>
      <w:r w:rsidR="00BC44BF" w:rsidRPr="002F273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 w:rsidP="006364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7" w:name="P1980"/>
      <w:bookmarkEnd w:id="37"/>
      <w:r w:rsidRPr="002F273F">
        <w:rPr>
          <w:rFonts w:ascii="Times New Roman" w:hAnsi="Times New Roman" w:cs="Times New Roman"/>
          <w:sz w:val="24"/>
          <w:szCs w:val="24"/>
        </w:rPr>
        <w:t>СВОДКА ПРЕДЛОЖЕНИЙ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Ссылка на проект: 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 с ______________ по 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Количество участников обсуждения: 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Органы   и   организации,   которые   извещались   о  проведении  публичных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консультаций: 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1"/>
        <w:gridCol w:w="2381"/>
        <w:gridCol w:w="4365"/>
      </w:tblGrid>
      <w:tr w:rsidR="00BC44BF" w:rsidRPr="002F273F">
        <w:tc>
          <w:tcPr>
            <w:tcW w:w="62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38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436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разработчика: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1) предложение участника учтено;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2) предложение участника учтено частично (указать, в какой части, с приведением обоснования);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3) предложение участника не учтено (привести мотивированное обоснование)</w:t>
            </w:r>
          </w:p>
        </w:tc>
      </w:tr>
      <w:tr w:rsidR="00BC44BF" w:rsidRPr="002F273F">
        <w:tc>
          <w:tcPr>
            <w:tcW w:w="62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BC44BF" w:rsidRPr="002F273F">
        <w:tc>
          <w:tcPr>
            <w:tcW w:w="6803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Статус предложения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Количество предложений, ед.</w:t>
            </w:r>
          </w:p>
        </w:tc>
      </w:tr>
      <w:tr w:rsidR="00BC44BF" w:rsidRPr="002F273F">
        <w:tc>
          <w:tcPr>
            <w:tcW w:w="6803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803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803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содержащих информацию о концептуальном одобрении текущей редакции проекта нормативного правового акта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803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предложений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803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количество частично учтенных предложений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803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количество неучтенных предложений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Информация об исполнителе, подготовившем отчет: 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6770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(Ф.И.О., занимаемая должность, телефон, адрес электронной почты)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"__" _________ 20__ г. ______________________    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8677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F273F">
        <w:rPr>
          <w:rFonts w:ascii="Times New Roman" w:hAnsi="Times New Roman" w:cs="Times New Roman"/>
          <w:sz w:val="24"/>
          <w:szCs w:val="24"/>
        </w:rPr>
        <w:t>(подпись руководителя)      (ФИО руководителя)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41FB" w:rsidRDefault="005C41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5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фактического воздействия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6364BD" w:rsidRDefault="00BC44BF" w:rsidP="006364B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364BD">
        <w:rPr>
          <w:rFonts w:ascii="Times New Roman" w:hAnsi="Times New Roman" w:cs="Times New Roman"/>
          <w:sz w:val="26"/>
          <w:szCs w:val="26"/>
        </w:rPr>
        <w:t>Перечень разногласий</w:t>
      </w:r>
    </w:p>
    <w:p w:rsidR="00BC44BF" w:rsidRPr="006364BD" w:rsidRDefault="00BC44BF" w:rsidP="006364B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364BD">
        <w:rPr>
          <w:rFonts w:ascii="Times New Roman" w:hAnsi="Times New Roman" w:cs="Times New Roman"/>
          <w:sz w:val="26"/>
          <w:szCs w:val="26"/>
        </w:rPr>
        <w:t>по оценке фактического воздействия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(наименование проекта муниципального нормативного правового акта)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721"/>
        <w:gridCol w:w="3061"/>
      </w:tblGrid>
      <w:tr w:rsidR="00BC44BF" w:rsidRPr="002F273F">
        <w:tc>
          <w:tcPr>
            <w:tcW w:w="328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его отдельные положения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(статья, часть, пункт, подпункт, абзац и их редакция)</w:t>
            </w:r>
          </w:p>
        </w:tc>
        <w:tc>
          <w:tcPr>
            <w:tcW w:w="272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согласно заключению об ОФВ</w:t>
            </w:r>
          </w:p>
        </w:tc>
        <w:tc>
          <w:tcPr>
            <w:tcW w:w="306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Выводы и предложения ("замечание не учтено", "учтено частично", привести обоснование)</w:t>
            </w:r>
          </w:p>
        </w:tc>
      </w:tr>
      <w:tr w:rsidR="00BC44BF" w:rsidRPr="002F273F"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"__" _________ 20__ г. ______________________ 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4568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F273F">
        <w:rPr>
          <w:rFonts w:ascii="Times New Roman" w:hAnsi="Times New Roman" w:cs="Times New Roman"/>
          <w:sz w:val="24"/>
          <w:szCs w:val="24"/>
        </w:rPr>
        <w:t xml:space="preserve"> (подпись руководителя)      (Ф.И.О. руководителя)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6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фактического воздействия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BF1E0C" w:rsidRDefault="00BC44BF" w:rsidP="00BF1E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8" w:name="P2068"/>
      <w:bookmarkEnd w:id="38"/>
      <w:r w:rsidRPr="00BF1E0C">
        <w:rPr>
          <w:rFonts w:ascii="Times New Roman" w:hAnsi="Times New Roman" w:cs="Times New Roman"/>
          <w:sz w:val="26"/>
          <w:szCs w:val="26"/>
        </w:rPr>
        <w:t>Заключение об оценке фактического воздействия</w:t>
      </w:r>
    </w:p>
    <w:p w:rsidR="00BC44BF" w:rsidRPr="00BF1E0C" w:rsidRDefault="00BC44BF" w:rsidP="00BF1E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F1E0C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Бланк письма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(наименование уполномоченного органа)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в соответствии с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E194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(муниципальный нормативный правовой акт, устанавливающий порядок проведения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         оценки фактического воздействия (далее - ОФВ))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(далее - Порядок проведения ОФВ)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рассмотрело 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(наименование муниципального нормативного правового акта)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(далее  -  акт),  подготовленный  и  направленный для подготовки настоящего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заключения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(наименование структурного подразделения, направившего акт) (далее -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разработчик), и сообщает следующее.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Акт направлен разработчиком для подготовки настоящего заключения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(впервые/повторно)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(информация о предшествующей подготовке заключения об оценке фактического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воздействия проекта акта) &lt;1&gt;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Разработчиком проведены публичные обсуждения отчета об ОФВ в сроки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с ________________________________ по 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(срок начала публичного          </w:t>
      </w:r>
      <w:r w:rsidR="005E194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(срок окончания публичного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обсуждения)                         </w:t>
      </w:r>
      <w:r w:rsidR="005E194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273F">
        <w:rPr>
          <w:rFonts w:ascii="Times New Roman" w:hAnsi="Times New Roman" w:cs="Times New Roman"/>
          <w:sz w:val="24"/>
          <w:szCs w:val="24"/>
        </w:rPr>
        <w:t>обсуждения)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Информация     об     ОФВ     акта     размещена     разработчиком    в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 по адресу: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(полный электронный адрес размещения акта на официальном сайте)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В  ходе  подготовки  настоящего  заключения  были  проведены  публичные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консультации в сроки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с ________________________________ по ____________________________________,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(срок начала публичного            </w:t>
      </w:r>
      <w:r w:rsidR="000613B4">
        <w:rPr>
          <w:rFonts w:ascii="Times New Roman" w:hAnsi="Times New Roman" w:cs="Times New Roman"/>
          <w:sz w:val="24"/>
          <w:szCs w:val="24"/>
        </w:rPr>
        <w:t xml:space="preserve">       </w:t>
      </w:r>
      <w:r w:rsidR="005E194F">
        <w:rPr>
          <w:rFonts w:ascii="Times New Roman" w:hAnsi="Times New Roman" w:cs="Times New Roman"/>
          <w:sz w:val="24"/>
          <w:szCs w:val="24"/>
        </w:rPr>
        <w:t xml:space="preserve">   </w:t>
      </w:r>
      <w:r w:rsidR="000613B4">
        <w:rPr>
          <w:rFonts w:ascii="Times New Roman" w:hAnsi="Times New Roman" w:cs="Times New Roman"/>
          <w:sz w:val="24"/>
          <w:szCs w:val="24"/>
        </w:rPr>
        <w:t xml:space="preserve">  </w:t>
      </w:r>
      <w:r w:rsidRPr="002F273F">
        <w:rPr>
          <w:rFonts w:ascii="Times New Roman" w:hAnsi="Times New Roman" w:cs="Times New Roman"/>
          <w:sz w:val="24"/>
          <w:szCs w:val="24"/>
        </w:rPr>
        <w:t>(срок окончания публичного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обсуждения)                         </w:t>
      </w:r>
      <w:r w:rsidR="000613B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194F">
        <w:rPr>
          <w:rFonts w:ascii="Times New Roman" w:hAnsi="Times New Roman" w:cs="Times New Roman"/>
          <w:sz w:val="24"/>
          <w:szCs w:val="24"/>
        </w:rPr>
        <w:t xml:space="preserve">  </w:t>
      </w:r>
      <w:r w:rsidR="000613B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обсуждения)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(краткие комментарии о проведенных публичных консультациях, включая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обоснование необходимости их проведения, количества и состава участников,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основной вывод)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На  основе  проведенной  ОФВ  акта  с учетом информации, представленной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разработчиком в сводном отчете об ОФВ,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сделаны (наименование уполномоченного органа) &lt;2&gt; следующие выводы: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(оценка  достижения  целей  регулирования,  заявленных  в  сводном отчете о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проведении   оценки   регулирующего   воздействия,   определение  и  оценка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фактических    положительных    и    отрицательных   последствий   принятия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муниципального  нормативного  правового акта, а также выявленные положения,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необоснованно затрудняющие ведение предпринимательской и иной экономической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деятельности или приводящие к возникновению необоснованных расходов бюджета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округа)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(соблюдение или несоблюдение принципов установления и оценки применения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обязательных требований)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(обоснование выводов, а также иные замечания и предложения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уполномоченного органа)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Указание (при наличии) на приложения.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 Ф.И.О. руководителя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(подпись)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44BF" w:rsidRPr="002F273F" w:rsidRDefault="00A42A15" w:rsidP="00A5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&lt;</w:t>
      </w:r>
      <w:r w:rsidR="00BC44BF" w:rsidRPr="002F273F">
        <w:rPr>
          <w:rFonts w:ascii="Times New Roman" w:hAnsi="Times New Roman" w:cs="Times New Roman"/>
          <w:sz w:val="24"/>
          <w:szCs w:val="24"/>
        </w:rPr>
        <w:t>1</w:t>
      </w:r>
      <w:r w:rsidRPr="00A42A15">
        <w:rPr>
          <w:rFonts w:ascii="Times New Roman" w:hAnsi="Times New Roman" w:cs="Times New Roman"/>
          <w:sz w:val="24"/>
          <w:szCs w:val="24"/>
        </w:rPr>
        <w:t>&gt;</w:t>
      </w:r>
      <w:r w:rsidR="00A50115">
        <w:rPr>
          <w:rFonts w:ascii="Times New Roman" w:hAnsi="Times New Roman" w:cs="Times New Roman"/>
          <w:sz w:val="24"/>
          <w:szCs w:val="24"/>
        </w:rPr>
        <w:t xml:space="preserve"> </w:t>
      </w:r>
      <w:r w:rsidR="00BC44BF" w:rsidRPr="002F273F">
        <w:rPr>
          <w:rFonts w:ascii="Times New Roman" w:hAnsi="Times New Roman" w:cs="Times New Roman"/>
          <w:sz w:val="24"/>
          <w:szCs w:val="24"/>
        </w:rPr>
        <w:t xml:space="preserve"> Указывается в случае направления разработчиком проекта акта повторно.</w:t>
      </w:r>
    </w:p>
    <w:p w:rsidR="00BC44BF" w:rsidRPr="002F273F" w:rsidRDefault="00A42A15" w:rsidP="00A5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&lt;</w:t>
      </w:r>
      <w:r w:rsidR="00BC44BF" w:rsidRPr="002F273F">
        <w:rPr>
          <w:rFonts w:ascii="Times New Roman" w:hAnsi="Times New Roman" w:cs="Times New Roman"/>
          <w:sz w:val="24"/>
          <w:szCs w:val="24"/>
        </w:rPr>
        <w:t>2</w:t>
      </w:r>
      <w:r w:rsidR="00A50115">
        <w:rPr>
          <w:rFonts w:ascii="Times New Roman" w:hAnsi="Times New Roman" w:cs="Times New Roman"/>
          <w:sz w:val="24"/>
          <w:szCs w:val="24"/>
        </w:rPr>
        <w:t xml:space="preserve"> </w:t>
      </w:r>
      <w:r w:rsidRPr="00A42A15">
        <w:rPr>
          <w:rFonts w:ascii="Times New Roman" w:hAnsi="Times New Roman" w:cs="Times New Roman"/>
          <w:sz w:val="24"/>
          <w:szCs w:val="24"/>
        </w:rPr>
        <w:t>&gt;</w:t>
      </w:r>
      <w:r w:rsidR="00BC44BF" w:rsidRPr="002F273F">
        <w:rPr>
          <w:rFonts w:ascii="Times New Roman" w:hAnsi="Times New Roman" w:cs="Times New Roman"/>
          <w:sz w:val="24"/>
          <w:szCs w:val="24"/>
        </w:rPr>
        <w:t xml:space="preserve"> В случае  если  по результатам оценки фактического воздействия установлено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="00BC44BF" w:rsidRPr="002F273F">
        <w:rPr>
          <w:rFonts w:ascii="Times New Roman" w:hAnsi="Times New Roman" w:cs="Times New Roman"/>
          <w:sz w:val="24"/>
          <w:szCs w:val="24"/>
        </w:rPr>
        <w:t>достижение  целей  регулирования,  заявленных в сводном отчете о проведении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="00BC44BF" w:rsidRPr="002F273F">
        <w:rPr>
          <w:rFonts w:ascii="Times New Roman" w:hAnsi="Times New Roman" w:cs="Times New Roman"/>
          <w:sz w:val="24"/>
          <w:szCs w:val="24"/>
        </w:rPr>
        <w:t>оценки   регулирующего   воздействия,   определены  и  оценены  фактические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="00BC44BF" w:rsidRPr="002F273F">
        <w:rPr>
          <w:rFonts w:ascii="Times New Roman" w:hAnsi="Times New Roman" w:cs="Times New Roman"/>
          <w:sz w:val="24"/>
          <w:szCs w:val="24"/>
        </w:rPr>
        <w:t>положительные   и   отрицательные   последствия   принятия   муниципального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="00BC44BF" w:rsidRPr="002F273F">
        <w:rPr>
          <w:rFonts w:ascii="Times New Roman" w:hAnsi="Times New Roman" w:cs="Times New Roman"/>
          <w:sz w:val="24"/>
          <w:szCs w:val="24"/>
        </w:rPr>
        <w:t>нормативного правового акта, а также не выявленные положения, необоснованно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="00BC44BF" w:rsidRPr="002F273F">
        <w:rPr>
          <w:rFonts w:ascii="Times New Roman" w:hAnsi="Times New Roman" w:cs="Times New Roman"/>
          <w:sz w:val="24"/>
          <w:szCs w:val="24"/>
        </w:rPr>
        <w:t>затрудняющие  ведение предпринимательской и иной экономической деятельности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="00BC44BF" w:rsidRPr="002F273F">
        <w:rPr>
          <w:rFonts w:ascii="Times New Roman" w:hAnsi="Times New Roman" w:cs="Times New Roman"/>
          <w:sz w:val="24"/>
          <w:szCs w:val="24"/>
        </w:rPr>
        <w:t>или  приводящие  к  возникновению  необоснованных  расходов  бюджета округа</w:t>
      </w:r>
      <w:r w:rsidR="00A44A9F">
        <w:rPr>
          <w:rFonts w:ascii="Times New Roman" w:hAnsi="Times New Roman" w:cs="Times New Roman"/>
          <w:sz w:val="24"/>
          <w:szCs w:val="24"/>
        </w:rPr>
        <w:t xml:space="preserve"> </w:t>
      </w:r>
      <w:r w:rsidR="00BC44BF" w:rsidRPr="002F273F">
        <w:rPr>
          <w:rFonts w:ascii="Times New Roman" w:hAnsi="Times New Roman" w:cs="Times New Roman"/>
          <w:sz w:val="24"/>
          <w:szCs w:val="24"/>
        </w:rPr>
        <w:t>подготовка  заключения  об  оценке регулирующего воздействия после указания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="00BC44BF" w:rsidRPr="002F273F">
        <w:rPr>
          <w:rFonts w:ascii="Times New Roman" w:hAnsi="Times New Roman" w:cs="Times New Roman"/>
          <w:sz w:val="24"/>
          <w:szCs w:val="24"/>
        </w:rPr>
        <w:t>соответствующих  выводов завершена и дальнейшего заполнения настоящей формы</w:t>
      </w:r>
      <w:r w:rsidR="005E194F">
        <w:rPr>
          <w:rFonts w:ascii="Times New Roman" w:hAnsi="Times New Roman" w:cs="Times New Roman"/>
          <w:sz w:val="24"/>
          <w:szCs w:val="24"/>
        </w:rPr>
        <w:t xml:space="preserve"> </w:t>
      </w:r>
      <w:r w:rsidR="00BC44BF" w:rsidRPr="002F273F">
        <w:rPr>
          <w:rFonts w:ascii="Times New Roman" w:hAnsi="Times New Roman" w:cs="Times New Roman"/>
          <w:sz w:val="24"/>
          <w:szCs w:val="24"/>
        </w:rPr>
        <w:t>не требуется.</w:t>
      </w:r>
    </w:p>
    <w:p w:rsidR="00BC44BF" w:rsidRPr="002F273F" w:rsidRDefault="00BC44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  <w:r w:rsidRPr="002F273F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Липецкой области "Об утверждении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Порядка проведения оценки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регулирующего воздействия проектов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муниципального округа, Порядка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проведения оценки фактического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воздействия муниципальных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</w:p>
    <w:p w:rsidR="00BC44BF" w:rsidRPr="002F273F" w:rsidRDefault="006A7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Добринского</w:t>
      </w:r>
      <w:r w:rsidR="00BC44BF" w:rsidRPr="002F273F">
        <w:rPr>
          <w:rFonts w:ascii="Times New Roman" w:hAnsi="Times New Roman" w:cs="Times New Roman"/>
          <w:sz w:val="24"/>
          <w:szCs w:val="24"/>
        </w:rPr>
        <w:t xml:space="preserve"> муниципального округа,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Порядка проведения экспертизы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правовых актов, затрагивающих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вопросы осуществления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предпринимательской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и инвестиционной деятельности"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D111FA" w:rsidRDefault="00BC44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39" w:name="P2179"/>
      <w:bookmarkEnd w:id="39"/>
      <w:r w:rsidRPr="00D111FA">
        <w:rPr>
          <w:rFonts w:ascii="Times New Roman" w:hAnsi="Times New Roman" w:cs="Times New Roman"/>
          <w:sz w:val="26"/>
          <w:szCs w:val="26"/>
        </w:rPr>
        <w:t>ПОРЯДОК</w:t>
      </w:r>
      <w:r w:rsidR="008618BA">
        <w:rPr>
          <w:rFonts w:ascii="Times New Roman" w:hAnsi="Times New Roman" w:cs="Times New Roman"/>
          <w:sz w:val="26"/>
          <w:szCs w:val="26"/>
        </w:rPr>
        <w:t xml:space="preserve"> </w:t>
      </w:r>
      <w:r w:rsidRPr="00D111FA">
        <w:rPr>
          <w:rFonts w:ascii="Times New Roman" w:hAnsi="Times New Roman" w:cs="Times New Roman"/>
          <w:sz w:val="26"/>
          <w:szCs w:val="26"/>
        </w:rPr>
        <w:t>ПРОВЕДЕНИЯ ЭКСПЕРТИЗЫ МУНИЦИПАЛЬНЫХ НОРМАТИВНЫХ ПРАВОВЫХ</w:t>
      </w:r>
      <w:r w:rsidR="008618BA">
        <w:rPr>
          <w:rFonts w:ascii="Times New Roman" w:hAnsi="Times New Roman" w:cs="Times New Roman"/>
          <w:sz w:val="26"/>
          <w:szCs w:val="26"/>
        </w:rPr>
        <w:t xml:space="preserve"> </w:t>
      </w:r>
      <w:r w:rsidRPr="00D111FA">
        <w:rPr>
          <w:rFonts w:ascii="Times New Roman" w:hAnsi="Times New Roman" w:cs="Times New Roman"/>
          <w:sz w:val="26"/>
          <w:szCs w:val="26"/>
        </w:rPr>
        <w:t xml:space="preserve">АКТОВ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D111FA">
        <w:rPr>
          <w:rFonts w:ascii="Times New Roman" w:hAnsi="Times New Roman" w:cs="Times New Roman"/>
          <w:sz w:val="26"/>
          <w:szCs w:val="26"/>
        </w:rPr>
        <w:t xml:space="preserve"> МУНИЦИПАЛЬНОГО ОКРУГА, ЗАТРАГИВАЮЩИХ ВОПРОСЫ</w:t>
      </w:r>
    </w:p>
    <w:p w:rsidR="00BC44BF" w:rsidRPr="00D111FA" w:rsidRDefault="00BC44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111FA">
        <w:rPr>
          <w:rFonts w:ascii="Times New Roman" w:hAnsi="Times New Roman" w:cs="Times New Roman"/>
          <w:sz w:val="26"/>
          <w:szCs w:val="26"/>
        </w:rPr>
        <w:t>ОСУЩЕСТВЛЕНИЯ ПРЕДПРИНИМАТЕЛЬСКОЙ И ИНВЕСТИЦИОННОЙ</w:t>
      </w:r>
    </w:p>
    <w:p w:rsidR="00BC44BF" w:rsidRPr="00D111FA" w:rsidRDefault="00BC44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111FA">
        <w:rPr>
          <w:rFonts w:ascii="Times New Roman" w:hAnsi="Times New Roman" w:cs="Times New Roman"/>
          <w:sz w:val="26"/>
          <w:szCs w:val="26"/>
        </w:rPr>
        <w:t>ДЕЯТЕЛЬНОСТИ</w:t>
      </w:r>
    </w:p>
    <w:p w:rsidR="00BC44BF" w:rsidRPr="00D111FA" w:rsidRDefault="00BC44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D111FA" w:rsidRDefault="00BC44B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111FA">
        <w:rPr>
          <w:rFonts w:ascii="Times New Roman" w:hAnsi="Times New Roman" w:cs="Times New Roman"/>
          <w:sz w:val="26"/>
          <w:szCs w:val="26"/>
        </w:rPr>
        <w:t>Раздел I. ОБЩИЕ ПОЛОЖЕНИЯ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3365C" w:rsidRDefault="00BC44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0" w:name="P2187"/>
      <w:bookmarkEnd w:id="40"/>
      <w:r w:rsidRPr="0023365C">
        <w:rPr>
          <w:rFonts w:ascii="Times New Roman" w:hAnsi="Times New Roman" w:cs="Times New Roman"/>
          <w:sz w:val="26"/>
          <w:szCs w:val="26"/>
        </w:rPr>
        <w:t xml:space="preserve">1. Настоящий Порядок определяет механизм проведения экспертизы муниципальных нормативных правовых актов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23365C">
        <w:rPr>
          <w:rFonts w:ascii="Times New Roman" w:hAnsi="Times New Roman" w:cs="Times New Roman"/>
          <w:sz w:val="26"/>
          <w:szCs w:val="26"/>
        </w:rPr>
        <w:t xml:space="preserve"> муниципального округа, затрагивающих вопросы осуществления предпринимательской и инвестиционной деятельности, за исключением нормативных правовых актов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23365C">
        <w:rPr>
          <w:rFonts w:ascii="Times New Roman" w:hAnsi="Times New Roman" w:cs="Times New Roman"/>
          <w:sz w:val="26"/>
          <w:szCs w:val="26"/>
        </w:rPr>
        <w:t xml:space="preserve"> муниципального округа, содержащих обязательные требования (далее соответственно - округ, экспертиза).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 xml:space="preserve">2. Целью экспертизы является выявление в муниципальных нормативных правовых актах, указанных в </w:t>
      </w:r>
      <w:hyperlink w:anchor="P2187">
        <w:r w:rsidRPr="0023365C">
          <w:rPr>
            <w:rFonts w:ascii="Times New Roman" w:hAnsi="Times New Roman" w:cs="Times New Roman"/>
            <w:color w:val="0000FF"/>
            <w:sz w:val="26"/>
            <w:szCs w:val="26"/>
          </w:rPr>
          <w:t>пункте 1</w:t>
        </w:r>
      </w:hyperlink>
      <w:r w:rsidRPr="0023365C">
        <w:rPr>
          <w:rFonts w:ascii="Times New Roman" w:hAnsi="Times New Roman" w:cs="Times New Roman"/>
          <w:sz w:val="26"/>
          <w:szCs w:val="26"/>
        </w:rPr>
        <w:t xml:space="preserve"> настоящего Порядка (далее - нормативные правовые акты), положений, необоснованно затрудняющих осуществление предпринимательской и инвестиционной деятельности.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3. Экспертиза проводится органом, уполномоченным на проведение экспертизы нормативных правовых актов округа, затрагивающих вопросы осуществления предпринимательской и инвестиционной деятельности (далее - уполномоченный орган).</w:t>
      </w:r>
    </w:p>
    <w:p w:rsidR="00BC44BF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4. При проведении экспертизы уполномоченный орган взаимодействует со структурными подразделениями администрации округа, осуществляющими функции по нормативному правовому регулированию в соответствующих сферах деятельности или разработавшими нормативный правовой акт (далее - разработчики), органами и организациями, целью деятельности которых является защита и представление интересов субъектов предпринимательской и инвестиционной деятельности (далее - представители предпринимательского сообщества).</w:t>
      </w:r>
    </w:p>
    <w:p w:rsidR="00A753B9" w:rsidRPr="0023365C" w:rsidRDefault="00A753B9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23365C" w:rsidRDefault="00BC44BF" w:rsidP="00A04D2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Раздел II. ПРОВЕДЕНИЕ ЭКСПЕРТИЗЫ</w:t>
      </w:r>
    </w:p>
    <w:p w:rsidR="00BC44BF" w:rsidRPr="0023365C" w:rsidRDefault="00BC44BF" w:rsidP="00A04D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5. Экспертиза осуществляется в соответствии с планом проведения экспертизы нормативных правовых актов на соответствующий календарный год (далее - План).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6. Формирование Плана осуществляет уполномоченный орган на основании предложений о проведении экспертизы, поступающих от структурных подразделений администрации округа, общественных и иных организаций, субъектов предпринимательской и инвестиционной деятельности, их ассоциаций и союзов, иных заинтересованных лиц (далее - предложения).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 xml:space="preserve">7. Формирование Плана осуществляется один раз в год. Для сбора предложений уполномоченный орган в срок до 1 ноября текущего года размещает на интернет-портале для публичного обсуждения проектов и действующих муниципальных нормативных правовых актов округа в информационно-телекоммуникационной сети "Интернет" </w:t>
      </w:r>
      <w:r w:rsidRPr="00F63450">
        <w:rPr>
          <w:rFonts w:ascii="Times New Roman" w:hAnsi="Times New Roman" w:cs="Times New Roman"/>
          <w:sz w:val="26"/>
          <w:szCs w:val="26"/>
        </w:rPr>
        <w:t>(</w:t>
      </w:r>
      <w:hyperlink r:id="rId18">
        <w:r w:rsidRPr="00F63450">
          <w:rPr>
            <w:rFonts w:ascii="Times New Roman" w:hAnsi="Times New Roman" w:cs="Times New Roman"/>
            <w:color w:val="0000FF"/>
            <w:sz w:val="26"/>
            <w:szCs w:val="26"/>
          </w:rPr>
          <w:t>regulation.lipetsk.gov.ru</w:t>
        </w:r>
      </w:hyperlink>
      <w:r w:rsidRPr="00F63450">
        <w:rPr>
          <w:rFonts w:ascii="Times New Roman" w:hAnsi="Times New Roman" w:cs="Times New Roman"/>
          <w:sz w:val="26"/>
          <w:szCs w:val="26"/>
        </w:rPr>
        <w:t>)</w:t>
      </w:r>
      <w:r w:rsidRPr="0023365C">
        <w:rPr>
          <w:rFonts w:ascii="Times New Roman" w:hAnsi="Times New Roman" w:cs="Times New Roman"/>
          <w:sz w:val="26"/>
          <w:szCs w:val="26"/>
        </w:rPr>
        <w:t xml:space="preserve"> (далее - региональный интернет-портал ОРВ) извещение о представлении предложений о проведении экспертизы.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8. Сбор предложений осуществляется в течение одного месяца со дня, следующего за днем размещения извещения на региональном интернет-портале ОРВ.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9. Включение нормативных правовых актов в План осуществляется при наличии сведений, указывающих на то, что положения нормативных правовых актов могут создавать условия, необоснованно затрудняющие осуществление предпринимательской и инвестиционной деятельности, полученных в результате рассмотрения предложений о проведении экспертизы или самостоятельно выявленных уполномоченным органом.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 xml:space="preserve">10. Сформированный План утверждается </w:t>
      </w:r>
      <w:r w:rsidR="00C72132"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Pr="0023365C">
        <w:rPr>
          <w:rFonts w:ascii="Times New Roman" w:hAnsi="Times New Roman" w:cs="Times New Roman"/>
          <w:sz w:val="26"/>
          <w:szCs w:val="26"/>
        </w:rPr>
        <w:t>администрации округа.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Уполномоченный орган размещает План на региональном интернет-портале ОРВ в течение 5 рабочих дней, следующих за днем его утверждения.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11. В целях исполнения поручений главы администрации округа о проведении экспертизы в План вносятся изменения, которые также подлежат утверждению.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Уполномоченный орган размещает актуализированный План на региональном интернет-портале ОРВ в течение 5 рабочих дней, следующих за днем его утверждения.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12. Срок проведения экспертизы в отношении каждого нормативного правового акта устанавливается в Плане, но не должен превышать четырех месяцев.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13. Проведение экспертизы включает следующие процедуры: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1) проведение публичных консультаций в отношении нормативного правового акта (далее - публичные консультации);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2) исследование нормативного правового акта на предмет наличия положений, необоснованно затрудняющих осуществление предпринимательской и инвестиционной деятельности;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3) подготовка заключения об экспертизе нормативного правового акта (далее - заключение об экспертизе).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14. До начала проведения публичных консультаций уполномоченный орган: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1) запрашивает у разработчика: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информацию, необходимую для подготовки уведомления о проведении экспертизы нормативного правового акта (далее - уведомление), которая представляется в течение 5 рабочих дней со дня направления запроса уполномоченным органом;</w:t>
      </w:r>
    </w:p>
    <w:p w:rsidR="00BC44BF" w:rsidRPr="0023365C" w:rsidRDefault="009C4AD1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2257">
        <w:r w:rsidR="00BC44BF" w:rsidRPr="0023365C">
          <w:rPr>
            <w:rFonts w:ascii="Times New Roman" w:hAnsi="Times New Roman" w:cs="Times New Roman"/>
            <w:color w:val="0000FF"/>
            <w:sz w:val="26"/>
            <w:szCs w:val="26"/>
          </w:rPr>
          <w:t>отчет</w:t>
        </w:r>
      </w:hyperlink>
      <w:r w:rsidR="00BC44BF" w:rsidRPr="0023365C">
        <w:rPr>
          <w:rFonts w:ascii="Times New Roman" w:hAnsi="Times New Roman" w:cs="Times New Roman"/>
          <w:sz w:val="26"/>
          <w:szCs w:val="26"/>
        </w:rPr>
        <w:t xml:space="preserve"> об оценке фактического регулирующего воздействия нормативного правового акта (далее - отчет) по форме согласно приложению 1 к Порядку, который представляется в течение одного месяца со дня направления запроса уполномоченным органом;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1" w:name="P2212"/>
      <w:bookmarkEnd w:id="41"/>
      <w:r w:rsidRPr="0023365C">
        <w:rPr>
          <w:rFonts w:ascii="Times New Roman" w:hAnsi="Times New Roman" w:cs="Times New Roman"/>
          <w:sz w:val="26"/>
          <w:szCs w:val="26"/>
        </w:rPr>
        <w:t>2) размещает на региональном интернет-портале ОРВ: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текст нормативного правового акта;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 xml:space="preserve">рекомендуемый </w:t>
      </w:r>
      <w:hyperlink w:anchor="P2584">
        <w:r w:rsidRPr="0023365C">
          <w:rPr>
            <w:rFonts w:ascii="Times New Roman" w:hAnsi="Times New Roman" w:cs="Times New Roman"/>
            <w:color w:val="0000FF"/>
            <w:sz w:val="26"/>
            <w:szCs w:val="26"/>
          </w:rPr>
          <w:t>перечень</w:t>
        </w:r>
      </w:hyperlink>
      <w:r w:rsidRPr="0023365C">
        <w:rPr>
          <w:rFonts w:ascii="Times New Roman" w:hAnsi="Times New Roman" w:cs="Times New Roman"/>
          <w:sz w:val="26"/>
          <w:szCs w:val="26"/>
        </w:rPr>
        <w:t xml:space="preserve"> вопросов в рамках проведения публичных консультаций по форме согласно приложению 2 к Порядку.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15. В первый день публичных консультаций уполномоченный орган не позднее 10.00 час. начинает обсуждение действующего правового регулирования, о чем извещает посредством регионального интернет-портала ОРВ и (или) любым доступным способом: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 xml:space="preserve">заинтересованные отраслевые (функциональные) структурные подразделения администрации </w:t>
      </w:r>
      <w:r w:rsidR="006A7306">
        <w:rPr>
          <w:rFonts w:ascii="Times New Roman" w:hAnsi="Times New Roman" w:cs="Times New Roman"/>
          <w:sz w:val="26"/>
          <w:szCs w:val="26"/>
        </w:rPr>
        <w:t>Добринского</w:t>
      </w:r>
      <w:r w:rsidRPr="0023365C">
        <w:rPr>
          <w:rFonts w:ascii="Times New Roman" w:hAnsi="Times New Roman" w:cs="Times New Roman"/>
          <w:sz w:val="26"/>
          <w:szCs w:val="26"/>
        </w:rPr>
        <w:t xml:space="preserve"> муниципального округа;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органы и организации, целью деятельности которых является защита и представление интересов субъектов предпринимательской и инвестиционной деятельности;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Уполномоченного по защите прав предпринимателей в Липецкой области;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иных лиц, которых целесообразно привлечь к публичным консультациям, исходя из содержания проблемы, цели и предмета регулирования.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 xml:space="preserve">16. Публичные консультации проводятся в течение одного месяца со дня, днем размещения информации, указанной в </w:t>
      </w:r>
      <w:hyperlink w:anchor="P2212">
        <w:r w:rsidRPr="0023365C">
          <w:rPr>
            <w:rFonts w:ascii="Times New Roman" w:hAnsi="Times New Roman" w:cs="Times New Roman"/>
            <w:color w:val="0000FF"/>
            <w:sz w:val="26"/>
            <w:szCs w:val="26"/>
          </w:rPr>
          <w:t>подпункте 2 пункта 14</w:t>
        </w:r>
      </w:hyperlink>
      <w:r w:rsidRPr="0023365C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Уполномоченный орган может дополнительно использовать такие формы публичных консультаций, как опросы бизнес-ассоциаций, экспертного сообщества, проведение совещаний с разработчиком, представителями предпринимательского сообщества, включая обсуждение на независимых интернет-площадках.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Уполномоченный орган в последний день публичных консультаций, не ранее окончания своего рабочего дня, завершает обсуждение на региональном интернет-портале ОРВ.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 xml:space="preserve">17. Уполномоченный орган рассматривает все предложения, поступившие в течение срока проведения публичных консультаций, и составляет </w:t>
      </w:r>
      <w:hyperlink w:anchor="P2654">
        <w:r w:rsidRPr="0023365C">
          <w:rPr>
            <w:rFonts w:ascii="Times New Roman" w:hAnsi="Times New Roman" w:cs="Times New Roman"/>
            <w:color w:val="0000FF"/>
            <w:sz w:val="26"/>
            <w:szCs w:val="26"/>
          </w:rPr>
          <w:t>сводку</w:t>
        </w:r>
      </w:hyperlink>
      <w:r w:rsidRPr="0023365C">
        <w:rPr>
          <w:rFonts w:ascii="Times New Roman" w:hAnsi="Times New Roman" w:cs="Times New Roman"/>
          <w:sz w:val="26"/>
          <w:szCs w:val="26"/>
        </w:rPr>
        <w:t xml:space="preserve"> поступивших предложений с указанием сведений об их учете или мотивированных причинах отклонения по форме согласно приложению 3 к настоящему Порядку (далее - сводка предложений) и размещает ее на региональном интернет-портале ОРВ.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18. В течение 5 рабочих дней со дня окончания публичных консультаций уполномоченный орган направляет разработчику перечень предложений.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 xml:space="preserve">19. В течение 5 рабочих дней со дня получения перечня предложений разработчик рассматривает все предложения и направляет в уполномоченный орган комментарии к каждому предложению с указанием обоснованного мнения о целесообразности его учета или отклонения по форме согласно </w:t>
      </w:r>
      <w:hyperlink w:anchor="P2654">
        <w:r w:rsidRPr="0023365C">
          <w:rPr>
            <w:rFonts w:ascii="Times New Roman" w:hAnsi="Times New Roman" w:cs="Times New Roman"/>
            <w:color w:val="0000FF"/>
            <w:sz w:val="26"/>
            <w:szCs w:val="26"/>
          </w:rPr>
          <w:t>приложению 3</w:t>
        </w:r>
      </w:hyperlink>
      <w:r w:rsidRPr="0023365C">
        <w:rPr>
          <w:rFonts w:ascii="Times New Roman" w:hAnsi="Times New Roman" w:cs="Times New Roman"/>
          <w:sz w:val="26"/>
          <w:szCs w:val="26"/>
        </w:rPr>
        <w:t xml:space="preserve"> к Порядку.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20. В случае недостатка информации уполномоченный орган вправе дополнительно запрашивать необходимые материалы, относящиеся к предмету экспертизы: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у разработчика, устанавливая срок для их представления в зависимости от объема запрашиваемой информации. В случае если запрашиваемые материалы разработчиком в установленный срок не представлены, сведения об этом подлежат указанию в тексте заключения;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у представителей предпринимательского и (или) экспертного сообщества, предлагая срок для их предоставления.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21. В течение 35 рабочих дней со дня получения от разработчика комментариев к предложениям уполномоченный орган проводит исследование нормативного правового акта на предмет наличия положений, необоснованно затрудняющих осуществление предпринимательской и инвестиционной деятельности, по результатам которого составляется проект заключения.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При проведении исследования: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подлежат рассмотрению замечания, предложения, рекомендации, сведения (расчеты, обоснования), информационно-аналитические материалы, поступившие в ходе проведения экспертизы;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анализируются положения нормативного правового акта во взаимосвязи со сложившейся практикой их применения, учитывается их соответствие принципам правового регулирования, установленным федеральным законодательством и законодательством Липецкой области;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определяется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деятельности, устанавливается наличие затруднений в ее осуществлении в связи с применением положений нормативного правового акта, а также их обоснованность и целесообразность для целей регулирования соответствующих отношений.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 xml:space="preserve">22. По результатам исследования составляется проект </w:t>
      </w:r>
      <w:hyperlink w:anchor="P2715">
        <w:r w:rsidRPr="0023365C">
          <w:rPr>
            <w:rFonts w:ascii="Times New Roman" w:hAnsi="Times New Roman" w:cs="Times New Roman"/>
            <w:color w:val="0000FF"/>
            <w:sz w:val="26"/>
            <w:szCs w:val="26"/>
          </w:rPr>
          <w:t>заключения</w:t>
        </w:r>
      </w:hyperlink>
      <w:r w:rsidRPr="0023365C">
        <w:rPr>
          <w:rFonts w:ascii="Times New Roman" w:hAnsi="Times New Roman" w:cs="Times New Roman"/>
          <w:sz w:val="26"/>
          <w:szCs w:val="26"/>
        </w:rPr>
        <w:t xml:space="preserve"> об экспертизе по форме согласно приложению 4 к настоящему Порядку, в котором указываются сведения о нормативном правовом акте, его разработчике, срок проведения публичных консультаций, лица, извещенные о проведении публичных консультаций, перечень предложений, поступивших в ходе публичных консультаций, лица, представившие предложения, результаты рассмотрения предложений, выводы о наличии положений, которые создают необоснованные затруднения осуществления предпринимательской и инвестиционной деятельности, или об отсутствии таких положений</w:t>
      </w:r>
      <w:r w:rsidR="00447D90">
        <w:rPr>
          <w:rFonts w:ascii="Times New Roman" w:hAnsi="Times New Roman" w:cs="Times New Roman"/>
          <w:sz w:val="26"/>
          <w:szCs w:val="26"/>
        </w:rPr>
        <w:t>, для нормативных правовых актов, проходивших ОРВ, указываются сведения о достижении или недостижении целей введения регулирования</w:t>
      </w:r>
      <w:r w:rsidRPr="0023365C">
        <w:rPr>
          <w:rFonts w:ascii="Times New Roman" w:hAnsi="Times New Roman" w:cs="Times New Roman"/>
          <w:sz w:val="26"/>
          <w:szCs w:val="26"/>
        </w:rPr>
        <w:t>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23. Проект заключения об экспертизе направляется: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разработчику с указанием срока окончания приема замечаний и предложений;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представителям предпринимательского сообщества на отзыв с указанием срока его предоставления.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Проект заключения об экспертизе размещается на региональном интернет-портале ОРВ с указанием срока направления предложений.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Поступившие в уполномоченный орган в установленный срок отзывы, замечания и предложения рассматриваются при доработке проекта заключения об экспертизе.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24. Доработанный проект заключения об экспертизе представляется на подпись руководителю уполномоченного органа не позднее последнего дня срока проведения экспертизы нормативного правового акта, установленного планом.</w:t>
      </w:r>
    </w:p>
    <w:p w:rsidR="00BC44BF" w:rsidRPr="0023365C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>25. В течение 3 рабочих дней после подписания заключение об экспертизе размещается на региональном интернет-портале ОРВ, направляется лицу, обратившемуся с предложением о проведении экспертизы, и разработчику.</w:t>
      </w:r>
    </w:p>
    <w:p w:rsidR="00BC44BF" w:rsidRDefault="00BC44BF" w:rsidP="00A04D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65C">
        <w:rPr>
          <w:rFonts w:ascii="Times New Roman" w:hAnsi="Times New Roman" w:cs="Times New Roman"/>
          <w:sz w:val="26"/>
          <w:szCs w:val="26"/>
        </w:rPr>
        <w:t xml:space="preserve">26. Если в ходе проведения экспертизы выявлены положения, необоснованно затрудняющие осуществление предпринимательской и инвестиционной деятельности, разработчику рекомендуется в установленном порядке подготовить проект нормативного правового акта о внесении изменений в действующий нормативный правовой акт либо </w:t>
      </w:r>
      <w:r w:rsidR="006663A6">
        <w:rPr>
          <w:rFonts w:ascii="Times New Roman" w:hAnsi="Times New Roman" w:cs="Times New Roman"/>
          <w:sz w:val="26"/>
          <w:szCs w:val="26"/>
        </w:rPr>
        <w:t>об</w:t>
      </w:r>
      <w:r w:rsidRPr="0023365C">
        <w:rPr>
          <w:rFonts w:ascii="Times New Roman" w:hAnsi="Times New Roman" w:cs="Times New Roman"/>
          <w:sz w:val="26"/>
          <w:szCs w:val="26"/>
        </w:rPr>
        <w:t xml:space="preserve"> отмене</w:t>
      </w:r>
      <w:r w:rsidR="006663A6">
        <w:rPr>
          <w:rFonts w:ascii="Times New Roman" w:hAnsi="Times New Roman" w:cs="Times New Roman"/>
          <w:sz w:val="26"/>
          <w:szCs w:val="26"/>
        </w:rPr>
        <w:t xml:space="preserve"> акта или его отдельных положений</w:t>
      </w:r>
      <w:r w:rsidRPr="0023365C">
        <w:rPr>
          <w:rFonts w:ascii="Times New Roman" w:hAnsi="Times New Roman" w:cs="Times New Roman"/>
          <w:sz w:val="26"/>
          <w:szCs w:val="26"/>
        </w:rPr>
        <w:t>.</w:t>
      </w:r>
    </w:p>
    <w:p w:rsidR="00E526F1" w:rsidRDefault="00E526F1" w:rsidP="007C34D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27.</w:t>
      </w:r>
      <w:r w:rsidRPr="00E5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Структурное подразделение администрации </w:t>
      </w:r>
      <w:r w:rsidR="00C8385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E5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30-ти дней, следующих за днем получения заключения об экспертизе, уведомляет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</w:t>
      </w:r>
      <w:r w:rsidRPr="00E526F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номоченный орган о принятых (планируемых к принятию) мерах по результатам рассмотрения заключения и сроках их выполнения.</w:t>
      </w:r>
    </w:p>
    <w:p w:rsidR="006463B0" w:rsidRPr="00074119" w:rsidRDefault="006463B0" w:rsidP="007C34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41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 В случае несогласия с выводами уполномоченного органа </w:t>
      </w:r>
      <w:r w:rsidR="00C8385B" w:rsidRPr="0007411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структурное подразделение</w:t>
      </w:r>
      <w:r w:rsidRPr="000741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3 рабочих дней, следующих за днем получения отрицательного заключения, размещает на региональном интернет-портале ОРВ перечень разногласий по экспертизе нормативного правового акта по форме согласно приложению 5 к настоящему Порядку (далее - перечень разногласий).</w:t>
      </w:r>
    </w:p>
    <w:p w:rsidR="006463B0" w:rsidRPr="00074119" w:rsidRDefault="006463B0" w:rsidP="007C34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41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29. Разрешение разногласий осуществляется путем проведения уполномоченным органом согласительного совещания в срок не позднее 10 рабочих дней, следующих за днем получения от </w:t>
      </w:r>
      <w:r w:rsidR="0073568B" w:rsidRPr="000741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структурного подразделения </w:t>
      </w:r>
      <w:r w:rsidRPr="0007411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разногласий.</w:t>
      </w:r>
    </w:p>
    <w:p w:rsidR="00C6041F" w:rsidRPr="00074119" w:rsidRDefault="006463B0" w:rsidP="007C34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4119">
        <w:rPr>
          <w:rFonts w:ascii="Times New Roman" w:hAnsi="Times New Roman" w:cs="Times New Roman"/>
          <w:sz w:val="26"/>
          <w:szCs w:val="26"/>
        </w:rPr>
        <w:t xml:space="preserve">Согласительное совещание проводится под председательством заместителя </w:t>
      </w:r>
      <w:r w:rsidR="0073568B" w:rsidRPr="00074119">
        <w:rPr>
          <w:rFonts w:ascii="Times New Roman" w:hAnsi="Times New Roman" w:cs="Times New Roman"/>
          <w:sz w:val="26"/>
          <w:szCs w:val="26"/>
        </w:rPr>
        <w:t>главы администрации Добринского муниципального округа</w:t>
      </w:r>
      <w:r w:rsidR="00C6041F" w:rsidRPr="00074119">
        <w:rPr>
          <w:rFonts w:ascii="Times New Roman" w:hAnsi="Times New Roman" w:cs="Times New Roman"/>
          <w:sz w:val="26"/>
          <w:szCs w:val="26"/>
        </w:rPr>
        <w:t>, а в случае невозможности его участия - председателя комитета экономики и инвестиционной деятельности администрации Добринского муниципального округа.</w:t>
      </w:r>
    </w:p>
    <w:p w:rsidR="00C6041F" w:rsidRPr="00074119" w:rsidRDefault="00B175CC" w:rsidP="00554F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4119">
        <w:rPr>
          <w:rFonts w:ascii="Times New Roman" w:hAnsi="Times New Roman" w:cs="Times New Roman"/>
          <w:sz w:val="26"/>
          <w:szCs w:val="26"/>
        </w:rPr>
        <w:t>30</w:t>
      </w:r>
      <w:r w:rsidR="00C6041F" w:rsidRPr="00074119">
        <w:rPr>
          <w:rFonts w:ascii="Times New Roman" w:hAnsi="Times New Roman" w:cs="Times New Roman"/>
          <w:sz w:val="26"/>
          <w:szCs w:val="26"/>
        </w:rPr>
        <w:t>. Решение, принятое по результатам согласительного совещания, оформляется протоколом и подписывается в срок не позднее 5 рабочих дней.</w:t>
      </w:r>
      <w:r w:rsidR="00554FCB" w:rsidRPr="000741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63B0" w:rsidRPr="00074119" w:rsidRDefault="006463B0" w:rsidP="00486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41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92821" w:rsidRPr="000741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0741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31. Если по результатам согласительного совещания стороны пришли к компромиссному решению, </w:t>
      </w:r>
      <w:r w:rsidR="00A17B82" w:rsidRPr="000741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структурное подразделение </w:t>
      </w:r>
      <w:r w:rsidRPr="0007411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5 рабочих дней, следующих за днем получения протокола, принимает решение о необходимости доработки нормативного правового акта либо об отсутствии необходимости в доработке и уведомляет уполномоченный орган о принятых (планируемых к принятию) мерах и сроках их реализации.</w:t>
      </w:r>
    </w:p>
    <w:p w:rsidR="008638BE" w:rsidRPr="00074119" w:rsidRDefault="006463B0" w:rsidP="008638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4119">
        <w:rPr>
          <w:rFonts w:ascii="Times New Roman" w:hAnsi="Times New Roman" w:cs="Times New Roman"/>
          <w:sz w:val="26"/>
          <w:szCs w:val="26"/>
        </w:rPr>
        <w:t xml:space="preserve">    32. Если по результатам согласительного совещания стороны не урегулировали спорные вопросы, то по решению </w:t>
      </w:r>
      <w:r w:rsidR="00285A01" w:rsidRPr="00074119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Добринского муниципального округа </w:t>
      </w:r>
      <w:r w:rsidRPr="00074119">
        <w:rPr>
          <w:rFonts w:ascii="Times New Roman" w:hAnsi="Times New Roman" w:cs="Times New Roman"/>
          <w:sz w:val="26"/>
          <w:szCs w:val="26"/>
        </w:rPr>
        <w:t xml:space="preserve">данный нормативный правовой акт с перечнем неурегулированных вопросов рассматривается на </w:t>
      </w:r>
      <w:r w:rsidR="008638BE" w:rsidRPr="00074119">
        <w:rPr>
          <w:rFonts w:ascii="Times New Roman" w:hAnsi="Times New Roman" w:cs="Times New Roman"/>
          <w:sz w:val="26"/>
          <w:szCs w:val="26"/>
        </w:rPr>
        <w:t>Координационном Совете по развитию малого и среднего предпринимательства в Добринском муниципальном округе (далее - Совет) в сроки, установленные для проведения очередного заседания Совета.</w:t>
      </w:r>
    </w:p>
    <w:p w:rsidR="008638BE" w:rsidRPr="00074119" w:rsidRDefault="008638BE" w:rsidP="00016B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4119">
        <w:rPr>
          <w:rFonts w:ascii="Times New Roman" w:hAnsi="Times New Roman" w:cs="Times New Roman"/>
          <w:sz w:val="26"/>
          <w:szCs w:val="26"/>
        </w:rPr>
        <w:t xml:space="preserve">По итогам проведенного Совета структурное подразделение администрации </w:t>
      </w:r>
      <w:r w:rsidR="00177339" w:rsidRPr="00074119">
        <w:rPr>
          <w:rFonts w:ascii="Times New Roman" w:hAnsi="Times New Roman" w:cs="Times New Roman"/>
          <w:sz w:val="26"/>
          <w:szCs w:val="26"/>
        </w:rPr>
        <w:t>округа</w:t>
      </w:r>
      <w:r w:rsidRPr="00074119">
        <w:rPr>
          <w:rFonts w:ascii="Times New Roman" w:hAnsi="Times New Roman" w:cs="Times New Roman"/>
          <w:sz w:val="26"/>
          <w:szCs w:val="26"/>
        </w:rPr>
        <w:t xml:space="preserve"> в течение 5-ти рабочих дней, следующих за днем его проведения, принимает решение о необходимости доработки нормативного правового акта либо об отсутствии необходимости в доработке и уведомляет уполномоченный орган о принятых (планируемых к принятию) мерах и сроках их реализации.</w:t>
      </w:r>
    </w:p>
    <w:p w:rsidR="008638BE" w:rsidRPr="00AF2878" w:rsidRDefault="008638BE" w:rsidP="00016B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4119">
        <w:rPr>
          <w:rFonts w:ascii="Times New Roman" w:hAnsi="Times New Roman" w:cs="Times New Roman"/>
          <w:sz w:val="26"/>
          <w:szCs w:val="26"/>
        </w:rPr>
        <w:t>Уполномоченный орган по результатам всех этапов процедуры разногласий, возникших по результатам проведения оценки фактического воздействия, в течение 5 рабочих дней со дня получения уведомления разработчика о принятом решении подготавливает повторное заключение об экспертизе и размещает его на региональном интернет-портале ОРВ.</w:t>
      </w:r>
    </w:p>
    <w:p w:rsidR="005210B8" w:rsidRPr="0023365C" w:rsidRDefault="005210B8" w:rsidP="008638B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6BA9" w:rsidRDefault="00016BA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экспертизы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муниципального округа,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затрагивающих вопросы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осуществления предпринимательской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и инвестиционной деятельности</w:t>
      </w:r>
    </w:p>
    <w:p w:rsidR="009F5BDE" w:rsidRDefault="009F5BDE" w:rsidP="00C02A4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42" w:name="P2257"/>
      <w:bookmarkEnd w:id="42"/>
    </w:p>
    <w:p w:rsidR="00BC44BF" w:rsidRPr="00C02A40" w:rsidRDefault="00BC44BF" w:rsidP="00C02A4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02A40">
        <w:rPr>
          <w:rFonts w:ascii="Times New Roman" w:hAnsi="Times New Roman" w:cs="Times New Roman"/>
          <w:sz w:val="26"/>
          <w:szCs w:val="26"/>
        </w:rPr>
        <w:t>Отчет</w:t>
      </w:r>
    </w:p>
    <w:p w:rsidR="00BC44BF" w:rsidRPr="00C02A40" w:rsidRDefault="00BC44BF" w:rsidP="00C02A4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02A40">
        <w:rPr>
          <w:rFonts w:ascii="Times New Roman" w:hAnsi="Times New Roman" w:cs="Times New Roman"/>
          <w:sz w:val="26"/>
          <w:szCs w:val="26"/>
        </w:rPr>
        <w:t>об оценке фактического воздействия</w:t>
      </w:r>
    </w:p>
    <w:p w:rsidR="00BC44BF" w:rsidRPr="002F273F" w:rsidRDefault="00BC44BF" w:rsidP="00C02A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2A40">
        <w:rPr>
          <w:rFonts w:ascii="Times New Roman" w:hAnsi="Times New Roman" w:cs="Times New Roman"/>
          <w:sz w:val="26"/>
          <w:szCs w:val="26"/>
        </w:rPr>
        <w:t>регулирования муниципального нормативного правового акта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I. Общая информация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1.  Реквизиты  и  источники  официального  опубликования муниципального</w:t>
      </w:r>
      <w:r w:rsidR="000752C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нормативного  правового  акта  и  сведения  о  вносившихся  в муниципальный</w:t>
      </w:r>
      <w:r w:rsidR="000752C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нормативный      правовой      акт      изменениях      (при      наличии):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A04D27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2.  Дата вступления в силу муниципального нормативного правового акта и</w:t>
      </w:r>
      <w:r w:rsidR="000752C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его отдельных положений: 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04D27">
        <w:rPr>
          <w:rFonts w:ascii="Times New Roman" w:hAnsi="Times New Roman" w:cs="Times New Roman"/>
          <w:sz w:val="24"/>
          <w:szCs w:val="24"/>
        </w:rPr>
        <w:t>______________________</w:t>
      </w:r>
      <w:r w:rsidRPr="002F273F">
        <w:rPr>
          <w:rFonts w:ascii="Times New Roman" w:hAnsi="Times New Roman" w:cs="Times New Roman"/>
          <w:sz w:val="24"/>
          <w:szCs w:val="24"/>
        </w:rPr>
        <w:t>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3.  Установленный  переходный  период  и  (или) отсрочка введения акта,</w:t>
      </w:r>
      <w:r w:rsidR="000752C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распространение   установленного   им   регулирования  на  ранее  возникшие</w:t>
      </w:r>
      <w:r w:rsidR="000752C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отношения (при наличии): _______________________________________________</w:t>
      </w:r>
      <w:r w:rsidR="000752C4">
        <w:rPr>
          <w:rFonts w:ascii="Times New Roman" w:hAnsi="Times New Roman" w:cs="Times New Roman"/>
          <w:sz w:val="24"/>
          <w:szCs w:val="24"/>
        </w:rPr>
        <w:t>_________</w:t>
      </w:r>
      <w:r w:rsidRPr="002F273F">
        <w:rPr>
          <w:rFonts w:ascii="Times New Roman" w:hAnsi="Times New Roman" w:cs="Times New Roman"/>
          <w:sz w:val="24"/>
          <w:szCs w:val="24"/>
        </w:rPr>
        <w:t>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4.    Проблема,   на   решение   которой   направлено   государственное</w:t>
      </w:r>
      <w:r w:rsidR="000752C4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регулирование ___________________________________________________</w:t>
      </w:r>
      <w:r w:rsidR="000752C4">
        <w:rPr>
          <w:rFonts w:ascii="Times New Roman" w:hAnsi="Times New Roman" w:cs="Times New Roman"/>
          <w:sz w:val="24"/>
          <w:szCs w:val="24"/>
        </w:rPr>
        <w:t>___________</w:t>
      </w:r>
      <w:r w:rsidRPr="002F273F">
        <w:rPr>
          <w:rFonts w:ascii="Times New Roman" w:hAnsi="Times New Roman" w:cs="Times New Roman"/>
          <w:sz w:val="24"/>
          <w:szCs w:val="24"/>
        </w:rPr>
        <w:t>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5. Цели регулирования 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(место для текстового описания)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6. Контактная информация исполнителя: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Ф.И.О.: 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Должность: 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Тел.: 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Адрес электронной почты: 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II. Основные группы субъектов предпринимательской и инвестиционной</w:t>
      </w:r>
      <w:r w:rsidR="00E93185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    деятельности, иные заинтересованные лица, включая органы</w:t>
      </w:r>
      <w:r w:rsidR="00E93185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государственной власти, интересы которых затрагиваются</w:t>
      </w:r>
      <w:r w:rsidR="00E93185">
        <w:rPr>
          <w:rFonts w:ascii="Times New Roman" w:hAnsi="Times New Roman" w:cs="Times New Roman"/>
          <w:sz w:val="24"/>
          <w:szCs w:val="24"/>
        </w:rPr>
        <w:t xml:space="preserve"> р</w:t>
      </w:r>
      <w:r w:rsidRPr="002F273F">
        <w:rPr>
          <w:rFonts w:ascii="Times New Roman" w:hAnsi="Times New Roman" w:cs="Times New Roman"/>
          <w:sz w:val="24"/>
          <w:szCs w:val="24"/>
        </w:rPr>
        <w:t>егулированием, установленным муниципальным нормативным правовым актом,</w:t>
      </w:r>
      <w:r w:rsidR="00E93185">
        <w:rPr>
          <w:rFonts w:ascii="Times New Roman" w:hAnsi="Times New Roman" w:cs="Times New Roman"/>
          <w:sz w:val="24"/>
          <w:szCs w:val="24"/>
        </w:rPr>
        <w:t xml:space="preserve"> о</w:t>
      </w:r>
      <w:r w:rsidRPr="002F273F">
        <w:rPr>
          <w:rFonts w:ascii="Times New Roman" w:hAnsi="Times New Roman" w:cs="Times New Roman"/>
          <w:sz w:val="24"/>
          <w:szCs w:val="24"/>
        </w:rPr>
        <w:t>ценка количества таких субъектов на день подготовки отчета</w:t>
      </w:r>
      <w:r w:rsidR="00E93185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об оценке фактического воздействия муниципального нормативного правового</w:t>
      </w:r>
      <w:r w:rsidR="00E93185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акта, изменение численности и состава таких групп по сравнению со</w:t>
      </w:r>
      <w:r w:rsidR="00E93185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сведениями, представленными разработчиком при проведении оценки</w:t>
      </w:r>
      <w:r w:rsidR="00E93185">
        <w:rPr>
          <w:rFonts w:ascii="Times New Roman" w:hAnsi="Times New Roman" w:cs="Times New Roman"/>
          <w:sz w:val="24"/>
          <w:szCs w:val="24"/>
        </w:rPr>
        <w:t xml:space="preserve"> р</w:t>
      </w:r>
      <w:r w:rsidRPr="002F273F">
        <w:rPr>
          <w:rFonts w:ascii="Times New Roman" w:hAnsi="Times New Roman" w:cs="Times New Roman"/>
          <w:sz w:val="24"/>
          <w:szCs w:val="24"/>
        </w:rPr>
        <w:t>егулирующего воздействия проекта акта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417"/>
        <w:gridCol w:w="1474"/>
        <w:gridCol w:w="3288"/>
      </w:tblGrid>
      <w:tr w:rsidR="00BC44BF" w:rsidRPr="002F273F">
        <w:tc>
          <w:tcPr>
            <w:tcW w:w="289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Группа заинтересованных лиц</w:t>
            </w:r>
          </w:p>
        </w:tc>
        <w:tc>
          <w:tcPr>
            <w:tcW w:w="2891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Данные о количестве заинтересованных лиц в настоящее время</w:t>
            </w:r>
          </w:p>
        </w:tc>
        <w:tc>
          <w:tcPr>
            <w:tcW w:w="328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Данные об изменениях количества заинтересованных лиц в течение срока действия нормативного правового акта</w:t>
            </w:r>
          </w:p>
        </w:tc>
      </w:tr>
      <w:tr w:rsidR="00BC44BF" w:rsidRPr="002F273F">
        <w:tc>
          <w:tcPr>
            <w:tcW w:w="289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(Описание группы заинтересованных лиц 1)</w:t>
            </w:r>
          </w:p>
        </w:tc>
        <w:tc>
          <w:tcPr>
            <w:tcW w:w="2891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89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(Описание группы заинтересованных лиц N)</w:t>
            </w:r>
          </w:p>
        </w:tc>
        <w:tc>
          <w:tcPr>
            <w:tcW w:w="2891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308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7. Источники использованных данных:</w:t>
            </w:r>
          </w:p>
        </w:tc>
        <w:tc>
          <w:tcPr>
            <w:tcW w:w="4762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4308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III. Изменение бюджетных расходов и доходов от реализации</w:t>
      </w:r>
      <w:r w:rsidR="00E93185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предусмотренных муниципальным нормативным правовым актом функций,</w:t>
      </w:r>
      <w:r w:rsidR="00E93185">
        <w:rPr>
          <w:rFonts w:ascii="Times New Roman" w:hAnsi="Times New Roman" w:cs="Times New Roman"/>
          <w:sz w:val="24"/>
          <w:szCs w:val="24"/>
        </w:rPr>
        <w:t xml:space="preserve"> п</w:t>
      </w:r>
      <w:r w:rsidRPr="002F273F">
        <w:rPr>
          <w:rFonts w:ascii="Times New Roman" w:hAnsi="Times New Roman" w:cs="Times New Roman"/>
          <w:sz w:val="24"/>
          <w:szCs w:val="24"/>
        </w:rPr>
        <w:t xml:space="preserve">олномочий, обязанностей и прав </w:t>
      </w:r>
      <w:r w:rsidRPr="00074119">
        <w:rPr>
          <w:rFonts w:ascii="Times New Roman" w:hAnsi="Times New Roman" w:cs="Times New Roman"/>
          <w:sz w:val="24"/>
          <w:szCs w:val="24"/>
        </w:rPr>
        <w:t>органов государственной власти</w:t>
      </w:r>
      <w:r w:rsidR="00E93185" w:rsidRPr="00074119">
        <w:rPr>
          <w:rFonts w:ascii="Times New Roman" w:hAnsi="Times New Roman" w:cs="Times New Roman"/>
          <w:sz w:val="24"/>
          <w:szCs w:val="24"/>
        </w:rPr>
        <w:t xml:space="preserve"> </w:t>
      </w:r>
      <w:r w:rsidRPr="00074119">
        <w:rPr>
          <w:rFonts w:ascii="Times New Roman" w:hAnsi="Times New Roman" w:cs="Times New Roman"/>
          <w:sz w:val="24"/>
          <w:szCs w:val="24"/>
        </w:rPr>
        <w:t>Липецкой области и органов местного самоуправления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020"/>
        <w:gridCol w:w="964"/>
        <w:gridCol w:w="1134"/>
        <w:gridCol w:w="3515"/>
      </w:tblGrid>
      <w:tr w:rsidR="00BC44BF" w:rsidRPr="002F273F">
        <w:tc>
          <w:tcPr>
            <w:tcW w:w="243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Реализация функций, полномочий, обязанностей и прав</w:t>
            </w:r>
          </w:p>
        </w:tc>
        <w:tc>
          <w:tcPr>
            <w:tcW w:w="3118" w:type="dxa"/>
            <w:gridSpan w:val="3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расходов и доходов местного бюджета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расходов и доходов,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C44BF" w:rsidRPr="002F273F">
        <w:tc>
          <w:tcPr>
            <w:tcW w:w="9071" w:type="dxa"/>
            <w:gridSpan w:val="5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исполняющего функцию (предоставляющего услугу)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N _____________________________________________________________</w:t>
            </w:r>
          </w:p>
        </w:tc>
      </w:tr>
      <w:tr w:rsidR="00BC44BF" w:rsidRPr="002F273F">
        <w:tc>
          <w:tcPr>
            <w:tcW w:w="2438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(Функция N)</w:t>
            </w:r>
          </w:p>
        </w:tc>
        <w:tc>
          <w:tcPr>
            <w:tcW w:w="3118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Расходы: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расходов N: ________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2438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Доходы: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дохода N: __________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556" w:type="dxa"/>
            <w:gridSpan w:val="4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Итого расходы по (функции N):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556" w:type="dxa"/>
            <w:gridSpan w:val="4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Итого доходы по (функции N):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556" w:type="dxa"/>
            <w:gridSpan w:val="4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Итого расходы в год по уровням бюджетной системы: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556" w:type="dxa"/>
            <w:gridSpan w:val="4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556" w:type="dxa"/>
            <w:gridSpan w:val="4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- местные бюджеты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556" w:type="dxa"/>
            <w:gridSpan w:val="4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Итого доходы в год по уровням бюджетной системы: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556" w:type="dxa"/>
            <w:gridSpan w:val="4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5556" w:type="dxa"/>
            <w:gridSpan w:val="4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- местные бюджеты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422" w:type="dxa"/>
            <w:gridSpan w:val="3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8. Иные сведения о расходах и доходах бюджетов:</w:t>
            </w:r>
          </w:p>
        </w:tc>
        <w:tc>
          <w:tcPr>
            <w:tcW w:w="4649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422" w:type="dxa"/>
            <w:gridSpan w:val="3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c>
          <w:tcPr>
            <w:tcW w:w="3458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 Источники использованных данных:</w:t>
            </w:r>
          </w:p>
        </w:tc>
        <w:tc>
          <w:tcPr>
            <w:tcW w:w="5613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3458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3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745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IV. Оценка фактических расходов и доходов субъектов предпринимательской и</w:t>
      </w:r>
      <w:r w:rsidR="003D745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инвестиционной деятельности, связанных с необходимостью соблюдения,</w:t>
      </w:r>
      <w:r w:rsidR="003D745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установленных муниципальным нормативным правовым актом обязанностей,</w:t>
      </w:r>
      <w:r w:rsidR="003D745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запретов и ограничений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3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551"/>
        <w:gridCol w:w="1587"/>
        <w:gridCol w:w="1474"/>
        <w:gridCol w:w="1474"/>
      </w:tblGrid>
      <w:tr w:rsidR="00BC44BF" w:rsidRPr="002F273F">
        <w:tc>
          <w:tcPr>
            <w:tcW w:w="1984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установленных обязанностей, запретов и ограничений, а также преимуществ и иных выгод</w:t>
            </w:r>
          </w:p>
        </w:tc>
        <w:tc>
          <w:tcPr>
            <w:tcW w:w="2551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Группа субъектов предпринимательской и инвестиционной деятельности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(указываются данные из раздела II отчета)</w:t>
            </w:r>
          </w:p>
        </w:tc>
        <w:tc>
          <w:tcPr>
            <w:tcW w:w="1587" w:type="dxa"/>
            <w:vMerge w:val="restart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видов расходов и доходов</w:t>
            </w:r>
          </w:p>
        </w:tc>
        <w:tc>
          <w:tcPr>
            <w:tcW w:w="2948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оценка,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C44BF" w:rsidRPr="002F273F">
        <w:tc>
          <w:tcPr>
            <w:tcW w:w="198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единовременные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(указать время возникновения)</w:t>
            </w: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периодические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(указать время возникновения)</w:t>
            </w:r>
          </w:p>
        </w:tc>
      </w:tr>
      <w:tr w:rsidR="00BC44BF" w:rsidRPr="002F273F">
        <w:tc>
          <w:tcPr>
            <w:tcW w:w="9070" w:type="dxa"/>
            <w:gridSpan w:val="5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BC44BF" w:rsidRPr="002F273F">
        <w:tc>
          <w:tcPr>
            <w:tcW w:w="1984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Обязанность, запрет и ограничение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51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Группа субъектов предпринимательской и инвестиционной деятельности N</w:t>
            </w: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расходов 1</w:t>
            </w: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198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расходов N</w:t>
            </w: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0" w:type="dxa"/>
            <w:gridSpan w:val="5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</w:tr>
      <w:tr w:rsidR="00BC44BF" w:rsidRPr="002F273F">
        <w:tc>
          <w:tcPr>
            <w:tcW w:w="1984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Преимущество или иная выгода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51" w:type="dxa"/>
            <w:vMerge w:val="restart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Группа субъектов предпринимательской и инвестиционной деятельности N</w:t>
            </w: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доходов 1</w:t>
            </w: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1984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доходов N</w:t>
            </w: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70" w:type="dxa"/>
            <w:gridSpan w:val="5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BC44BF" w:rsidRPr="002F273F">
        <w:tc>
          <w:tcPr>
            <w:tcW w:w="6122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Совокупные расходы</w:t>
            </w: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6122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Совокупные доходы</w:t>
            </w: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535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10. Источники использованных данных:</w:t>
            </w:r>
          </w:p>
        </w:tc>
        <w:tc>
          <w:tcPr>
            <w:tcW w:w="4535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4535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V.</w:t>
      </w:r>
      <w:r w:rsidR="00AC722D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Оценка фактических положительных и отрицательных последствий</w:t>
      </w:r>
      <w:r w:rsidR="00AC722D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установленного регулирования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4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624"/>
        <w:gridCol w:w="340"/>
        <w:gridCol w:w="3515"/>
        <w:gridCol w:w="964"/>
      </w:tblGrid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фактических отрицательных последствий установленного регулирования; группы заинтересованных лиц,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 которые распространяются указанные последствия</w:t>
            </w:r>
          </w:p>
        </w:tc>
        <w:tc>
          <w:tcPr>
            <w:tcW w:w="964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отрицательных последствий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фактических положительных последствий установленного регулирования; группы заинтересованных лиц,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на которые распространяются указанные последствия</w:t>
            </w:r>
          </w:p>
        </w:tc>
        <w:tc>
          <w:tcPr>
            <w:tcW w:w="96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положительных последствий</w:t>
            </w: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Последствие 1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(ежегодное/единовременное)</w:t>
            </w:r>
          </w:p>
        </w:tc>
        <w:tc>
          <w:tcPr>
            <w:tcW w:w="96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Последствие 1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(ежегодное/единовременное)</w:t>
            </w:r>
          </w:p>
        </w:tc>
        <w:tc>
          <w:tcPr>
            <w:tcW w:w="96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1)</w:t>
            </w:r>
          </w:p>
        </w:tc>
        <w:tc>
          <w:tcPr>
            <w:tcW w:w="96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1)</w:t>
            </w:r>
          </w:p>
        </w:tc>
        <w:tc>
          <w:tcPr>
            <w:tcW w:w="96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N)</w:t>
            </w:r>
          </w:p>
        </w:tc>
        <w:tc>
          <w:tcPr>
            <w:tcW w:w="96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N)</w:t>
            </w:r>
          </w:p>
        </w:tc>
        <w:tc>
          <w:tcPr>
            <w:tcW w:w="96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Последствие N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(ежегодное/единовременное)</w:t>
            </w:r>
          </w:p>
        </w:tc>
        <w:tc>
          <w:tcPr>
            <w:tcW w:w="96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Последствие N</w:t>
            </w:r>
          </w:p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(ежегодное/единовременное)</w:t>
            </w:r>
          </w:p>
        </w:tc>
        <w:tc>
          <w:tcPr>
            <w:tcW w:w="96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1)</w:t>
            </w:r>
          </w:p>
        </w:tc>
        <w:tc>
          <w:tcPr>
            <w:tcW w:w="96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1)</w:t>
            </w:r>
          </w:p>
        </w:tc>
        <w:tc>
          <w:tcPr>
            <w:tcW w:w="96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62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N)</w:t>
            </w:r>
          </w:p>
        </w:tc>
        <w:tc>
          <w:tcPr>
            <w:tcW w:w="964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(Группа заинтересованных лиц N)</w:t>
            </w:r>
          </w:p>
        </w:tc>
        <w:tc>
          <w:tcPr>
            <w:tcW w:w="96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252" w:type="dxa"/>
            <w:gridSpan w:val="2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11. Источники использованных данных:</w:t>
            </w:r>
          </w:p>
        </w:tc>
        <w:tc>
          <w:tcPr>
            <w:tcW w:w="4819" w:type="dxa"/>
            <w:gridSpan w:val="3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4252" w:type="dxa"/>
            <w:gridSpan w:val="2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VI. Сведения о реализации методов контроля эффективности</w:t>
      </w:r>
      <w:r w:rsidR="00887D5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достижения целей регулирования, установленных муниципальным нормативным</w:t>
      </w:r>
      <w:r w:rsidR="00887D5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правовым актом, а также организационно-технических, методологических,  информационных и иных мероприятий с указанием соответствующих</w:t>
      </w:r>
      <w:r w:rsidR="00887D52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="001610C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F273F">
        <w:rPr>
          <w:rFonts w:ascii="Times New Roman" w:hAnsi="Times New Roman" w:cs="Times New Roman"/>
          <w:sz w:val="24"/>
          <w:szCs w:val="24"/>
        </w:rPr>
        <w:t>округа</w:t>
      </w:r>
    </w:p>
    <w:p w:rsidR="00394937" w:rsidRPr="002F273F" w:rsidRDefault="003949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5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515"/>
        <w:gridCol w:w="2268"/>
      </w:tblGrid>
      <w:tr w:rsidR="00BC44BF" w:rsidRPr="002F273F">
        <w:tc>
          <w:tcPr>
            <w:tcW w:w="328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реализованных методов контроля эффективности достижения целей регулирования, а также необходимых для достижения целей мероприятий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Описание результатов реализации методов контроля эффективности достижения целей и необходимых для достижения целей мероприятий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расходов бюджета округа,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C44BF" w:rsidRPr="002F273F"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(Мероприятие 1)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(Сведения о реализации)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(Оценка расходов)</w:t>
            </w:r>
          </w:p>
        </w:tc>
      </w:tr>
      <w:tr w:rsidR="00BC44BF" w:rsidRPr="002F273F">
        <w:tc>
          <w:tcPr>
            <w:tcW w:w="328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(Мероприятие N)</w:t>
            </w:r>
          </w:p>
        </w:tc>
        <w:tc>
          <w:tcPr>
            <w:tcW w:w="3515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(Сведения о реализации)</w:t>
            </w:r>
          </w:p>
        </w:tc>
        <w:tc>
          <w:tcPr>
            <w:tcW w:w="2268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(Оценка расходов)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VII. Оценка эффективности</w:t>
      </w:r>
      <w:r w:rsidR="00B750D9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достижения заявленных целей регулирования</w:t>
      </w:r>
    </w:p>
    <w:p w:rsidR="007A6F24" w:rsidRPr="002F273F" w:rsidRDefault="007A6F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6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2154"/>
        <w:gridCol w:w="794"/>
        <w:gridCol w:w="794"/>
        <w:gridCol w:w="1701"/>
        <w:gridCol w:w="1134"/>
        <w:gridCol w:w="1077"/>
      </w:tblGrid>
      <w:tr w:rsidR="00BC44BF" w:rsidRPr="002F273F">
        <w:tc>
          <w:tcPr>
            <w:tcW w:w="141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Цель установленного регулирования</w:t>
            </w:r>
          </w:p>
        </w:tc>
        <w:tc>
          <w:tcPr>
            <w:tcW w:w="215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установленного регулирования</w:t>
            </w:r>
          </w:p>
        </w:tc>
        <w:tc>
          <w:tcPr>
            <w:tcW w:w="1588" w:type="dxa"/>
            <w:gridSpan w:val="2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Способ расчета показателя (индикатора)</w:t>
            </w:r>
          </w:p>
        </w:tc>
        <w:tc>
          <w:tcPr>
            <w:tcW w:w="1701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до вступления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 силу нормативного правового акта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(ед. изм.)</w:t>
            </w: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Текущее значение</w:t>
            </w:r>
          </w:p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(ед. изм.)</w:t>
            </w:r>
          </w:p>
        </w:tc>
        <w:tc>
          <w:tcPr>
            <w:tcW w:w="1077" w:type="dxa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BC44BF" w:rsidRPr="002F273F"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(Цель 1)</w:t>
            </w:r>
          </w:p>
        </w:tc>
        <w:tc>
          <w:tcPr>
            <w:tcW w:w="215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(Индикатор 1.1)</w:t>
            </w:r>
          </w:p>
        </w:tc>
        <w:tc>
          <w:tcPr>
            <w:tcW w:w="1588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(Индикатор 1.N</w:t>
            </w:r>
          </w:p>
        </w:tc>
        <w:tc>
          <w:tcPr>
            <w:tcW w:w="1588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(Цель N)</w:t>
            </w:r>
          </w:p>
        </w:tc>
        <w:tc>
          <w:tcPr>
            <w:tcW w:w="215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(Индикатор N.1)</w:t>
            </w:r>
          </w:p>
        </w:tc>
        <w:tc>
          <w:tcPr>
            <w:tcW w:w="1588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141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(Индикатор N.N)</w:t>
            </w:r>
          </w:p>
        </w:tc>
        <w:tc>
          <w:tcPr>
            <w:tcW w:w="1588" w:type="dxa"/>
            <w:gridSpan w:val="2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4365" w:type="dxa"/>
            <w:gridSpan w:val="3"/>
            <w:tcBorders>
              <w:bottom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12. Источники использованных данных:</w:t>
            </w:r>
          </w:p>
        </w:tc>
        <w:tc>
          <w:tcPr>
            <w:tcW w:w="4706" w:type="dxa"/>
            <w:gridSpan w:val="4"/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il"/>
          </w:tblBorders>
        </w:tblPrEx>
        <w:tc>
          <w:tcPr>
            <w:tcW w:w="4365" w:type="dxa"/>
            <w:gridSpan w:val="3"/>
            <w:tcBorders>
              <w:top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4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VIII. Сведения о привлечении к ответственности за нарушение</w:t>
      </w:r>
      <w:r w:rsidR="005210B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установленных муниципальным нормативным правовым актом требований</w:t>
      </w:r>
      <w:r w:rsidR="005210B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в случае, если нормативным правовым актом установлена такая</w:t>
      </w:r>
      <w:r w:rsidR="005210B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ответственность</w:t>
      </w:r>
      <w:r w:rsidR="005210B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(раздел не заполняется, если положениями НПА, в отношении которого</w:t>
      </w:r>
      <w:r w:rsidR="005210B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проводится экспертиза, или иными НПА не устанавливаются составы</w:t>
      </w:r>
      <w:r w:rsidR="005210B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правонарушений за несоблюдение требований</w:t>
      </w:r>
      <w:r w:rsidR="005210B8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соответствующего НПА)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7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025"/>
        <w:gridCol w:w="1531"/>
        <w:gridCol w:w="340"/>
        <w:gridCol w:w="340"/>
        <w:gridCol w:w="2154"/>
        <w:gridCol w:w="340"/>
      </w:tblGrid>
      <w:tr w:rsidR="00BC44BF" w:rsidRPr="002F273F">
        <w:tc>
          <w:tcPr>
            <w:tcW w:w="6236" w:type="dxa"/>
            <w:gridSpan w:val="4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Вид ответственности, установленной за нарушение закрепленных нормативным правовым актом требований</w:t>
            </w:r>
          </w:p>
        </w:tc>
        <w:tc>
          <w:tcPr>
            <w:tcW w:w="2834" w:type="dxa"/>
            <w:gridSpan w:val="3"/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Оценка ответственности</w:t>
            </w:r>
          </w:p>
        </w:tc>
      </w:tr>
      <w:tr w:rsidR="00BC44BF" w:rsidRPr="002F273F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left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left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V w:val="none" w:sz="0" w:space="0" w:color="auto"/>
          </w:tblBorders>
        </w:tblPrEx>
        <w:tc>
          <w:tcPr>
            <w:tcW w:w="4365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13. Источники использованных данных:</w:t>
            </w:r>
          </w:p>
        </w:tc>
        <w:tc>
          <w:tcPr>
            <w:tcW w:w="4365" w:type="dxa"/>
            <w:gridSpan w:val="4"/>
            <w:tcBorders>
              <w:left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nil"/>
            <w:insideV w:val="none" w:sz="0" w:space="0" w:color="auto"/>
          </w:tblBorders>
        </w:tblPrEx>
        <w:tc>
          <w:tcPr>
            <w:tcW w:w="436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4"/>
            <w:tcBorders>
              <w:left w:val="nil"/>
              <w:right w:val="nil"/>
            </w:tcBorders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IX. Иные сведения, которые, по мнению разработчика, позволяют оценить</w:t>
      </w:r>
      <w:r w:rsidR="00C7409F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 xml:space="preserve">            фактическое воздействие нормативного правового акта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8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737"/>
        <w:gridCol w:w="4762"/>
      </w:tblGrid>
      <w:tr w:rsidR="00BC44BF" w:rsidRPr="002F273F">
        <w:tc>
          <w:tcPr>
            <w:tcW w:w="4309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14. Иные, необходимые по мнению разработчика, сведения:</w:t>
            </w:r>
          </w:p>
        </w:tc>
        <w:tc>
          <w:tcPr>
            <w:tcW w:w="4762" w:type="dxa"/>
            <w:tcBorders>
              <w:left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430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left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3572" w:type="dxa"/>
            <w:tcBorders>
              <w:left w:val="single" w:sz="4" w:space="0" w:color="auto"/>
              <w:bottom w:val="nil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15. Источники использованных данных:</w:t>
            </w:r>
          </w:p>
        </w:tc>
        <w:tc>
          <w:tcPr>
            <w:tcW w:w="5499" w:type="dxa"/>
            <w:gridSpan w:val="2"/>
            <w:tcBorders>
              <w:left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3572" w:type="dxa"/>
            <w:tcBorders>
              <w:top w:val="nil"/>
              <w:left w:val="single" w:sz="4" w:space="0" w:color="auto"/>
              <w:right w:val="nil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tcBorders>
              <w:left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X. Результаты государственного регулирования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9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16. Проблема, на решение которой направлено государственное регулирование: устранена/не устранена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17. Цели регулирования: достигнуты/не достигнуты</w:t>
            </w:r>
          </w:p>
        </w:tc>
      </w:tr>
      <w:tr w:rsidR="00BC44BF" w:rsidRPr="002F273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20. Выводы по оценке фактического воздействия государственного</w:t>
            </w:r>
          </w:p>
          <w:p w:rsidR="00BC44BF" w:rsidRPr="002F273F" w:rsidRDefault="00BC44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регулирования: _______________________________________________</w:t>
            </w:r>
          </w:p>
          <w:p w:rsidR="00BC44BF" w:rsidRPr="002F273F" w:rsidRDefault="00BC44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(место для текстового описания)</w:t>
            </w: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Руководитель структурного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подразделения, ответственного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за проведение оценки регулирования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   _______________   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(инициалы, фамилия)              </w:t>
      </w:r>
      <w:r w:rsidR="006D62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F273F">
        <w:rPr>
          <w:rFonts w:ascii="Times New Roman" w:hAnsi="Times New Roman" w:cs="Times New Roman"/>
          <w:sz w:val="24"/>
          <w:szCs w:val="24"/>
        </w:rPr>
        <w:t>(дата)              (подпись)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экспертизы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муниципального округа,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затрагивающих вопросы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осуществления предпринимательской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и инвестиционной деятельности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2584"/>
      <w:bookmarkEnd w:id="43"/>
      <w:r w:rsidRPr="002F273F">
        <w:rPr>
          <w:rFonts w:ascii="Times New Roman" w:hAnsi="Times New Roman" w:cs="Times New Roman"/>
          <w:sz w:val="24"/>
          <w:szCs w:val="24"/>
        </w:rPr>
        <w:t xml:space="preserve">                             Перечень вопросов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в рамках проведения публичных консультаций по обсуждению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         (вид и наименование нормативного правового акта)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Пожалуйста, заполните данную форму на региональном интернет-портале ОРВ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(</w:t>
      </w:r>
      <w:hyperlink r:id="rId19">
        <w:r w:rsidRPr="002F273F">
          <w:rPr>
            <w:rFonts w:ascii="Times New Roman" w:hAnsi="Times New Roman" w:cs="Times New Roman"/>
            <w:color w:val="0000FF"/>
            <w:sz w:val="24"/>
            <w:szCs w:val="24"/>
          </w:rPr>
          <w:t>regulation.lipetsk.gov.ru</w:t>
        </w:r>
      </w:hyperlink>
      <w:r w:rsidRPr="002F273F">
        <w:rPr>
          <w:rFonts w:ascii="Times New Roman" w:hAnsi="Times New Roman" w:cs="Times New Roman"/>
          <w:sz w:val="24"/>
          <w:szCs w:val="24"/>
        </w:rPr>
        <w:t>)  либо  направьте  ее  в  адрес  уполномоченного</w:t>
      </w:r>
      <w:r w:rsidR="006D620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органа: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не позднее 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по адресу электронной почты: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    Уполномоченный   орган  не  будет  иметь  возможности  проанализировать</w:t>
      </w:r>
      <w:r w:rsidR="006D620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позиции,  направленные  после  указанного  срока, а также направленную не в</w:t>
      </w:r>
      <w:r w:rsidR="006D6203">
        <w:rPr>
          <w:rFonts w:ascii="Times New Roman" w:hAnsi="Times New Roman" w:cs="Times New Roman"/>
          <w:sz w:val="24"/>
          <w:szCs w:val="24"/>
        </w:rPr>
        <w:t xml:space="preserve"> </w:t>
      </w:r>
      <w:r w:rsidRPr="002F273F">
        <w:rPr>
          <w:rFonts w:ascii="Times New Roman" w:hAnsi="Times New Roman" w:cs="Times New Roman"/>
          <w:sz w:val="24"/>
          <w:szCs w:val="24"/>
        </w:rPr>
        <w:t>соответствии с настоящей формой.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BC44BF" w:rsidRPr="002F273F"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1. Является ли правовое регулирование оптимальным способом решения проблемы?</w:t>
            </w:r>
          </w:p>
        </w:tc>
      </w:tr>
      <w:tr w:rsidR="00BC44BF" w:rsidRPr="002F273F"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2. Какие положительные эффекты, по Вашему мнению, достигнуты по результатам реализации нормативного правового акта? Укажите их</w:t>
            </w:r>
          </w:p>
        </w:tc>
      </w:tr>
      <w:tr w:rsidR="00BC44BF" w:rsidRPr="002F273F"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3. Какие риски и негативные последствия для бизнеса, по Вашему мнению, возникли в связи с принятием данного муниципального нормативного правового акта?</w:t>
            </w:r>
          </w:p>
        </w:tc>
      </w:tr>
      <w:tr w:rsidR="00BC44BF" w:rsidRPr="002F273F"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4. Содержит ли муниципальный нормативный правовой акт нормы, не выполнимые на практике? Если да, укажите их</w:t>
            </w:r>
          </w:p>
        </w:tc>
      </w:tr>
      <w:tr w:rsidR="00BC44BF" w:rsidRPr="002F273F"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5 Содержит ли муниципальный нормативный правовой акт какие-либо ограничения, обязанности, запреты или требования, которые могут создавать условия, необоснованно затрудняющие осуществление предпринимательской и инвестиционной деятельности? Если да, то какие?</w:t>
            </w:r>
          </w:p>
        </w:tc>
      </w:tr>
      <w:tr w:rsidR="00BC44BF" w:rsidRPr="002F273F"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6. Существуют ли издержки, которые несут субъекты предпринимательской и инвестиционной деятельности в связи с действующим регулированием? Оцените их по возможности</w:t>
            </w:r>
          </w:p>
        </w:tc>
      </w:tr>
      <w:tr w:rsidR="00BC44BF" w:rsidRPr="002F273F"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7. Содержит ли муниципальный нормативный правовой акт нормы, положения и термины, позволяющие их толковать неоднозначно? Если да, укажите их</w:t>
            </w:r>
          </w:p>
        </w:tc>
      </w:tr>
      <w:tr w:rsidR="00BC44BF" w:rsidRPr="002F273F"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8. Влияние регулирования, введенного муниципальным нормативным правовым актом, на конкурентную среду. Ваши комментарии относительно изменения конкурентной среды в отрасли</w:t>
            </w:r>
          </w:p>
        </w:tc>
      </w:tr>
      <w:tr w:rsidR="00BC44BF" w:rsidRPr="002F273F"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9. Существуют ли, на Ваш взгляд, иные более эффективные и менее затратные для области и субъектов предпринимательской и инвестиционной деятельности варианты правового регулирования? Если да, обоснуйте их</w:t>
            </w:r>
          </w:p>
        </w:tc>
      </w:tr>
      <w:tr w:rsidR="00BC44BF" w:rsidRPr="002F273F"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F">
              <w:rPr>
                <w:rFonts w:ascii="Times New Roman" w:hAnsi="Times New Roman" w:cs="Times New Roman"/>
                <w:sz w:val="24"/>
                <w:szCs w:val="24"/>
              </w:rPr>
              <w:t>10. Пожалуйста, сформулируйте свои замечания и предложения по совершенствованию муниципального нормативного правового акта</w:t>
            </w:r>
          </w:p>
        </w:tc>
      </w:tr>
      <w:tr w:rsidR="00BC44BF" w:rsidRPr="002F273F"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2F273F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BC44BF" w:rsidRPr="002F273F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Название организации: _____________________________________________________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Сферу деятельности организации: 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Ф.И.О. контактного лица: __________________________________________________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_______________________________________________,</w:t>
      </w:r>
    </w:p>
    <w:p w:rsidR="00BC44BF" w:rsidRPr="002F273F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__________________________________________________.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2F273F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к Порядку проведения экспертизы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муниципального округа,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затрагивающих вопросы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осуществления предпринимательской</w:t>
      </w:r>
    </w:p>
    <w:p w:rsidR="00BC44BF" w:rsidRPr="002F273F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73F">
        <w:rPr>
          <w:rFonts w:ascii="Times New Roman" w:hAnsi="Times New Roman" w:cs="Times New Roman"/>
          <w:sz w:val="24"/>
          <w:szCs w:val="24"/>
        </w:rPr>
        <w:t>и инвестиционной деятельности</w:t>
      </w:r>
    </w:p>
    <w:p w:rsidR="00BC44BF" w:rsidRPr="002F273F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 w:rsidP="004D5B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4" w:name="P2654"/>
      <w:bookmarkEnd w:id="44"/>
      <w:r w:rsidRPr="00A42A15">
        <w:rPr>
          <w:rFonts w:ascii="Times New Roman" w:hAnsi="Times New Roman" w:cs="Times New Roman"/>
          <w:sz w:val="24"/>
          <w:szCs w:val="24"/>
        </w:rPr>
        <w:t>СВОДКА ПРЕДЛОЖЕНИЙ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Ссылка на проект:__________________________________________________________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 с _____________ по 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Количество участников обсуждения: 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Органы   и   организации,   которые   извещались   о  проведении  публичных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консультаций: _____________________________________________________________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BC44BF" w:rsidRPr="00A42A15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2381"/>
        <w:gridCol w:w="4365"/>
      </w:tblGrid>
      <w:tr w:rsidR="00BC44BF" w:rsidRPr="00A42A15">
        <w:tc>
          <w:tcPr>
            <w:tcW w:w="567" w:type="dxa"/>
          </w:tcPr>
          <w:p w:rsidR="00BC44BF" w:rsidRPr="00A42A15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C44BF" w:rsidRPr="00A42A15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57" w:type="dxa"/>
          </w:tcPr>
          <w:p w:rsidR="00BC44BF" w:rsidRPr="00A42A15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381" w:type="dxa"/>
          </w:tcPr>
          <w:p w:rsidR="00BC44BF" w:rsidRPr="00A42A15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4365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разработчика:</w:t>
            </w:r>
          </w:p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1) предложение участника учтено;</w:t>
            </w:r>
          </w:p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2) предложение участника учтено частично (указать, в какой части, с приведением обоснования);</w:t>
            </w:r>
          </w:p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3) предложение участника не учтено (привести мотивированное обоснование)</w:t>
            </w:r>
          </w:p>
        </w:tc>
      </w:tr>
      <w:tr w:rsidR="00BC44BF" w:rsidRPr="00A42A15">
        <w:tc>
          <w:tcPr>
            <w:tcW w:w="567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A42A15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BC44BF" w:rsidRPr="00A42A15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BC44BF" w:rsidRPr="00A42A15">
        <w:tc>
          <w:tcPr>
            <w:tcW w:w="6917" w:type="dxa"/>
          </w:tcPr>
          <w:p w:rsidR="00BC44BF" w:rsidRPr="00A42A15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Статус предложения</w:t>
            </w:r>
          </w:p>
        </w:tc>
        <w:tc>
          <w:tcPr>
            <w:tcW w:w="2154" w:type="dxa"/>
          </w:tcPr>
          <w:p w:rsidR="00BC44BF" w:rsidRPr="00A42A15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Количество предложений, ед.</w:t>
            </w:r>
          </w:p>
        </w:tc>
      </w:tr>
      <w:tr w:rsidR="00BC44BF" w:rsidRPr="00A42A15">
        <w:tc>
          <w:tcPr>
            <w:tcW w:w="6917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154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A42A15">
        <w:tc>
          <w:tcPr>
            <w:tcW w:w="6917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A42A15">
        <w:tc>
          <w:tcPr>
            <w:tcW w:w="6917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содержащих информацию о концептуальном одобрении текущей редакции нормативного правового акта</w:t>
            </w:r>
          </w:p>
        </w:tc>
        <w:tc>
          <w:tcPr>
            <w:tcW w:w="2154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A42A15">
        <w:tc>
          <w:tcPr>
            <w:tcW w:w="6917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предложений</w:t>
            </w:r>
          </w:p>
        </w:tc>
        <w:tc>
          <w:tcPr>
            <w:tcW w:w="2154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A42A15">
        <w:tc>
          <w:tcPr>
            <w:tcW w:w="6917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количество частично учтенных предложений</w:t>
            </w:r>
          </w:p>
        </w:tc>
        <w:tc>
          <w:tcPr>
            <w:tcW w:w="2154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A42A15">
        <w:tc>
          <w:tcPr>
            <w:tcW w:w="6917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количество неучтенных предложений</w:t>
            </w:r>
          </w:p>
        </w:tc>
        <w:tc>
          <w:tcPr>
            <w:tcW w:w="2154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A42A15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Информация    об    исполнителе,    подготовившем    сводку    предложений: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</w:t>
      </w:r>
      <w:r w:rsidR="0076603E">
        <w:rPr>
          <w:rFonts w:ascii="Times New Roman" w:hAnsi="Times New Roman" w:cs="Times New Roman"/>
          <w:sz w:val="24"/>
          <w:szCs w:val="24"/>
        </w:rPr>
        <w:t xml:space="preserve">    </w:t>
      </w:r>
      <w:r w:rsidRPr="00A42A15">
        <w:rPr>
          <w:rFonts w:ascii="Times New Roman" w:hAnsi="Times New Roman" w:cs="Times New Roman"/>
          <w:sz w:val="24"/>
          <w:szCs w:val="24"/>
        </w:rPr>
        <w:t>(Ф.И.О., занимаемая должность, телефон, адрес электронной почты)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"__" _________ 20__ г.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     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(подпись руководителя)              </w:t>
      </w:r>
      <w:r w:rsidR="0076603E">
        <w:rPr>
          <w:rFonts w:ascii="Times New Roman" w:hAnsi="Times New Roman" w:cs="Times New Roman"/>
          <w:sz w:val="24"/>
          <w:szCs w:val="24"/>
        </w:rPr>
        <w:t xml:space="preserve">   </w:t>
      </w:r>
      <w:r w:rsidRPr="00A42A15">
        <w:rPr>
          <w:rFonts w:ascii="Times New Roman" w:hAnsi="Times New Roman" w:cs="Times New Roman"/>
          <w:sz w:val="24"/>
          <w:szCs w:val="24"/>
        </w:rPr>
        <w:t>(ФИО руководителя)</w:t>
      </w:r>
    </w:p>
    <w:p w:rsidR="00BC44BF" w:rsidRPr="00A42A15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Приложение 4</w:t>
      </w:r>
    </w:p>
    <w:p w:rsidR="00BC44BF" w:rsidRPr="00A42A15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к Порядку проведения экспертизы</w:t>
      </w:r>
    </w:p>
    <w:p w:rsidR="00BC44BF" w:rsidRPr="00A42A15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A42A15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A42A15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муниципального округа,</w:t>
      </w:r>
    </w:p>
    <w:p w:rsidR="00BC44BF" w:rsidRPr="00A42A15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затрагивающих вопросы</w:t>
      </w:r>
    </w:p>
    <w:p w:rsidR="00BC44BF" w:rsidRPr="00A42A15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осуществления предпринимательской</w:t>
      </w:r>
    </w:p>
    <w:p w:rsidR="00BC44BF" w:rsidRPr="00A42A15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и инвестиционной деятельности</w:t>
      </w:r>
    </w:p>
    <w:p w:rsidR="00BC44BF" w:rsidRPr="00A42A15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DD00C8" w:rsidRDefault="00BC44BF" w:rsidP="00DD00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45" w:name="P2715"/>
      <w:bookmarkEnd w:id="45"/>
      <w:r w:rsidRPr="00DD00C8">
        <w:rPr>
          <w:rFonts w:ascii="Times New Roman" w:hAnsi="Times New Roman" w:cs="Times New Roman"/>
          <w:sz w:val="26"/>
          <w:szCs w:val="26"/>
        </w:rPr>
        <w:t>Заключение об экспертизе муниципального нормативного правового акта,</w:t>
      </w:r>
    </w:p>
    <w:p w:rsidR="00BC44BF" w:rsidRPr="00DD00C8" w:rsidRDefault="00BC44BF" w:rsidP="00DD00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D00C8">
        <w:rPr>
          <w:rFonts w:ascii="Times New Roman" w:hAnsi="Times New Roman" w:cs="Times New Roman"/>
          <w:sz w:val="26"/>
          <w:szCs w:val="26"/>
        </w:rPr>
        <w:t>затрагивающего вопросы осуществления предпринимательской</w:t>
      </w:r>
    </w:p>
    <w:p w:rsidR="00BC44BF" w:rsidRPr="00DD00C8" w:rsidRDefault="00BC44BF" w:rsidP="00DD00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D00C8">
        <w:rPr>
          <w:rFonts w:ascii="Times New Roman" w:hAnsi="Times New Roman" w:cs="Times New Roman"/>
          <w:sz w:val="26"/>
          <w:szCs w:val="26"/>
        </w:rPr>
        <w:t>и инвестиционной деятельности</w:t>
      </w:r>
    </w:p>
    <w:p w:rsidR="00BC44BF" w:rsidRPr="00DD00C8" w:rsidRDefault="00BC44BF" w:rsidP="00DD00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Бланк письма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 в соответствии с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     (наименование уполномоченного органа)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(муниципальный нормативный правовой акт, устанавливающий порядок проведения</w:t>
      </w:r>
      <w:r w:rsidR="00CB1115">
        <w:rPr>
          <w:rFonts w:ascii="Times New Roman" w:hAnsi="Times New Roman" w:cs="Times New Roman"/>
          <w:sz w:val="24"/>
          <w:szCs w:val="24"/>
        </w:rPr>
        <w:t xml:space="preserve"> </w:t>
      </w:r>
      <w:r w:rsidRPr="00A42A15">
        <w:rPr>
          <w:rFonts w:ascii="Times New Roman" w:hAnsi="Times New Roman" w:cs="Times New Roman"/>
          <w:sz w:val="24"/>
          <w:szCs w:val="24"/>
        </w:rPr>
        <w:t>экспертизы   муниципального  нормативного  правового  акта,  затрагивающего</w:t>
      </w:r>
      <w:r w:rsidR="00CB1115">
        <w:rPr>
          <w:rFonts w:ascii="Times New Roman" w:hAnsi="Times New Roman" w:cs="Times New Roman"/>
          <w:sz w:val="24"/>
          <w:szCs w:val="24"/>
        </w:rPr>
        <w:t xml:space="preserve"> </w:t>
      </w:r>
      <w:r w:rsidRPr="00A42A15">
        <w:rPr>
          <w:rFonts w:ascii="Times New Roman" w:hAnsi="Times New Roman" w:cs="Times New Roman"/>
          <w:sz w:val="24"/>
          <w:szCs w:val="24"/>
        </w:rPr>
        <w:t>вопросы  осуществления  предпринимательской  и  инвестиционной деятельности</w:t>
      </w:r>
      <w:r w:rsidR="00CB1115">
        <w:rPr>
          <w:rFonts w:ascii="Times New Roman" w:hAnsi="Times New Roman" w:cs="Times New Roman"/>
          <w:sz w:val="24"/>
          <w:szCs w:val="24"/>
        </w:rPr>
        <w:t xml:space="preserve">  </w:t>
      </w:r>
      <w:r w:rsidRPr="00A42A15">
        <w:rPr>
          <w:rFonts w:ascii="Times New Roman" w:hAnsi="Times New Roman" w:cs="Times New Roman"/>
          <w:sz w:val="24"/>
          <w:szCs w:val="24"/>
        </w:rPr>
        <w:t>(далее - экспертиза)) (далее - Порядок проведения экспертизы)</w:t>
      </w:r>
      <w:r w:rsidR="00CB1115">
        <w:rPr>
          <w:rFonts w:ascii="Times New Roman" w:hAnsi="Times New Roman" w:cs="Times New Roman"/>
          <w:sz w:val="24"/>
          <w:szCs w:val="24"/>
        </w:rPr>
        <w:t xml:space="preserve"> </w:t>
      </w:r>
      <w:r w:rsidRPr="00A42A15">
        <w:rPr>
          <w:rFonts w:ascii="Times New Roman" w:hAnsi="Times New Roman" w:cs="Times New Roman"/>
          <w:sz w:val="24"/>
          <w:szCs w:val="24"/>
        </w:rPr>
        <w:t>рассмотрело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    (наименование муниципального нормативного правового акта)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(далее  -  акт),  подготовленный  и  направленный для подготовки настоящего</w:t>
      </w:r>
      <w:r w:rsidR="00CB1115">
        <w:rPr>
          <w:rFonts w:ascii="Times New Roman" w:hAnsi="Times New Roman" w:cs="Times New Roman"/>
          <w:sz w:val="24"/>
          <w:szCs w:val="24"/>
        </w:rPr>
        <w:t xml:space="preserve"> </w:t>
      </w:r>
      <w:r w:rsidRPr="00A42A15">
        <w:rPr>
          <w:rFonts w:ascii="Times New Roman" w:hAnsi="Times New Roman" w:cs="Times New Roman"/>
          <w:sz w:val="24"/>
          <w:szCs w:val="24"/>
        </w:rPr>
        <w:t>заключения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(наименование   структурного  подразделения,  направившего  акт)  (далее  -</w:t>
      </w:r>
      <w:r w:rsidR="00CB1115">
        <w:rPr>
          <w:rFonts w:ascii="Times New Roman" w:hAnsi="Times New Roman" w:cs="Times New Roman"/>
          <w:sz w:val="24"/>
          <w:szCs w:val="24"/>
        </w:rPr>
        <w:t xml:space="preserve"> </w:t>
      </w:r>
      <w:r w:rsidRPr="00A42A15">
        <w:rPr>
          <w:rFonts w:ascii="Times New Roman" w:hAnsi="Times New Roman" w:cs="Times New Roman"/>
          <w:sz w:val="24"/>
          <w:szCs w:val="24"/>
        </w:rPr>
        <w:t>разработчик), и сообщает следующее.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Акт направлен разработчиком для подготовки настоящего заключения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                       (впервые/повторно)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A42A15" w:rsidRDefault="004E6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902">
        <w:rPr>
          <w:rFonts w:ascii="Times New Roman" w:hAnsi="Times New Roman" w:cs="Times New Roman"/>
          <w:sz w:val="24"/>
          <w:szCs w:val="24"/>
        </w:rPr>
        <w:t>&lt;</w:t>
      </w:r>
      <w:r w:rsidR="00BC44BF" w:rsidRPr="00A42A15">
        <w:rPr>
          <w:rFonts w:ascii="Times New Roman" w:hAnsi="Times New Roman" w:cs="Times New Roman"/>
          <w:sz w:val="24"/>
          <w:szCs w:val="24"/>
        </w:rPr>
        <w:t>1</w:t>
      </w:r>
      <w:r w:rsidRPr="004E6902">
        <w:rPr>
          <w:rFonts w:ascii="Times New Roman" w:hAnsi="Times New Roman" w:cs="Times New Roman"/>
          <w:sz w:val="24"/>
          <w:szCs w:val="24"/>
        </w:rPr>
        <w:t>&gt;</w:t>
      </w:r>
      <w:r w:rsidR="00BC44BF" w:rsidRPr="00A42A15">
        <w:rPr>
          <w:rFonts w:ascii="Times New Roman" w:hAnsi="Times New Roman" w:cs="Times New Roman"/>
          <w:sz w:val="24"/>
          <w:szCs w:val="24"/>
        </w:rPr>
        <w:t xml:space="preserve"> (информация о предшествующей подготовке заключения об экспертизе)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В  ходе  подготовки  настоящего  заключения  были  проведены  публичные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консультации в сроки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с __________________________________ по __________________________________,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  (срок начала публичного              </w:t>
      </w:r>
      <w:r w:rsidR="004E6902" w:rsidRPr="004E69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CB1115">
        <w:rPr>
          <w:rFonts w:ascii="Times New Roman" w:hAnsi="Times New Roman" w:cs="Times New Roman"/>
          <w:sz w:val="24"/>
          <w:szCs w:val="24"/>
        </w:rPr>
        <w:t xml:space="preserve">   </w:t>
      </w:r>
      <w:r w:rsidR="004E6902" w:rsidRPr="004E6902">
        <w:rPr>
          <w:rFonts w:ascii="Times New Roman" w:hAnsi="Times New Roman" w:cs="Times New Roman"/>
          <w:sz w:val="24"/>
          <w:szCs w:val="24"/>
        </w:rPr>
        <w:t xml:space="preserve"> </w:t>
      </w:r>
      <w:r w:rsidRPr="00A42A15">
        <w:rPr>
          <w:rFonts w:ascii="Times New Roman" w:hAnsi="Times New Roman" w:cs="Times New Roman"/>
          <w:sz w:val="24"/>
          <w:szCs w:val="24"/>
        </w:rPr>
        <w:t>(срок окончания публичного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        обсуждения)                           </w:t>
      </w:r>
      <w:r w:rsidR="004E6902" w:rsidRPr="00733E2E">
        <w:rPr>
          <w:rFonts w:ascii="Times New Roman" w:hAnsi="Times New Roman" w:cs="Times New Roman"/>
          <w:sz w:val="24"/>
          <w:szCs w:val="24"/>
        </w:rPr>
        <w:t xml:space="preserve">    </w:t>
      </w:r>
      <w:r w:rsidRPr="00A42A15">
        <w:rPr>
          <w:rFonts w:ascii="Times New Roman" w:hAnsi="Times New Roman" w:cs="Times New Roman"/>
          <w:sz w:val="24"/>
          <w:szCs w:val="24"/>
        </w:rPr>
        <w:t xml:space="preserve"> </w:t>
      </w:r>
      <w:r w:rsidR="004E6902" w:rsidRPr="00733E2E">
        <w:rPr>
          <w:rFonts w:ascii="Times New Roman" w:hAnsi="Times New Roman" w:cs="Times New Roman"/>
          <w:sz w:val="24"/>
          <w:szCs w:val="24"/>
        </w:rPr>
        <w:t xml:space="preserve">        </w:t>
      </w:r>
      <w:r w:rsidR="00CB1115">
        <w:rPr>
          <w:rFonts w:ascii="Times New Roman" w:hAnsi="Times New Roman" w:cs="Times New Roman"/>
          <w:sz w:val="24"/>
          <w:szCs w:val="24"/>
        </w:rPr>
        <w:t xml:space="preserve">   </w:t>
      </w:r>
      <w:r w:rsidRPr="00A42A15">
        <w:rPr>
          <w:rFonts w:ascii="Times New Roman" w:hAnsi="Times New Roman" w:cs="Times New Roman"/>
          <w:sz w:val="24"/>
          <w:szCs w:val="24"/>
        </w:rPr>
        <w:t>обсуждения)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(краткие комментарии о проведенных публичных консультациях, включая</w:t>
      </w:r>
      <w:r w:rsidR="00CB1115">
        <w:rPr>
          <w:rFonts w:ascii="Times New Roman" w:hAnsi="Times New Roman" w:cs="Times New Roman"/>
          <w:sz w:val="24"/>
          <w:szCs w:val="24"/>
        </w:rPr>
        <w:t xml:space="preserve"> </w:t>
      </w:r>
      <w:r w:rsidRPr="00A42A15">
        <w:rPr>
          <w:rFonts w:ascii="Times New Roman" w:hAnsi="Times New Roman" w:cs="Times New Roman"/>
          <w:sz w:val="24"/>
          <w:szCs w:val="24"/>
        </w:rPr>
        <w:t xml:space="preserve"> обоснование необходимости их проведения, количества и состава участников,</w:t>
      </w:r>
      <w:r w:rsidR="00CB1115">
        <w:rPr>
          <w:rFonts w:ascii="Times New Roman" w:hAnsi="Times New Roman" w:cs="Times New Roman"/>
          <w:sz w:val="24"/>
          <w:szCs w:val="24"/>
        </w:rPr>
        <w:t xml:space="preserve"> </w:t>
      </w:r>
      <w:r w:rsidRPr="00A42A15">
        <w:rPr>
          <w:rFonts w:ascii="Times New Roman" w:hAnsi="Times New Roman" w:cs="Times New Roman"/>
          <w:sz w:val="24"/>
          <w:szCs w:val="24"/>
        </w:rPr>
        <w:t>основной вывод)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Информация  об  экспертизе  акта  размещена управлением на региональном</w:t>
      </w:r>
      <w:r w:rsidR="008577B5">
        <w:rPr>
          <w:rFonts w:ascii="Times New Roman" w:hAnsi="Times New Roman" w:cs="Times New Roman"/>
          <w:sz w:val="24"/>
          <w:szCs w:val="24"/>
        </w:rPr>
        <w:t xml:space="preserve"> </w:t>
      </w:r>
      <w:r w:rsidRPr="00A42A15">
        <w:rPr>
          <w:rFonts w:ascii="Times New Roman" w:hAnsi="Times New Roman" w:cs="Times New Roman"/>
          <w:sz w:val="24"/>
          <w:szCs w:val="24"/>
        </w:rPr>
        <w:t>интернет-портале ОРВ по адресу: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(полный электронный адрес размещения акта в</w:t>
      </w:r>
      <w:r w:rsidR="008577B5">
        <w:rPr>
          <w:rFonts w:ascii="Times New Roman" w:hAnsi="Times New Roman" w:cs="Times New Roman"/>
          <w:sz w:val="24"/>
          <w:szCs w:val="24"/>
        </w:rPr>
        <w:t xml:space="preserve"> и</w:t>
      </w:r>
      <w:r w:rsidRPr="00A42A15">
        <w:rPr>
          <w:rFonts w:ascii="Times New Roman" w:hAnsi="Times New Roman" w:cs="Times New Roman"/>
          <w:sz w:val="24"/>
          <w:szCs w:val="24"/>
        </w:rPr>
        <w:t>нформационно-телекоммуникационной сети "Интернет")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На   основе   проведенной   экспертизы   акта   с   учетом  информации,</w:t>
      </w:r>
      <w:r w:rsidR="008577B5">
        <w:rPr>
          <w:rFonts w:ascii="Times New Roman" w:hAnsi="Times New Roman" w:cs="Times New Roman"/>
          <w:sz w:val="24"/>
          <w:szCs w:val="24"/>
        </w:rPr>
        <w:t xml:space="preserve"> </w:t>
      </w:r>
      <w:r w:rsidRPr="00A42A15">
        <w:rPr>
          <w:rFonts w:ascii="Times New Roman" w:hAnsi="Times New Roman" w:cs="Times New Roman"/>
          <w:sz w:val="24"/>
          <w:szCs w:val="24"/>
        </w:rPr>
        <w:t>представленной разработчиком, _____________________________________________</w:t>
      </w:r>
      <w:r w:rsidR="008577B5">
        <w:rPr>
          <w:rFonts w:ascii="Times New Roman" w:hAnsi="Times New Roman" w:cs="Times New Roman"/>
          <w:sz w:val="24"/>
          <w:szCs w:val="24"/>
        </w:rPr>
        <w:t>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E6902" w:rsidRPr="004E69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42A15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</w:t>
      </w:r>
      <w:r w:rsidR="004E6902" w:rsidRPr="004E6902">
        <w:rPr>
          <w:rFonts w:ascii="Times New Roman" w:hAnsi="Times New Roman" w:cs="Times New Roman"/>
          <w:sz w:val="24"/>
          <w:szCs w:val="24"/>
        </w:rPr>
        <w:t>&lt;</w:t>
      </w:r>
      <w:r w:rsidRPr="00A42A15">
        <w:rPr>
          <w:rFonts w:ascii="Times New Roman" w:hAnsi="Times New Roman" w:cs="Times New Roman"/>
          <w:sz w:val="24"/>
          <w:szCs w:val="24"/>
        </w:rPr>
        <w:t>2</w:t>
      </w:r>
      <w:r w:rsidR="004E6902" w:rsidRPr="004E6902">
        <w:rPr>
          <w:rFonts w:ascii="Times New Roman" w:hAnsi="Times New Roman" w:cs="Times New Roman"/>
          <w:sz w:val="24"/>
          <w:szCs w:val="24"/>
        </w:rPr>
        <w:t xml:space="preserve">&gt; </w:t>
      </w:r>
      <w:r w:rsidRPr="00A42A15">
        <w:rPr>
          <w:rFonts w:ascii="Times New Roman" w:hAnsi="Times New Roman" w:cs="Times New Roman"/>
          <w:sz w:val="24"/>
          <w:szCs w:val="24"/>
        </w:rPr>
        <w:t>сделаны следующие выводы: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 (наличие либо отсутствие положений, необоснованно затрудняющих</w:t>
      </w:r>
      <w:r w:rsidR="008577B5">
        <w:rPr>
          <w:rFonts w:ascii="Times New Roman" w:hAnsi="Times New Roman" w:cs="Times New Roman"/>
          <w:sz w:val="24"/>
          <w:szCs w:val="24"/>
        </w:rPr>
        <w:t xml:space="preserve"> </w:t>
      </w:r>
      <w:r w:rsidRPr="00A42A15">
        <w:rPr>
          <w:rFonts w:ascii="Times New Roman" w:hAnsi="Times New Roman" w:cs="Times New Roman"/>
          <w:sz w:val="24"/>
          <w:szCs w:val="24"/>
        </w:rPr>
        <w:t>осуществление предпринимательской и инвестиционной деятельности)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(обоснование выводов, а также иные замечания и предложения</w:t>
      </w:r>
      <w:r w:rsidR="008577B5">
        <w:rPr>
          <w:rFonts w:ascii="Times New Roman" w:hAnsi="Times New Roman" w:cs="Times New Roman"/>
          <w:sz w:val="24"/>
          <w:szCs w:val="24"/>
        </w:rPr>
        <w:t xml:space="preserve"> </w:t>
      </w:r>
      <w:r w:rsidRPr="00A42A15">
        <w:rPr>
          <w:rFonts w:ascii="Times New Roman" w:hAnsi="Times New Roman" w:cs="Times New Roman"/>
          <w:sz w:val="24"/>
          <w:szCs w:val="24"/>
        </w:rPr>
        <w:t xml:space="preserve">                          уполномоченного органа)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Указание (при наличии) на приложения.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 Ф.И.О. руководителя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4E6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902">
        <w:rPr>
          <w:rFonts w:ascii="Times New Roman" w:hAnsi="Times New Roman" w:cs="Times New Roman"/>
          <w:sz w:val="24"/>
          <w:szCs w:val="24"/>
        </w:rPr>
        <w:t>&lt;</w:t>
      </w:r>
      <w:r w:rsidR="00BC44BF" w:rsidRPr="00A42A15">
        <w:rPr>
          <w:rFonts w:ascii="Times New Roman" w:hAnsi="Times New Roman" w:cs="Times New Roman"/>
          <w:sz w:val="24"/>
          <w:szCs w:val="24"/>
        </w:rPr>
        <w:t>1</w:t>
      </w:r>
      <w:r w:rsidRPr="004E6902">
        <w:rPr>
          <w:rFonts w:ascii="Times New Roman" w:hAnsi="Times New Roman" w:cs="Times New Roman"/>
          <w:sz w:val="24"/>
          <w:szCs w:val="24"/>
        </w:rPr>
        <w:t xml:space="preserve">&gt; </w:t>
      </w:r>
      <w:r w:rsidR="00BC44BF" w:rsidRPr="00A42A15">
        <w:rPr>
          <w:rFonts w:ascii="Times New Roman" w:hAnsi="Times New Roman" w:cs="Times New Roman"/>
          <w:sz w:val="24"/>
          <w:szCs w:val="24"/>
        </w:rPr>
        <w:t xml:space="preserve"> Указывается в случае направления разработчиком проекта акта повторно.</w:t>
      </w:r>
    </w:p>
    <w:p w:rsidR="00BC44BF" w:rsidRPr="00A42A15" w:rsidRDefault="004E6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902">
        <w:rPr>
          <w:rFonts w:ascii="Times New Roman" w:hAnsi="Times New Roman" w:cs="Times New Roman"/>
          <w:sz w:val="24"/>
          <w:szCs w:val="24"/>
        </w:rPr>
        <w:t>&lt;</w:t>
      </w:r>
      <w:r w:rsidR="00BC44BF" w:rsidRPr="00A42A15">
        <w:rPr>
          <w:rFonts w:ascii="Times New Roman" w:hAnsi="Times New Roman" w:cs="Times New Roman"/>
          <w:sz w:val="24"/>
          <w:szCs w:val="24"/>
        </w:rPr>
        <w:t>2</w:t>
      </w:r>
      <w:r w:rsidRPr="004E6902">
        <w:rPr>
          <w:rFonts w:ascii="Times New Roman" w:hAnsi="Times New Roman" w:cs="Times New Roman"/>
          <w:sz w:val="24"/>
          <w:szCs w:val="24"/>
        </w:rPr>
        <w:t xml:space="preserve">&gt; </w:t>
      </w:r>
      <w:r w:rsidR="00BC44BF" w:rsidRPr="00A42A15">
        <w:rPr>
          <w:rFonts w:ascii="Times New Roman" w:hAnsi="Times New Roman" w:cs="Times New Roman"/>
          <w:sz w:val="24"/>
          <w:szCs w:val="24"/>
        </w:rPr>
        <w:t xml:space="preserve"> В  случае   если   по   результатам   экспертизы  не  выявлены  положения,</w:t>
      </w:r>
      <w:r w:rsidR="00ED25FC">
        <w:rPr>
          <w:rFonts w:ascii="Times New Roman" w:hAnsi="Times New Roman" w:cs="Times New Roman"/>
          <w:sz w:val="24"/>
          <w:szCs w:val="24"/>
        </w:rPr>
        <w:t xml:space="preserve"> </w:t>
      </w:r>
      <w:r w:rsidR="00BC44BF" w:rsidRPr="00A42A15">
        <w:rPr>
          <w:rFonts w:ascii="Times New Roman" w:hAnsi="Times New Roman" w:cs="Times New Roman"/>
          <w:sz w:val="24"/>
          <w:szCs w:val="24"/>
        </w:rPr>
        <w:t>необоснованно     затрудняющие    осуществление    предпринимательской    и</w:t>
      </w:r>
      <w:r w:rsidR="00ED25FC">
        <w:rPr>
          <w:rFonts w:ascii="Times New Roman" w:hAnsi="Times New Roman" w:cs="Times New Roman"/>
          <w:sz w:val="24"/>
          <w:szCs w:val="24"/>
        </w:rPr>
        <w:t xml:space="preserve"> </w:t>
      </w:r>
      <w:r w:rsidR="00BC44BF" w:rsidRPr="00A42A15">
        <w:rPr>
          <w:rFonts w:ascii="Times New Roman" w:hAnsi="Times New Roman" w:cs="Times New Roman"/>
          <w:sz w:val="24"/>
          <w:szCs w:val="24"/>
        </w:rPr>
        <w:t>инвестиционной  деятельности,  подготовка  заключения  об  экспертизе после</w:t>
      </w:r>
      <w:r w:rsidR="00ED25FC">
        <w:rPr>
          <w:rFonts w:ascii="Times New Roman" w:hAnsi="Times New Roman" w:cs="Times New Roman"/>
          <w:sz w:val="24"/>
          <w:szCs w:val="24"/>
        </w:rPr>
        <w:t xml:space="preserve"> </w:t>
      </w:r>
      <w:r w:rsidR="00BC44BF" w:rsidRPr="00A42A15">
        <w:rPr>
          <w:rFonts w:ascii="Times New Roman" w:hAnsi="Times New Roman" w:cs="Times New Roman"/>
          <w:sz w:val="24"/>
          <w:szCs w:val="24"/>
        </w:rPr>
        <w:t>указания   соответствующих   выводов  завершена  и  дальнейшего  заполнения</w:t>
      </w:r>
      <w:r w:rsidR="00ED25FC">
        <w:rPr>
          <w:rFonts w:ascii="Times New Roman" w:hAnsi="Times New Roman" w:cs="Times New Roman"/>
          <w:sz w:val="24"/>
          <w:szCs w:val="24"/>
        </w:rPr>
        <w:t xml:space="preserve"> </w:t>
      </w:r>
      <w:r w:rsidR="00BC44BF" w:rsidRPr="00A42A15">
        <w:rPr>
          <w:rFonts w:ascii="Times New Roman" w:hAnsi="Times New Roman" w:cs="Times New Roman"/>
          <w:sz w:val="24"/>
          <w:szCs w:val="24"/>
        </w:rPr>
        <w:t>настоящей формы не требуется.</w:t>
      </w:r>
    </w:p>
    <w:p w:rsidR="00BC44BF" w:rsidRPr="00A42A15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Приложение 5</w:t>
      </w:r>
    </w:p>
    <w:p w:rsidR="00BC44BF" w:rsidRPr="00A42A15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к Порядку проведения экспертизы</w:t>
      </w:r>
    </w:p>
    <w:p w:rsidR="00BC44BF" w:rsidRPr="00A42A15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муниципальных нормативных</w:t>
      </w:r>
    </w:p>
    <w:p w:rsidR="00BC44BF" w:rsidRPr="00A42A15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6A7306">
        <w:rPr>
          <w:rFonts w:ascii="Times New Roman" w:hAnsi="Times New Roman" w:cs="Times New Roman"/>
          <w:sz w:val="24"/>
          <w:szCs w:val="24"/>
        </w:rPr>
        <w:t>Добринского</w:t>
      </w:r>
    </w:p>
    <w:p w:rsidR="00BC44BF" w:rsidRPr="00A42A15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муниципального округа,</w:t>
      </w:r>
    </w:p>
    <w:p w:rsidR="00BC44BF" w:rsidRPr="00A42A15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затрагивающих вопросы</w:t>
      </w:r>
    </w:p>
    <w:p w:rsidR="00BC44BF" w:rsidRPr="00A42A15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осуществления предпринимательской</w:t>
      </w:r>
    </w:p>
    <w:p w:rsidR="00BC44BF" w:rsidRPr="00A42A15" w:rsidRDefault="00BC44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и инвестиционной деятельности</w:t>
      </w:r>
    </w:p>
    <w:p w:rsidR="00BC44BF" w:rsidRPr="00A42A15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                      Перечень разногласий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по экспертизе _________________________________________________________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           (наименование муниципального нормативного правового акта)</w:t>
      </w:r>
    </w:p>
    <w:p w:rsidR="00BC44BF" w:rsidRPr="00A42A15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438"/>
        <w:gridCol w:w="2948"/>
      </w:tblGrid>
      <w:tr w:rsidR="00BC44BF" w:rsidRPr="00A42A15">
        <w:tc>
          <w:tcPr>
            <w:tcW w:w="3685" w:type="dxa"/>
          </w:tcPr>
          <w:p w:rsidR="00BC44BF" w:rsidRPr="00A42A15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Муниципальный нормативный правовой акт, его отдельные положения</w:t>
            </w:r>
          </w:p>
          <w:p w:rsidR="00BC44BF" w:rsidRPr="00A42A15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(статья, часть, пункт, подпункт, абзац и их редакция)</w:t>
            </w:r>
          </w:p>
        </w:tc>
        <w:tc>
          <w:tcPr>
            <w:tcW w:w="2438" w:type="dxa"/>
          </w:tcPr>
          <w:p w:rsidR="00BC44BF" w:rsidRPr="00A42A15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согласно заключению об экспертизе</w:t>
            </w:r>
          </w:p>
        </w:tc>
        <w:tc>
          <w:tcPr>
            <w:tcW w:w="2948" w:type="dxa"/>
          </w:tcPr>
          <w:p w:rsidR="00BC44BF" w:rsidRPr="00A42A15" w:rsidRDefault="00BC4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15">
              <w:rPr>
                <w:rFonts w:ascii="Times New Roman" w:hAnsi="Times New Roman" w:cs="Times New Roman"/>
                <w:sz w:val="24"/>
                <w:szCs w:val="24"/>
              </w:rPr>
              <w:t>Выводы и предложения (указать "замечание не учтено" или "учтено частично", привести обоснование)</w:t>
            </w:r>
          </w:p>
        </w:tc>
      </w:tr>
      <w:tr w:rsidR="00BC44BF" w:rsidRPr="00A42A15">
        <w:tc>
          <w:tcPr>
            <w:tcW w:w="3685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A42A15">
        <w:tc>
          <w:tcPr>
            <w:tcW w:w="3685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BF" w:rsidRPr="00A42A15">
        <w:tc>
          <w:tcPr>
            <w:tcW w:w="3685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BC44BF" w:rsidRPr="00A42A15" w:rsidRDefault="00BC4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BF" w:rsidRPr="00A42A15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>"__" ________ 20 __ г. ______________________</w:t>
      </w:r>
      <w:r w:rsidR="0072573D">
        <w:rPr>
          <w:rFonts w:ascii="Times New Roman" w:hAnsi="Times New Roman" w:cs="Times New Roman"/>
          <w:sz w:val="24"/>
          <w:szCs w:val="24"/>
        </w:rPr>
        <w:t xml:space="preserve"> </w:t>
      </w:r>
      <w:r w:rsidRPr="00A42A15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BC44BF" w:rsidRPr="00A42A15" w:rsidRDefault="00BC4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2A1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E418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42A15">
        <w:rPr>
          <w:rFonts w:ascii="Times New Roman" w:hAnsi="Times New Roman" w:cs="Times New Roman"/>
          <w:sz w:val="24"/>
          <w:szCs w:val="24"/>
        </w:rPr>
        <w:t xml:space="preserve"> (подпись руководителя)  </w:t>
      </w:r>
      <w:r w:rsidR="0072573D">
        <w:rPr>
          <w:rFonts w:ascii="Times New Roman" w:hAnsi="Times New Roman" w:cs="Times New Roman"/>
          <w:sz w:val="24"/>
          <w:szCs w:val="24"/>
        </w:rPr>
        <w:t xml:space="preserve">  </w:t>
      </w:r>
      <w:r w:rsidRPr="00A42A15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BC44BF" w:rsidRPr="00A42A15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4BF" w:rsidRPr="00A42A15" w:rsidRDefault="00BC44B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BC44BF" w:rsidRPr="00A42A15" w:rsidSect="0006510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F1A02"/>
    <w:multiLevelType w:val="hybridMultilevel"/>
    <w:tmpl w:val="377259EE"/>
    <w:lvl w:ilvl="0" w:tplc="B68A7432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BF"/>
    <w:rsid w:val="000020DB"/>
    <w:rsid w:val="00016BA9"/>
    <w:rsid w:val="00024118"/>
    <w:rsid w:val="00024235"/>
    <w:rsid w:val="000245D5"/>
    <w:rsid w:val="00034330"/>
    <w:rsid w:val="00036AEC"/>
    <w:rsid w:val="00040E7A"/>
    <w:rsid w:val="00047369"/>
    <w:rsid w:val="00053C0F"/>
    <w:rsid w:val="00056065"/>
    <w:rsid w:val="000561C3"/>
    <w:rsid w:val="000613B4"/>
    <w:rsid w:val="0006510F"/>
    <w:rsid w:val="00066EF8"/>
    <w:rsid w:val="00074119"/>
    <w:rsid w:val="000752C4"/>
    <w:rsid w:val="0009346E"/>
    <w:rsid w:val="000A01D9"/>
    <w:rsid w:val="000A3897"/>
    <w:rsid w:val="000A637F"/>
    <w:rsid w:val="000B167F"/>
    <w:rsid w:val="000B493A"/>
    <w:rsid w:val="000B6E28"/>
    <w:rsid w:val="000B7914"/>
    <w:rsid w:val="000C4311"/>
    <w:rsid w:val="000C4409"/>
    <w:rsid w:val="000C7E5C"/>
    <w:rsid w:val="000E6F89"/>
    <w:rsid w:val="000F3E1F"/>
    <w:rsid w:val="000F5F14"/>
    <w:rsid w:val="001223CD"/>
    <w:rsid w:val="00122A1A"/>
    <w:rsid w:val="001240CD"/>
    <w:rsid w:val="00157926"/>
    <w:rsid w:val="001610C5"/>
    <w:rsid w:val="001733E2"/>
    <w:rsid w:val="00177339"/>
    <w:rsid w:val="001859CC"/>
    <w:rsid w:val="00197297"/>
    <w:rsid w:val="001A0C62"/>
    <w:rsid w:val="001C3B18"/>
    <w:rsid w:val="001C75C0"/>
    <w:rsid w:val="001D10A8"/>
    <w:rsid w:val="001D131F"/>
    <w:rsid w:val="001F7D04"/>
    <w:rsid w:val="00213FD4"/>
    <w:rsid w:val="0023365C"/>
    <w:rsid w:val="002401C6"/>
    <w:rsid w:val="002444A9"/>
    <w:rsid w:val="0025233C"/>
    <w:rsid w:val="00254BC1"/>
    <w:rsid w:val="00256E5D"/>
    <w:rsid w:val="002649C4"/>
    <w:rsid w:val="00265351"/>
    <w:rsid w:val="00267845"/>
    <w:rsid w:val="00271D7C"/>
    <w:rsid w:val="00285A01"/>
    <w:rsid w:val="00295F02"/>
    <w:rsid w:val="002B3751"/>
    <w:rsid w:val="002C0738"/>
    <w:rsid w:val="002C0B5C"/>
    <w:rsid w:val="002D35AF"/>
    <w:rsid w:val="002F273F"/>
    <w:rsid w:val="002F2FBF"/>
    <w:rsid w:val="002F3747"/>
    <w:rsid w:val="002F6995"/>
    <w:rsid w:val="003064AD"/>
    <w:rsid w:val="00320A48"/>
    <w:rsid w:val="00321FBF"/>
    <w:rsid w:val="00330F28"/>
    <w:rsid w:val="00335190"/>
    <w:rsid w:val="003369C8"/>
    <w:rsid w:val="003405D0"/>
    <w:rsid w:val="00341725"/>
    <w:rsid w:val="003476E5"/>
    <w:rsid w:val="00353C1F"/>
    <w:rsid w:val="00353E9B"/>
    <w:rsid w:val="00364BC5"/>
    <w:rsid w:val="0036582E"/>
    <w:rsid w:val="00383D02"/>
    <w:rsid w:val="003914C6"/>
    <w:rsid w:val="00393449"/>
    <w:rsid w:val="00394937"/>
    <w:rsid w:val="00395571"/>
    <w:rsid w:val="0039693C"/>
    <w:rsid w:val="003D745F"/>
    <w:rsid w:val="003E093A"/>
    <w:rsid w:val="003E2EF9"/>
    <w:rsid w:val="003E386C"/>
    <w:rsid w:val="003E5C33"/>
    <w:rsid w:val="003E6584"/>
    <w:rsid w:val="003F749C"/>
    <w:rsid w:val="004220AA"/>
    <w:rsid w:val="00426F17"/>
    <w:rsid w:val="00447A46"/>
    <w:rsid w:val="00447D90"/>
    <w:rsid w:val="00483686"/>
    <w:rsid w:val="00486EA6"/>
    <w:rsid w:val="00493FAD"/>
    <w:rsid w:val="004C0296"/>
    <w:rsid w:val="004D2DD7"/>
    <w:rsid w:val="004D307B"/>
    <w:rsid w:val="004D4E08"/>
    <w:rsid w:val="004D5BEA"/>
    <w:rsid w:val="004E144D"/>
    <w:rsid w:val="004E3DAF"/>
    <w:rsid w:val="004E6902"/>
    <w:rsid w:val="004F0EBB"/>
    <w:rsid w:val="004F589A"/>
    <w:rsid w:val="004F6F73"/>
    <w:rsid w:val="00505AE3"/>
    <w:rsid w:val="005061CE"/>
    <w:rsid w:val="005206F5"/>
    <w:rsid w:val="005210B8"/>
    <w:rsid w:val="005253AE"/>
    <w:rsid w:val="0053330F"/>
    <w:rsid w:val="00546D75"/>
    <w:rsid w:val="00554FCB"/>
    <w:rsid w:val="00566644"/>
    <w:rsid w:val="00571057"/>
    <w:rsid w:val="005749D4"/>
    <w:rsid w:val="005940C2"/>
    <w:rsid w:val="00595677"/>
    <w:rsid w:val="0059679A"/>
    <w:rsid w:val="005A71FB"/>
    <w:rsid w:val="005B0DF7"/>
    <w:rsid w:val="005C41FB"/>
    <w:rsid w:val="005E194F"/>
    <w:rsid w:val="005F1D3F"/>
    <w:rsid w:val="00621F61"/>
    <w:rsid w:val="00625E21"/>
    <w:rsid w:val="006333F4"/>
    <w:rsid w:val="006339C6"/>
    <w:rsid w:val="006364BD"/>
    <w:rsid w:val="006463B0"/>
    <w:rsid w:val="00646C68"/>
    <w:rsid w:val="0065401A"/>
    <w:rsid w:val="006663A6"/>
    <w:rsid w:val="0068144B"/>
    <w:rsid w:val="0068500A"/>
    <w:rsid w:val="006872D7"/>
    <w:rsid w:val="006878AB"/>
    <w:rsid w:val="006A246F"/>
    <w:rsid w:val="006A7306"/>
    <w:rsid w:val="006D03E6"/>
    <w:rsid w:val="006D6203"/>
    <w:rsid w:val="006E073B"/>
    <w:rsid w:val="006F3B19"/>
    <w:rsid w:val="007149DD"/>
    <w:rsid w:val="0072573D"/>
    <w:rsid w:val="0073274B"/>
    <w:rsid w:val="007327A9"/>
    <w:rsid w:val="00733E2E"/>
    <w:rsid w:val="0073568B"/>
    <w:rsid w:val="0074607B"/>
    <w:rsid w:val="00750AD6"/>
    <w:rsid w:val="007529DE"/>
    <w:rsid w:val="00753DCA"/>
    <w:rsid w:val="00753F6B"/>
    <w:rsid w:val="007541FE"/>
    <w:rsid w:val="00761816"/>
    <w:rsid w:val="007618C7"/>
    <w:rsid w:val="0076603E"/>
    <w:rsid w:val="00766B96"/>
    <w:rsid w:val="0077464C"/>
    <w:rsid w:val="0077677F"/>
    <w:rsid w:val="00777497"/>
    <w:rsid w:val="007846A5"/>
    <w:rsid w:val="00790EA3"/>
    <w:rsid w:val="007A4841"/>
    <w:rsid w:val="007A6F24"/>
    <w:rsid w:val="007B63E9"/>
    <w:rsid w:val="007C1530"/>
    <w:rsid w:val="007C34DD"/>
    <w:rsid w:val="007D5703"/>
    <w:rsid w:val="007D579B"/>
    <w:rsid w:val="007D602C"/>
    <w:rsid w:val="007D6171"/>
    <w:rsid w:val="007D6BEC"/>
    <w:rsid w:val="007E4188"/>
    <w:rsid w:val="00801CCD"/>
    <w:rsid w:val="0081023B"/>
    <w:rsid w:val="00822F61"/>
    <w:rsid w:val="00833C46"/>
    <w:rsid w:val="00836E93"/>
    <w:rsid w:val="00852D62"/>
    <w:rsid w:val="008577B5"/>
    <w:rsid w:val="008618BA"/>
    <w:rsid w:val="008638BE"/>
    <w:rsid w:val="00866F17"/>
    <w:rsid w:val="00876F78"/>
    <w:rsid w:val="00877B4D"/>
    <w:rsid w:val="00882DF0"/>
    <w:rsid w:val="008879BA"/>
    <w:rsid w:val="00887D52"/>
    <w:rsid w:val="00892D8E"/>
    <w:rsid w:val="0089384D"/>
    <w:rsid w:val="008B2996"/>
    <w:rsid w:val="008C11EE"/>
    <w:rsid w:val="008E110A"/>
    <w:rsid w:val="008E4A74"/>
    <w:rsid w:val="008E5559"/>
    <w:rsid w:val="00907579"/>
    <w:rsid w:val="00915309"/>
    <w:rsid w:val="0095692B"/>
    <w:rsid w:val="009620E4"/>
    <w:rsid w:val="0097136F"/>
    <w:rsid w:val="00973DBD"/>
    <w:rsid w:val="00981AEB"/>
    <w:rsid w:val="009878D2"/>
    <w:rsid w:val="00996971"/>
    <w:rsid w:val="00996EFB"/>
    <w:rsid w:val="009B0494"/>
    <w:rsid w:val="009B3FA8"/>
    <w:rsid w:val="009C4AD1"/>
    <w:rsid w:val="009D51F3"/>
    <w:rsid w:val="009E14C7"/>
    <w:rsid w:val="009F4BC1"/>
    <w:rsid w:val="009F5BDE"/>
    <w:rsid w:val="009F6402"/>
    <w:rsid w:val="00A03A76"/>
    <w:rsid w:val="00A04D27"/>
    <w:rsid w:val="00A1730D"/>
    <w:rsid w:val="00A17B82"/>
    <w:rsid w:val="00A343A8"/>
    <w:rsid w:val="00A36A7D"/>
    <w:rsid w:val="00A40635"/>
    <w:rsid w:val="00A42A15"/>
    <w:rsid w:val="00A433FE"/>
    <w:rsid w:val="00A44A9F"/>
    <w:rsid w:val="00A45682"/>
    <w:rsid w:val="00A50115"/>
    <w:rsid w:val="00A61408"/>
    <w:rsid w:val="00A64AF5"/>
    <w:rsid w:val="00A6770E"/>
    <w:rsid w:val="00A753B9"/>
    <w:rsid w:val="00A80222"/>
    <w:rsid w:val="00A82771"/>
    <w:rsid w:val="00A87335"/>
    <w:rsid w:val="00AB138B"/>
    <w:rsid w:val="00AB3AC2"/>
    <w:rsid w:val="00AB77B4"/>
    <w:rsid w:val="00AC722D"/>
    <w:rsid w:val="00AD08E4"/>
    <w:rsid w:val="00AD49DB"/>
    <w:rsid w:val="00AD524B"/>
    <w:rsid w:val="00AD6804"/>
    <w:rsid w:val="00AE0164"/>
    <w:rsid w:val="00AE13A4"/>
    <w:rsid w:val="00AF120B"/>
    <w:rsid w:val="00AF2878"/>
    <w:rsid w:val="00AF5DFC"/>
    <w:rsid w:val="00B00724"/>
    <w:rsid w:val="00B113D7"/>
    <w:rsid w:val="00B14953"/>
    <w:rsid w:val="00B175CC"/>
    <w:rsid w:val="00B25D1F"/>
    <w:rsid w:val="00B366BD"/>
    <w:rsid w:val="00B477F2"/>
    <w:rsid w:val="00B47CBA"/>
    <w:rsid w:val="00B52016"/>
    <w:rsid w:val="00B55BA5"/>
    <w:rsid w:val="00B6116F"/>
    <w:rsid w:val="00B65B1D"/>
    <w:rsid w:val="00B727BA"/>
    <w:rsid w:val="00B74EE5"/>
    <w:rsid w:val="00B750D9"/>
    <w:rsid w:val="00B7557D"/>
    <w:rsid w:val="00B7664D"/>
    <w:rsid w:val="00B76CDD"/>
    <w:rsid w:val="00B77318"/>
    <w:rsid w:val="00B906B8"/>
    <w:rsid w:val="00B91268"/>
    <w:rsid w:val="00B97FB5"/>
    <w:rsid w:val="00BA2531"/>
    <w:rsid w:val="00BA29B3"/>
    <w:rsid w:val="00BA675C"/>
    <w:rsid w:val="00BB00A6"/>
    <w:rsid w:val="00BB3932"/>
    <w:rsid w:val="00BB6515"/>
    <w:rsid w:val="00BB683C"/>
    <w:rsid w:val="00BB7D31"/>
    <w:rsid w:val="00BC44BF"/>
    <w:rsid w:val="00BE34AF"/>
    <w:rsid w:val="00BE6A9E"/>
    <w:rsid w:val="00BF1E0C"/>
    <w:rsid w:val="00BF69E8"/>
    <w:rsid w:val="00C02A40"/>
    <w:rsid w:val="00C04969"/>
    <w:rsid w:val="00C126B8"/>
    <w:rsid w:val="00C13328"/>
    <w:rsid w:val="00C16945"/>
    <w:rsid w:val="00C23505"/>
    <w:rsid w:val="00C24791"/>
    <w:rsid w:val="00C2756C"/>
    <w:rsid w:val="00C43831"/>
    <w:rsid w:val="00C46DA8"/>
    <w:rsid w:val="00C47009"/>
    <w:rsid w:val="00C6041F"/>
    <w:rsid w:val="00C6780E"/>
    <w:rsid w:val="00C72132"/>
    <w:rsid w:val="00C73E97"/>
    <w:rsid w:val="00C7409F"/>
    <w:rsid w:val="00C77671"/>
    <w:rsid w:val="00C8385B"/>
    <w:rsid w:val="00C90D8E"/>
    <w:rsid w:val="00C97F38"/>
    <w:rsid w:val="00CA7529"/>
    <w:rsid w:val="00CB1115"/>
    <w:rsid w:val="00CB2B40"/>
    <w:rsid w:val="00CC5F80"/>
    <w:rsid w:val="00CD0D43"/>
    <w:rsid w:val="00CD4034"/>
    <w:rsid w:val="00CD5154"/>
    <w:rsid w:val="00D111FA"/>
    <w:rsid w:val="00D11288"/>
    <w:rsid w:val="00D14578"/>
    <w:rsid w:val="00D206C7"/>
    <w:rsid w:val="00D24449"/>
    <w:rsid w:val="00D260C2"/>
    <w:rsid w:val="00D5727A"/>
    <w:rsid w:val="00D64996"/>
    <w:rsid w:val="00D71272"/>
    <w:rsid w:val="00D71567"/>
    <w:rsid w:val="00D741B9"/>
    <w:rsid w:val="00D86770"/>
    <w:rsid w:val="00DA6011"/>
    <w:rsid w:val="00DB2D7A"/>
    <w:rsid w:val="00DC08B1"/>
    <w:rsid w:val="00DD00C8"/>
    <w:rsid w:val="00DD2EA1"/>
    <w:rsid w:val="00DD2FF2"/>
    <w:rsid w:val="00DE3A03"/>
    <w:rsid w:val="00DE4181"/>
    <w:rsid w:val="00DF5B87"/>
    <w:rsid w:val="00E16180"/>
    <w:rsid w:val="00E21B02"/>
    <w:rsid w:val="00E526F1"/>
    <w:rsid w:val="00E60C54"/>
    <w:rsid w:val="00E636CB"/>
    <w:rsid w:val="00E860AE"/>
    <w:rsid w:val="00E92011"/>
    <w:rsid w:val="00E92AB3"/>
    <w:rsid w:val="00E93185"/>
    <w:rsid w:val="00E967ED"/>
    <w:rsid w:val="00EB3F4F"/>
    <w:rsid w:val="00ED25FC"/>
    <w:rsid w:val="00EE11F9"/>
    <w:rsid w:val="00F061DF"/>
    <w:rsid w:val="00F369BF"/>
    <w:rsid w:val="00F4265D"/>
    <w:rsid w:val="00F51397"/>
    <w:rsid w:val="00F57424"/>
    <w:rsid w:val="00F63450"/>
    <w:rsid w:val="00F63A72"/>
    <w:rsid w:val="00F66018"/>
    <w:rsid w:val="00F75149"/>
    <w:rsid w:val="00F80EB8"/>
    <w:rsid w:val="00F82B2C"/>
    <w:rsid w:val="00F84B28"/>
    <w:rsid w:val="00F863C2"/>
    <w:rsid w:val="00F91879"/>
    <w:rsid w:val="00F92821"/>
    <w:rsid w:val="00F92E73"/>
    <w:rsid w:val="00F964ED"/>
    <w:rsid w:val="00FA52A1"/>
    <w:rsid w:val="00FC1A22"/>
    <w:rsid w:val="00FC5D8B"/>
    <w:rsid w:val="00FD5855"/>
    <w:rsid w:val="00FD7209"/>
    <w:rsid w:val="00FE19C1"/>
    <w:rsid w:val="00FE455B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2329F-AC4F-4510-AD7C-AF953115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4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44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44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C44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C44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C44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C44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C44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5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148423" TargetMode="External"/><Relationship Id="rId13" Type="http://schemas.openxmlformats.org/officeDocument/2006/relationships/hyperlink" Target="https://login.consultant.ru/link/?req=doc&amp;base=LAW&amp;n=495185" TargetMode="External"/><Relationship Id="rId18" Type="http://schemas.openxmlformats.org/officeDocument/2006/relationships/hyperlink" Target="https://regulation.lipetsk.gov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regulation.lipetsk.gov.ru" TargetMode="External"/><Relationship Id="rId17" Type="http://schemas.openxmlformats.org/officeDocument/2006/relationships/hyperlink" Target="https://regulation.lipetsk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gulation.lipetsk.gov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51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5" TargetMode="External"/><Relationship Id="rId10" Type="http://schemas.openxmlformats.org/officeDocument/2006/relationships/hyperlink" Target="https://login.consultant.ru/link/?req=doc&amp;base=LAW&amp;n=495185" TargetMode="External"/><Relationship Id="rId19" Type="http://schemas.openxmlformats.org/officeDocument/2006/relationships/hyperlink" Target="https://regulation.lipetsk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ulation.lipetsk.gov.ru" TargetMode="External"/><Relationship Id="rId14" Type="http://schemas.openxmlformats.org/officeDocument/2006/relationships/hyperlink" Target="https://regulation.lipets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43DF5-2361-4C53-9226-F63A7608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21600</Words>
  <Characters>123123</Characters>
  <Application>Microsoft Office Word</Application>
  <DocSecurity>0</DocSecurity>
  <Lines>1026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Юрикова Надежда Александровна</dc:creator>
  <cp:keywords/>
  <dc:description/>
  <cp:lastModifiedBy>Ольга Федоровна</cp:lastModifiedBy>
  <cp:revision>2</cp:revision>
  <cp:lastPrinted>2026-03-23T07:40:00Z</cp:lastPrinted>
  <dcterms:created xsi:type="dcterms:W3CDTF">2026-04-14T12:31:00Z</dcterms:created>
  <dcterms:modified xsi:type="dcterms:W3CDTF">2026-04-14T12:31:00Z</dcterms:modified>
</cp:coreProperties>
</file>