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3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4"/>
      </w:tblGrid>
      <w:tr w:rsidR="0035695C" w14:paraId="24B34679" w14:textId="77777777" w:rsidTr="0035695C">
        <w:trPr>
          <w:cantSplit/>
          <w:trHeight w:val="1280"/>
          <w:jc w:val="center"/>
        </w:trPr>
        <w:tc>
          <w:tcPr>
            <w:tcW w:w="9534" w:type="dxa"/>
          </w:tcPr>
          <w:p w14:paraId="04BB68E2" w14:textId="77777777" w:rsidR="0035695C" w:rsidRPr="005A7F9E" w:rsidRDefault="0035695C" w:rsidP="001F06F8">
            <w:pPr>
              <w:spacing w:line="360" w:lineRule="atLeast"/>
              <w:ind w:firstLine="0"/>
              <w:jc w:val="center"/>
              <w:rPr>
                <w:b/>
                <w:spacing w:val="50"/>
                <w:szCs w:val="28"/>
              </w:rPr>
            </w:pPr>
            <w:r w:rsidRPr="005A7F9E">
              <w:rPr>
                <w:szCs w:val="28"/>
              </w:rPr>
              <w:object w:dxaOrig="1599" w:dyaOrig="1899" w14:anchorId="3BB597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5pt;height:63pt" o:ole="">
                  <v:imagedata r:id="rId8" o:title=""/>
                </v:shape>
                <o:OLEObject Type="Embed" ProgID="Photoshop.Image.6" ShapeID="_x0000_i1025" DrawAspect="Content" ObjectID="_1840779679" r:id="rId9"/>
              </w:object>
            </w:r>
          </w:p>
        </w:tc>
      </w:tr>
      <w:tr w:rsidR="0035695C" w14:paraId="71FA5A5C" w14:textId="77777777" w:rsidTr="0035695C">
        <w:trPr>
          <w:cantSplit/>
          <w:trHeight w:val="1280"/>
          <w:jc w:val="center"/>
        </w:trPr>
        <w:tc>
          <w:tcPr>
            <w:tcW w:w="9534" w:type="dxa"/>
          </w:tcPr>
          <w:p w14:paraId="0CA3556B" w14:textId="77777777" w:rsidR="0035695C" w:rsidRPr="00783229" w:rsidRDefault="0035695C" w:rsidP="00D26C91">
            <w:pPr>
              <w:spacing w:line="240" w:lineRule="auto"/>
              <w:ind w:firstLine="0"/>
              <w:jc w:val="center"/>
              <w:rPr>
                <w:b/>
                <w:spacing w:val="50"/>
                <w:sz w:val="32"/>
                <w:szCs w:val="32"/>
              </w:rPr>
            </w:pPr>
            <w:r w:rsidRPr="00783229">
              <w:rPr>
                <w:b/>
                <w:spacing w:val="50"/>
                <w:sz w:val="32"/>
                <w:szCs w:val="32"/>
              </w:rPr>
              <w:t>ПОСТАНОВЛЕНИЕ</w:t>
            </w:r>
          </w:p>
          <w:p w14:paraId="7110ABF5" w14:textId="77777777" w:rsidR="0035695C" w:rsidRPr="0035695C" w:rsidRDefault="0035695C" w:rsidP="0035695C">
            <w:pPr>
              <w:pStyle w:val="2"/>
              <w:spacing w:before="0" w:after="0" w:line="240" w:lineRule="auto"/>
              <w:rPr>
                <w:rFonts w:ascii="Times New Roman" w:hAnsi="Times New Roman" w:cs="Times New Roman"/>
                <w:i w:val="0"/>
              </w:rPr>
            </w:pPr>
            <w:r w:rsidRPr="0035695C">
              <w:rPr>
                <w:rFonts w:ascii="Times New Roman" w:hAnsi="Times New Roman" w:cs="Times New Roman"/>
                <w:i w:val="0"/>
              </w:rPr>
              <w:t xml:space="preserve">АДМИНИСТРАЦИИ ДОБРИНСКОГО МУНИЦИПАЛЬНОГО </w:t>
            </w:r>
            <w:r w:rsidR="00B12476">
              <w:rPr>
                <w:rFonts w:ascii="Times New Roman" w:hAnsi="Times New Roman" w:cs="Times New Roman"/>
                <w:i w:val="0"/>
              </w:rPr>
              <w:t>ОКРУГА</w:t>
            </w:r>
            <w:r w:rsidRPr="0035695C">
              <w:rPr>
                <w:rFonts w:ascii="Times New Roman" w:hAnsi="Times New Roman" w:cs="Times New Roman"/>
                <w:i w:val="0"/>
              </w:rPr>
              <w:t xml:space="preserve">                      </w:t>
            </w:r>
          </w:p>
          <w:p w14:paraId="27A1B7CA" w14:textId="77777777" w:rsidR="0035695C" w:rsidRPr="005A7F9E" w:rsidRDefault="0035695C" w:rsidP="0035695C">
            <w:pPr>
              <w:pStyle w:val="1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</w:t>
            </w:r>
            <w:r w:rsidRPr="005A7F9E">
              <w:rPr>
                <w:szCs w:val="28"/>
              </w:rPr>
              <w:t>Липецкой области</w:t>
            </w:r>
          </w:p>
          <w:p w14:paraId="02147583" w14:textId="77777777" w:rsidR="0035695C" w:rsidRPr="005A7F9E" w:rsidRDefault="0035695C" w:rsidP="005B00F9">
            <w:pPr>
              <w:rPr>
                <w:szCs w:val="28"/>
              </w:rPr>
            </w:pPr>
          </w:p>
          <w:p w14:paraId="65ECCDBF" w14:textId="77777777" w:rsidR="0035695C" w:rsidRPr="0035695C" w:rsidRDefault="0035695C" w:rsidP="001F06F8">
            <w:pPr>
              <w:ind w:firstLine="0"/>
              <w:rPr>
                <w:sz w:val="24"/>
                <w:szCs w:val="24"/>
              </w:rPr>
            </w:pPr>
            <w:r w:rsidRPr="0035695C">
              <w:rPr>
                <w:b/>
                <w:sz w:val="24"/>
                <w:szCs w:val="24"/>
                <w:lang w:eastAsia="en-US"/>
              </w:rPr>
              <w:t>__</w:t>
            </w:r>
            <w:r w:rsidR="007E35EC">
              <w:rPr>
                <w:sz w:val="24"/>
                <w:szCs w:val="24"/>
                <w:u w:val="single"/>
                <w:lang w:eastAsia="en-US"/>
              </w:rPr>
              <w:t>19 мая 2026 года</w:t>
            </w:r>
            <w:r w:rsidRPr="0035695C">
              <w:rPr>
                <w:bCs/>
                <w:sz w:val="24"/>
                <w:szCs w:val="24"/>
                <w:lang w:eastAsia="en-US"/>
              </w:rPr>
              <w:t>_</w:t>
            </w:r>
            <w:r w:rsidRPr="0035695C">
              <w:rPr>
                <w:b/>
                <w:sz w:val="24"/>
                <w:szCs w:val="24"/>
                <w:lang w:eastAsia="en-US"/>
              </w:rPr>
              <w:t xml:space="preserve">__               </w:t>
            </w:r>
            <w:r>
              <w:rPr>
                <w:b/>
                <w:sz w:val="24"/>
                <w:szCs w:val="24"/>
                <w:lang w:eastAsia="en-US"/>
              </w:rPr>
              <w:t xml:space="preserve">   </w:t>
            </w:r>
            <w:r w:rsidRPr="0035695C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1F06F8">
              <w:rPr>
                <w:b/>
                <w:sz w:val="24"/>
                <w:szCs w:val="24"/>
                <w:lang w:eastAsia="en-US"/>
              </w:rPr>
              <w:t xml:space="preserve">      </w:t>
            </w:r>
            <w:r w:rsidRPr="0035695C">
              <w:rPr>
                <w:b/>
                <w:sz w:val="24"/>
                <w:szCs w:val="24"/>
                <w:lang w:eastAsia="en-US"/>
              </w:rPr>
              <w:t xml:space="preserve">  п. Добринка                   </w:t>
            </w:r>
            <w:r>
              <w:rPr>
                <w:b/>
                <w:sz w:val="24"/>
                <w:szCs w:val="24"/>
                <w:lang w:eastAsia="en-US"/>
              </w:rPr>
              <w:t xml:space="preserve">           </w:t>
            </w:r>
            <w:r w:rsidRPr="0035695C">
              <w:rPr>
                <w:b/>
                <w:sz w:val="24"/>
                <w:szCs w:val="24"/>
                <w:lang w:eastAsia="en-US"/>
              </w:rPr>
              <w:t xml:space="preserve">    </w:t>
            </w:r>
            <w:r w:rsidRPr="001F06F8">
              <w:rPr>
                <w:sz w:val="24"/>
                <w:szCs w:val="24"/>
                <w:lang w:eastAsia="en-US"/>
              </w:rPr>
              <w:t>№_</w:t>
            </w:r>
            <w:r w:rsidR="007E35EC">
              <w:rPr>
                <w:sz w:val="24"/>
                <w:szCs w:val="24"/>
                <w:u w:val="single"/>
                <w:lang w:eastAsia="en-US"/>
              </w:rPr>
              <w:t>536</w:t>
            </w:r>
            <w:r w:rsidRPr="0035695C">
              <w:rPr>
                <w:b/>
                <w:sz w:val="24"/>
                <w:szCs w:val="24"/>
                <w:lang w:eastAsia="en-US"/>
              </w:rPr>
              <w:t>_</w:t>
            </w:r>
          </w:p>
          <w:p w14:paraId="489E0A34" w14:textId="77777777" w:rsidR="0035695C" w:rsidRPr="005A7F9E" w:rsidRDefault="0035695C" w:rsidP="005B00F9">
            <w:pPr>
              <w:rPr>
                <w:szCs w:val="28"/>
              </w:rPr>
            </w:pPr>
          </w:p>
        </w:tc>
      </w:tr>
    </w:tbl>
    <w:p w14:paraId="2C6963B9" w14:textId="77777777" w:rsidR="00DA001C" w:rsidRDefault="00DA001C">
      <w:pPr>
        <w:pStyle w:val="a5"/>
        <w:spacing w:line="240" w:lineRule="auto"/>
        <w:ind w:right="3134"/>
        <w:rPr>
          <w:bCs/>
          <w:szCs w:val="28"/>
        </w:rPr>
      </w:pPr>
    </w:p>
    <w:p w14:paraId="6223840D" w14:textId="77777777" w:rsidR="00182F0F" w:rsidRDefault="00291F3F" w:rsidP="00182F0F">
      <w:pPr>
        <w:spacing w:line="240" w:lineRule="auto"/>
        <w:ind w:firstLine="0"/>
        <w:rPr>
          <w:bCs/>
          <w:szCs w:val="28"/>
        </w:rPr>
      </w:pPr>
      <w:r>
        <w:rPr>
          <w:bCs/>
          <w:szCs w:val="28"/>
        </w:rPr>
        <w:t xml:space="preserve">Об </w:t>
      </w:r>
      <w:r w:rsidR="00182F0F">
        <w:rPr>
          <w:bCs/>
          <w:szCs w:val="28"/>
        </w:rPr>
        <w:t xml:space="preserve">изменении существенных условий </w:t>
      </w:r>
    </w:p>
    <w:p w14:paraId="078DCA62" w14:textId="77777777" w:rsidR="00182F0F" w:rsidRDefault="00182F0F" w:rsidP="00182F0F">
      <w:pPr>
        <w:spacing w:line="240" w:lineRule="auto"/>
        <w:ind w:firstLine="0"/>
        <w:rPr>
          <w:bCs/>
          <w:szCs w:val="28"/>
        </w:rPr>
      </w:pPr>
      <w:r>
        <w:rPr>
          <w:bCs/>
          <w:szCs w:val="28"/>
        </w:rPr>
        <w:t xml:space="preserve">контрактов, заключенных для обеспечения </w:t>
      </w:r>
    </w:p>
    <w:p w14:paraId="6599B50A" w14:textId="77777777" w:rsidR="00182F0F" w:rsidRDefault="00182F0F" w:rsidP="00182F0F">
      <w:pPr>
        <w:spacing w:line="240" w:lineRule="auto"/>
        <w:ind w:firstLine="0"/>
        <w:rPr>
          <w:bCs/>
          <w:szCs w:val="28"/>
        </w:rPr>
      </w:pPr>
      <w:r>
        <w:rPr>
          <w:bCs/>
          <w:szCs w:val="28"/>
        </w:rPr>
        <w:t xml:space="preserve">муниципальных нужд, в связи </w:t>
      </w:r>
    </w:p>
    <w:p w14:paraId="54C33D9D" w14:textId="77777777" w:rsidR="00182F0F" w:rsidRDefault="00182F0F" w:rsidP="00182F0F">
      <w:pPr>
        <w:spacing w:line="240" w:lineRule="auto"/>
        <w:ind w:firstLine="0"/>
        <w:rPr>
          <w:bCs/>
          <w:szCs w:val="28"/>
        </w:rPr>
      </w:pPr>
      <w:r>
        <w:rPr>
          <w:bCs/>
          <w:szCs w:val="28"/>
        </w:rPr>
        <w:t xml:space="preserve">с увеличением с 1 января 2026 года </w:t>
      </w:r>
    </w:p>
    <w:p w14:paraId="611F88F9" w14:textId="77777777" w:rsidR="00182F0F" w:rsidRDefault="00182F0F" w:rsidP="00182F0F">
      <w:pPr>
        <w:spacing w:line="240" w:lineRule="auto"/>
        <w:ind w:firstLine="0"/>
        <w:rPr>
          <w:bCs/>
          <w:szCs w:val="28"/>
        </w:rPr>
      </w:pPr>
      <w:r>
        <w:rPr>
          <w:bCs/>
          <w:szCs w:val="28"/>
        </w:rPr>
        <w:t xml:space="preserve">в соответствии с законодательством </w:t>
      </w:r>
    </w:p>
    <w:p w14:paraId="11D6A99A" w14:textId="77777777" w:rsidR="00182F0F" w:rsidRDefault="00182F0F" w:rsidP="00182F0F">
      <w:pPr>
        <w:spacing w:line="240" w:lineRule="auto"/>
        <w:ind w:firstLine="0"/>
        <w:rPr>
          <w:bCs/>
          <w:szCs w:val="28"/>
        </w:rPr>
      </w:pPr>
      <w:r>
        <w:rPr>
          <w:bCs/>
          <w:szCs w:val="28"/>
        </w:rPr>
        <w:t xml:space="preserve">Российской Федерации налоговой </w:t>
      </w:r>
    </w:p>
    <w:p w14:paraId="7335370F" w14:textId="77777777" w:rsidR="004600B0" w:rsidRPr="004600B0" w:rsidRDefault="00182F0F" w:rsidP="00182F0F">
      <w:pPr>
        <w:spacing w:line="240" w:lineRule="auto"/>
        <w:ind w:firstLine="0"/>
        <w:rPr>
          <w:bCs/>
          <w:szCs w:val="28"/>
        </w:rPr>
      </w:pPr>
      <w:r>
        <w:rPr>
          <w:bCs/>
          <w:szCs w:val="28"/>
        </w:rPr>
        <w:t>ставки по налогу на добавленную стоимость.</w:t>
      </w:r>
    </w:p>
    <w:p w14:paraId="5B8E2A8A" w14:textId="77777777" w:rsidR="0098338F" w:rsidRDefault="0098338F" w:rsidP="0098338F">
      <w:pPr>
        <w:spacing w:line="240" w:lineRule="auto"/>
        <w:ind w:firstLine="567"/>
        <w:rPr>
          <w:bCs/>
          <w:color w:val="000000" w:themeColor="text1"/>
          <w:szCs w:val="28"/>
        </w:rPr>
      </w:pPr>
    </w:p>
    <w:p w14:paraId="7802E624" w14:textId="77777777" w:rsidR="0098338F" w:rsidRDefault="0098338F" w:rsidP="0098338F">
      <w:pPr>
        <w:spacing w:line="240" w:lineRule="auto"/>
        <w:ind w:firstLine="567"/>
        <w:rPr>
          <w:bCs/>
          <w:color w:val="000000" w:themeColor="text1"/>
          <w:szCs w:val="28"/>
        </w:rPr>
      </w:pPr>
    </w:p>
    <w:p w14:paraId="2243F681" w14:textId="77777777" w:rsidR="00DA1815" w:rsidRPr="00DA1815" w:rsidRDefault="00182F0F" w:rsidP="00182F0F">
      <w:pPr>
        <w:spacing w:line="240" w:lineRule="auto"/>
        <w:ind w:firstLine="567"/>
        <w:rPr>
          <w:bCs/>
          <w:color w:val="000000" w:themeColor="text1"/>
          <w:szCs w:val="28"/>
        </w:rPr>
      </w:pPr>
      <w:r w:rsidRPr="00DA1815">
        <w:rPr>
          <w:bCs/>
          <w:color w:val="000000" w:themeColor="text1"/>
          <w:szCs w:val="28"/>
        </w:rPr>
        <w:t>В соответствии с частью 65.1 статьи 112 Федерального закона "О контрактной системе в сфере закупок</w:t>
      </w:r>
      <w:r w:rsidR="0002244D" w:rsidRPr="00DA1815">
        <w:rPr>
          <w:bCs/>
          <w:color w:val="000000" w:themeColor="text1"/>
          <w:szCs w:val="28"/>
        </w:rPr>
        <w:t xml:space="preserve"> </w:t>
      </w:r>
      <w:r w:rsidRPr="00DA1815">
        <w:rPr>
          <w:bCs/>
          <w:color w:val="000000" w:themeColor="text1"/>
          <w:szCs w:val="28"/>
        </w:rPr>
        <w:t xml:space="preserve">товаров, работ, услуг для обеспечения государственных и муниципальных нужд" </w:t>
      </w:r>
      <w:r w:rsidR="00DA1815" w:rsidRPr="00DA1815">
        <w:rPr>
          <w:bCs/>
          <w:color w:val="000000" w:themeColor="text1"/>
          <w:szCs w:val="28"/>
        </w:rPr>
        <w:t xml:space="preserve">администрация Добринского муниципального округа </w:t>
      </w:r>
    </w:p>
    <w:p w14:paraId="24547D6B" w14:textId="77777777" w:rsidR="00182F0F" w:rsidRPr="00DA1815" w:rsidRDefault="00DA1815" w:rsidP="00DA1815">
      <w:pPr>
        <w:spacing w:line="240" w:lineRule="auto"/>
        <w:ind w:firstLine="567"/>
        <w:jc w:val="center"/>
        <w:rPr>
          <w:bCs/>
          <w:color w:val="000000" w:themeColor="text1"/>
          <w:szCs w:val="28"/>
        </w:rPr>
      </w:pPr>
      <w:r w:rsidRPr="00DA1815">
        <w:rPr>
          <w:bCs/>
          <w:color w:val="000000" w:themeColor="text1"/>
          <w:szCs w:val="28"/>
        </w:rPr>
        <w:t>ПОСТАНОВЛЯЕТ</w:t>
      </w:r>
      <w:r w:rsidR="00182F0F" w:rsidRPr="00DA1815">
        <w:rPr>
          <w:bCs/>
          <w:color w:val="000000" w:themeColor="text1"/>
          <w:szCs w:val="28"/>
        </w:rPr>
        <w:t>:</w:t>
      </w:r>
    </w:p>
    <w:p w14:paraId="585C4172" w14:textId="77777777" w:rsidR="00182F0F" w:rsidRPr="00DA1815" w:rsidRDefault="00182F0F" w:rsidP="00182F0F">
      <w:pPr>
        <w:spacing w:line="240" w:lineRule="auto"/>
        <w:ind w:firstLine="567"/>
        <w:rPr>
          <w:bCs/>
          <w:color w:val="000000" w:themeColor="text1"/>
          <w:szCs w:val="28"/>
        </w:rPr>
      </w:pPr>
      <w:r w:rsidRPr="00DA1815">
        <w:rPr>
          <w:bCs/>
          <w:color w:val="000000" w:themeColor="text1"/>
          <w:szCs w:val="28"/>
        </w:rPr>
        <w:t>1. Установить, что если при исполнении контрактов, предусмотренных частями 16 (при условии, что</w:t>
      </w:r>
      <w:r w:rsidR="0002244D" w:rsidRPr="00DA1815">
        <w:rPr>
          <w:bCs/>
          <w:color w:val="000000" w:themeColor="text1"/>
          <w:szCs w:val="28"/>
        </w:rPr>
        <w:t xml:space="preserve"> </w:t>
      </w:r>
      <w:r w:rsidRPr="00DA1815">
        <w:rPr>
          <w:bCs/>
          <w:color w:val="000000" w:themeColor="text1"/>
          <w:szCs w:val="28"/>
        </w:rPr>
        <w:t>контракты жизненного цикла предусматривают проектирование, строительство, реконструкцию, капитальный</w:t>
      </w:r>
      <w:r w:rsidR="0002244D" w:rsidRPr="00DA1815">
        <w:rPr>
          <w:bCs/>
          <w:color w:val="000000" w:themeColor="text1"/>
          <w:szCs w:val="28"/>
        </w:rPr>
        <w:t xml:space="preserve"> </w:t>
      </w:r>
      <w:r w:rsidRPr="00DA1815">
        <w:rPr>
          <w:bCs/>
          <w:color w:val="000000" w:themeColor="text1"/>
          <w:szCs w:val="28"/>
        </w:rPr>
        <w:t>ремонт объекта капитального строительства) и 16.1 статьи 34, частями 56 и 63.1 статьи 112 Федерального закона "О</w:t>
      </w:r>
      <w:r w:rsidR="0002244D" w:rsidRPr="00DA1815">
        <w:rPr>
          <w:bCs/>
          <w:color w:val="000000" w:themeColor="text1"/>
          <w:szCs w:val="28"/>
        </w:rPr>
        <w:t xml:space="preserve"> </w:t>
      </w:r>
      <w:r w:rsidRPr="00DA1815">
        <w:rPr>
          <w:bCs/>
          <w:color w:val="000000" w:themeColor="text1"/>
          <w:szCs w:val="28"/>
        </w:rPr>
        <w:t>контрактной системе в сфере закупок товаров, работ, услуг для обеспечения государственных и муниципальных</w:t>
      </w:r>
      <w:r w:rsidR="0002244D" w:rsidRPr="00DA1815">
        <w:rPr>
          <w:bCs/>
          <w:color w:val="000000" w:themeColor="text1"/>
          <w:szCs w:val="28"/>
        </w:rPr>
        <w:t xml:space="preserve"> </w:t>
      </w:r>
      <w:r w:rsidRPr="00DA1815">
        <w:rPr>
          <w:bCs/>
          <w:color w:val="000000" w:themeColor="text1"/>
          <w:szCs w:val="28"/>
        </w:rPr>
        <w:t>нужд", контрактов, предметом которых являются выполнение работ по выполнению инженерных изысканий,</w:t>
      </w:r>
      <w:r w:rsidR="0002244D" w:rsidRPr="00DA1815">
        <w:rPr>
          <w:bCs/>
          <w:color w:val="000000" w:themeColor="text1"/>
          <w:szCs w:val="28"/>
        </w:rPr>
        <w:t xml:space="preserve"> </w:t>
      </w:r>
      <w:r w:rsidRPr="00DA1815">
        <w:rPr>
          <w:bCs/>
          <w:color w:val="000000" w:themeColor="text1"/>
          <w:szCs w:val="28"/>
        </w:rPr>
        <w:t>архитектурно-строительному проектированию, строительству, реконструкции (в том числе с элементами</w:t>
      </w:r>
      <w:r w:rsidR="0002244D" w:rsidRPr="00DA1815">
        <w:rPr>
          <w:bCs/>
          <w:color w:val="000000" w:themeColor="text1"/>
          <w:szCs w:val="28"/>
        </w:rPr>
        <w:t xml:space="preserve"> </w:t>
      </w:r>
      <w:r w:rsidRPr="00DA1815">
        <w:rPr>
          <w:bCs/>
          <w:color w:val="000000" w:themeColor="text1"/>
          <w:szCs w:val="28"/>
        </w:rPr>
        <w:t>реставрации), техническому перевооружению, капитальному ремонту, сносу объектов капитального строительства,</w:t>
      </w:r>
      <w:r w:rsidR="0002244D" w:rsidRPr="00DA1815">
        <w:rPr>
          <w:bCs/>
          <w:color w:val="000000" w:themeColor="text1"/>
          <w:szCs w:val="28"/>
        </w:rPr>
        <w:t xml:space="preserve"> </w:t>
      </w:r>
      <w:r w:rsidRPr="00DA1815">
        <w:rPr>
          <w:bCs/>
          <w:color w:val="000000" w:themeColor="text1"/>
          <w:szCs w:val="28"/>
        </w:rPr>
        <w:t>текущему ремонту зданий, сооружений, благоустройству территории, проведение работ по сохранению объектов</w:t>
      </w:r>
      <w:r w:rsidR="0002244D" w:rsidRPr="00DA1815">
        <w:rPr>
          <w:bCs/>
          <w:color w:val="000000" w:themeColor="text1"/>
          <w:szCs w:val="28"/>
        </w:rPr>
        <w:t xml:space="preserve"> </w:t>
      </w:r>
      <w:r w:rsidRPr="00DA1815">
        <w:rPr>
          <w:bCs/>
          <w:color w:val="000000" w:themeColor="text1"/>
          <w:szCs w:val="28"/>
        </w:rPr>
        <w:t>культурного наследия (памятников истории и культуры) народов Российской Федерации (в случае, если при</w:t>
      </w:r>
      <w:r w:rsidR="0002244D" w:rsidRPr="00DA1815">
        <w:rPr>
          <w:bCs/>
          <w:color w:val="000000" w:themeColor="text1"/>
          <w:szCs w:val="28"/>
        </w:rPr>
        <w:t xml:space="preserve"> </w:t>
      </w:r>
      <w:r w:rsidRPr="00DA1815">
        <w:rPr>
          <w:bCs/>
          <w:color w:val="000000" w:themeColor="text1"/>
          <w:szCs w:val="28"/>
        </w:rPr>
        <w:t>проведении работ по сохранению объекта культурного наследия (памятника истории и культуры) народов</w:t>
      </w:r>
      <w:r w:rsidR="00DA1815" w:rsidRPr="00DA1815">
        <w:rPr>
          <w:bCs/>
          <w:color w:val="000000" w:themeColor="text1"/>
          <w:szCs w:val="28"/>
        </w:rPr>
        <w:t xml:space="preserve"> </w:t>
      </w:r>
      <w:r w:rsidRPr="00DA1815">
        <w:rPr>
          <w:bCs/>
          <w:color w:val="000000" w:themeColor="text1"/>
          <w:szCs w:val="28"/>
        </w:rPr>
        <w:t>Российской Федерации затрагиваются конструктивные и другие характеристики надежности и безопасности такого</w:t>
      </w:r>
      <w:r w:rsidR="00DA1815" w:rsidRPr="00DA1815">
        <w:rPr>
          <w:bCs/>
          <w:color w:val="000000" w:themeColor="text1"/>
          <w:szCs w:val="28"/>
        </w:rPr>
        <w:t xml:space="preserve"> </w:t>
      </w:r>
      <w:r w:rsidRPr="00DA1815">
        <w:rPr>
          <w:bCs/>
          <w:color w:val="000000" w:themeColor="text1"/>
          <w:szCs w:val="28"/>
        </w:rPr>
        <w:t xml:space="preserve">объекта), проведение строительного контроля, авторского надзора, возникли независящие от </w:t>
      </w:r>
      <w:r w:rsidRPr="00DA1815">
        <w:rPr>
          <w:bCs/>
          <w:color w:val="000000" w:themeColor="text1"/>
          <w:szCs w:val="28"/>
        </w:rPr>
        <w:lastRenderedPageBreak/>
        <w:t>сторон указанных</w:t>
      </w:r>
      <w:r w:rsidR="00DA1815" w:rsidRPr="00DA1815">
        <w:rPr>
          <w:bCs/>
          <w:color w:val="000000" w:themeColor="text1"/>
          <w:szCs w:val="28"/>
        </w:rPr>
        <w:t xml:space="preserve"> </w:t>
      </w:r>
      <w:r w:rsidRPr="00DA1815">
        <w:rPr>
          <w:bCs/>
          <w:color w:val="000000" w:themeColor="text1"/>
          <w:szCs w:val="28"/>
        </w:rPr>
        <w:t>контрактов обстоятельства, влекущие невозможность их исполнения в связи с увеличением с 1 января 2026 г. в</w:t>
      </w:r>
      <w:r w:rsidR="00DA1815" w:rsidRPr="00DA1815">
        <w:rPr>
          <w:bCs/>
          <w:color w:val="000000" w:themeColor="text1"/>
          <w:szCs w:val="28"/>
        </w:rPr>
        <w:t xml:space="preserve"> </w:t>
      </w:r>
      <w:r w:rsidRPr="00DA1815">
        <w:rPr>
          <w:bCs/>
          <w:color w:val="000000" w:themeColor="text1"/>
          <w:szCs w:val="28"/>
        </w:rPr>
        <w:t>соответствии с законодательством Российской Федерации налоговой ставки по налогу на добавленную стоимость,</w:t>
      </w:r>
      <w:r w:rsidR="00DA1815" w:rsidRPr="00DA1815">
        <w:rPr>
          <w:bCs/>
          <w:color w:val="000000" w:themeColor="text1"/>
          <w:szCs w:val="28"/>
        </w:rPr>
        <w:t xml:space="preserve"> </w:t>
      </w:r>
      <w:r w:rsidRPr="00DA1815">
        <w:rPr>
          <w:bCs/>
          <w:color w:val="000000" w:themeColor="text1"/>
          <w:szCs w:val="28"/>
        </w:rPr>
        <w:t>по соглашению сторон до 1 октября 2026 г. допускаются следующие изменения существенных условий таких</w:t>
      </w:r>
      <w:r w:rsidR="00DA1815" w:rsidRPr="00DA1815">
        <w:rPr>
          <w:bCs/>
          <w:color w:val="000000" w:themeColor="text1"/>
          <w:szCs w:val="28"/>
        </w:rPr>
        <w:t xml:space="preserve"> </w:t>
      </w:r>
      <w:r w:rsidRPr="00DA1815">
        <w:rPr>
          <w:bCs/>
          <w:color w:val="000000" w:themeColor="text1"/>
          <w:szCs w:val="28"/>
        </w:rPr>
        <w:t>контрактов:</w:t>
      </w:r>
    </w:p>
    <w:p w14:paraId="66478881" w14:textId="77777777" w:rsidR="00182F0F" w:rsidRPr="00DA1815" w:rsidRDefault="00182F0F" w:rsidP="00182F0F">
      <w:pPr>
        <w:spacing w:line="240" w:lineRule="auto"/>
        <w:ind w:firstLine="567"/>
        <w:rPr>
          <w:bCs/>
          <w:color w:val="000000" w:themeColor="text1"/>
          <w:szCs w:val="28"/>
        </w:rPr>
      </w:pPr>
      <w:r w:rsidRPr="00DA1815">
        <w:rPr>
          <w:bCs/>
          <w:color w:val="000000" w:themeColor="text1"/>
          <w:szCs w:val="28"/>
        </w:rPr>
        <w:t>изменение цен таких контрактов в пределах увеличения с 1 января 2026 г. в соответствии с законодательством</w:t>
      </w:r>
      <w:r w:rsidR="00DA1815" w:rsidRPr="00DA1815">
        <w:rPr>
          <w:bCs/>
          <w:color w:val="000000" w:themeColor="text1"/>
          <w:szCs w:val="28"/>
        </w:rPr>
        <w:t xml:space="preserve"> </w:t>
      </w:r>
      <w:r w:rsidRPr="00DA1815">
        <w:rPr>
          <w:bCs/>
          <w:color w:val="000000" w:themeColor="text1"/>
          <w:szCs w:val="28"/>
        </w:rPr>
        <w:t>Российской Федерации налоговой ставки по налогу на добавленную стоимость в отношении товаров, работ, услуг,</w:t>
      </w:r>
      <w:r w:rsidR="00DA1815" w:rsidRPr="00DA1815">
        <w:rPr>
          <w:bCs/>
          <w:color w:val="000000" w:themeColor="text1"/>
          <w:szCs w:val="28"/>
        </w:rPr>
        <w:t xml:space="preserve"> </w:t>
      </w:r>
      <w:r w:rsidRPr="00DA1815">
        <w:rPr>
          <w:bCs/>
          <w:color w:val="000000" w:themeColor="text1"/>
          <w:szCs w:val="28"/>
        </w:rPr>
        <w:t>приемка которых осуществляется после 1 января 2026 г.;</w:t>
      </w:r>
    </w:p>
    <w:p w14:paraId="614CB1C0" w14:textId="77777777" w:rsidR="00182F0F" w:rsidRPr="00DA1815" w:rsidRDefault="00182F0F" w:rsidP="00182F0F">
      <w:pPr>
        <w:spacing w:line="240" w:lineRule="auto"/>
        <w:ind w:firstLine="567"/>
        <w:rPr>
          <w:bCs/>
          <w:color w:val="000000" w:themeColor="text1"/>
          <w:szCs w:val="28"/>
        </w:rPr>
      </w:pPr>
      <w:r w:rsidRPr="00DA1815">
        <w:rPr>
          <w:bCs/>
          <w:color w:val="000000" w:themeColor="text1"/>
          <w:szCs w:val="28"/>
        </w:rPr>
        <w:t>изменение объемов и (или) видов выполняемых работ, строительных ресурсов без увеличения цен таких</w:t>
      </w:r>
      <w:r w:rsidR="00DA1815" w:rsidRPr="00DA1815">
        <w:rPr>
          <w:bCs/>
          <w:color w:val="000000" w:themeColor="text1"/>
          <w:szCs w:val="28"/>
        </w:rPr>
        <w:t xml:space="preserve"> </w:t>
      </w:r>
      <w:r w:rsidRPr="00DA1815">
        <w:rPr>
          <w:bCs/>
          <w:color w:val="000000" w:themeColor="text1"/>
          <w:szCs w:val="28"/>
        </w:rPr>
        <w:t>контрактов.</w:t>
      </w:r>
    </w:p>
    <w:p w14:paraId="564BFA60" w14:textId="77777777" w:rsidR="00182F0F" w:rsidRPr="00027D5C" w:rsidRDefault="00182F0F" w:rsidP="00182F0F">
      <w:pPr>
        <w:spacing w:line="240" w:lineRule="auto"/>
        <w:ind w:firstLine="567"/>
        <w:rPr>
          <w:bCs/>
          <w:color w:val="000000" w:themeColor="text1"/>
          <w:szCs w:val="28"/>
        </w:rPr>
      </w:pPr>
      <w:r w:rsidRPr="00027D5C">
        <w:rPr>
          <w:bCs/>
          <w:color w:val="000000" w:themeColor="text1"/>
          <w:szCs w:val="28"/>
        </w:rPr>
        <w:t>2. Установить, что положения пункта 1 настоящего постановления распространяются на контракты,</w:t>
      </w:r>
      <w:r w:rsidR="00DA1815" w:rsidRPr="00027D5C">
        <w:rPr>
          <w:bCs/>
          <w:color w:val="000000" w:themeColor="text1"/>
          <w:szCs w:val="28"/>
        </w:rPr>
        <w:t xml:space="preserve"> </w:t>
      </w:r>
      <w:r w:rsidRPr="00027D5C">
        <w:rPr>
          <w:bCs/>
          <w:color w:val="000000" w:themeColor="text1"/>
          <w:szCs w:val="28"/>
        </w:rPr>
        <w:t xml:space="preserve">заключенные до 1 января 2026 г. для обеспечения </w:t>
      </w:r>
      <w:r w:rsidR="00027D5C" w:rsidRPr="00027D5C">
        <w:rPr>
          <w:bCs/>
          <w:color w:val="000000" w:themeColor="text1"/>
          <w:szCs w:val="28"/>
        </w:rPr>
        <w:t>муниципальных</w:t>
      </w:r>
      <w:r w:rsidRPr="00027D5C">
        <w:rPr>
          <w:bCs/>
          <w:color w:val="000000" w:themeColor="text1"/>
          <w:szCs w:val="28"/>
        </w:rPr>
        <w:t xml:space="preserve"> нужд или заключенные при осуществлении закупок</w:t>
      </w:r>
      <w:r w:rsidR="00DA1815" w:rsidRPr="00027D5C">
        <w:rPr>
          <w:bCs/>
          <w:color w:val="000000" w:themeColor="text1"/>
          <w:szCs w:val="28"/>
        </w:rPr>
        <w:t xml:space="preserve"> </w:t>
      </w:r>
      <w:r w:rsidRPr="00027D5C">
        <w:rPr>
          <w:bCs/>
          <w:color w:val="000000" w:themeColor="text1"/>
          <w:szCs w:val="28"/>
        </w:rPr>
        <w:t xml:space="preserve">для обеспечения </w:t>
      </w:r>
      <w:r w:rsidR="00027D5C" w:rsidRPr="00027D5C">
        <w:rPr>
          <w:bCs/>
          <w:color w:val="000000" w:themeColor="text1"/>
          <w:szCs w:val="28"/>
        </w:rPr>
        <w:t>муниципальных</w:t>
      </w:r>
      <w:r w:rsidRPr="00027D5C">
        <w:rPr>
          <w:bCs/>
          <w:color w:val="000000" w:themeColor="text1"/>
          <w:szCs w:val="28"/>
        </w:rPr>
        <w:t xml:space="preserve"> нужд, </w:t>
      </w:r>
      <w:r w:rsidR="00DD20F6" w:rsidRPr="00027D5C">
        <w:rPr>
          <w:bCs/>
          <w:color w:val="000000" w:themeColor="text1"/>
          <w:szCs w:val="28"/>
        </w:rPr>
        <w:t>извещения,</w:t>
      </w:r>
      <w:r w:rsidRPr="00027D5C">
        <w:rPr>
          <w:bCs/>
          <w:color w:val="000000" w:themeColor="text1"/>
          <w:szCs w:val="28"/>
        </w:rPr>
        <w:t xml:space="preserve"> об осуществлении которых размещены в единой информационной</w:t>
      </w:r>
      <w:r w:rsidR="00DA1815" w:rsidRPr="00027D5C">
        <w:rPr>
          <w:bCs/>
          <w:color w:val="000000" w:themeColor="text1"/>
          <w:szCs w:val="28"/>
        </w:rPr>
        <w:t xml:space="preserve"> </w:t>
      </w:r>
      <w:r w:rsidRPr="00027D5C">
        <w:rPr>
          <w:bCs/>
          <w:color w:val="000000" w:themeColor="text1"/>
          <w:szCs w:val="28"/>
        </w:rPr>
        <w:t>системе в сфере закупок, приглашения принять участие в определении поставщика (подрядчика, исполнителя) по</w:t>
      </w:r>
      <w:r w:rsidR="00DA1815" w:rsidRPr="00027D5C">
        <w:rPr>
          <w:bCs/>
          <w:color w:val="000000" w:themeColor="text1"/>
          <w:szCs w:val="28"/>
        </w:rPr>
        <w:t xml:space="preserve"> </w:t>
      </w:r>
      <w:r w:rsidRPr="00027D5C">
        <w:rPr>
          <w:bCs/>
          <w:color w:val="000000" w:themeColor="text1"/>
          <w:szCs w:val="28"/>
        </w:rPr>
        <w:t>которым направлены до 1 января 2026 г., если увеличенный с 1 января 2026 г. в соответствии с законодательством</w:t>
      </w:r>
      <w:r w:rsidR="00DA1815" w:rsidRPr="00027D5C">
        <w:rPr>
          <w:bCs/>
          <w:color w:val="000000" w:themeColor="text1"/>
          <w:szCs w:val="28"/>
        </w:rPr>
        <w:t xml:space="preserve"> </w:t>
      </w:r>
      <w:r w:rsidRPr="00027D5C">
        <w:rPr>
          <w:bCs/>
          <w:color w:val="000000" w:themeColor="text1"/>
          <w:szCs w:val="28"/>
        </w:rPr>
        <w:t>Российской Федерации размер налоговой ставки по налогу на добавленную стоимость не предусмотрен условиями</w:t>
      </w:r>
      <w:r w:rsidR="00DA1815" w:rsidRPr="00027D5C">
        <w:rPr>
          <w:bCs/>
          <w:color w:val="000000" w:themeColor="text1"/>
          <w:szCs w:val="28"/>
        </w:rPr>
        <w:t xml:space="preserve"> </w:t>
      </w:r>
      <w:r w:rsidRPr="00027D5C">
        <w:rPr>
          <w:bCs/>
          <w:color w:val="000000" w:themeColor="text1"/>
          <w:szCs w:val="28"/>
        </w:rPr>
        <w:t>таких контрактов.</w:t>
      </w:r>
    </w:p>
    <w:p w14:paraId="3BD116BB" w14:textId="77777777" w:rsidR="002D0099" w:rsidRDefault="00027D5C" w:rsidP="00DA1815">
      <w:pPr>
        <w:spacing w:line="240" w:lineRule="auto"/>
        <w:ind w:firstLine="567"/>
        <w:rPr>
          <w:bCs/>
          <w:color w:val="000000" w:themeColor="text1"/>
          <w:szCs w:val="28"/>
        </w:rPr>
      </w:pPr>
      <w:r w:rsidRPr="00027D5C">
        <w:rPr>
          <w:bCs/>
          <w:color w:val="000000" w:themeColor="text1"/>
          <w:szCs w:val="28"/>
        </w:rPr>
        <w:t>3</w:t>
      </w:r>
      <w:r w:rsidR="00182F0F" w:rsidRPr="00027D5C">
        <w:rPr>
          <w:bCs/>
          <w:color w:val="000000" w:themeColor="text1"/>
          <w:szCs w:val="28"/>
        </w:rPr>
        <w:t>. Настоящее постановление вступает в силу со дня его официального опубликования</w:t>
      </w:r>
      <w:r w:rsidR="00DA1815" w:rsidRPr="00027D5C">
        <w:rPr>
          <w:bCs/>
          <w:color w:val="000000" w:themeColor="text1"/>
          <w:szCs w:val="28"/>
        </w:rPr>
        <w:t>.</w:t>
      </w:r>
    </w:p>
    <w:p w14:paraId="5F61E650" w14:textId="77777777" w:rsidR="003436A9" w:rsidRPr="003436A9" w:rsidRDefault="003436A9" w:rsidP="003436A9">
      <w:pPr>
        <w:spacing w:line="240" w:lineRule="auto"/>
        <w:ind w:firstLine="567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4. </w:t>
      </w:r>
      <w:r w:rsidRPr="003436A9">
        <w:rPr>
          <w:bCs/>
          <w:color w:val="000000" w:themeColor="text1"/>
          <w:szCs w:val="28"/>
        </w:rPr>
        <w:t>Опубликовать настоящее постановление на официальном сайте муниципального автономного учреждения «Редакция газеты «Добринские вести» (https://dobvesti.ru) и разместить на официальном сайте администрации Добринского муниципального округа Липецкой области в информационно-телекоммуникационной сети «Интернет».</w:t>
      </w:r>
    </w:p>
    <w:p w14:paraId="49CD77DC" w14:textId="77777777" w:rsidR="003436A9" w:rsidRPr="00027D5C" w:rsidRDefault="003436A9" w:rsidP="003436A9">
      <w:pPr>
        <w:spacing w:line="240" w:lineRule="auto"/>
        <w:ind w:firstLine="567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5. </w:t>
      </w:r>
      <w:r w:rsidRPr="003436A9">
        <w:rPr>
          <w:bCs/>
          <w:color w:val="000000" w:themeColor="text1"/>
          <w:szCs w:val="28"/>
        </w:rPr>
        <w:t xml:space="preserve">Контроль за исполнением настоящего постановления возложить на </w:t>
      </w:r>
      <w:r>
        <w:rPr>
          <w:bCs/>
          <w:color w:val="000000" w:themeColor="text1"/>
          <w:szCs w:val="28"/>
        </w:rPr>
        <w:t>начальника управления финансов администрации Добринского муниципального района Быкову О.А.</w:t>
      </w:r>
    </w:p>
    <w:p w14:paraId="6A7C02DE" w14:textId="77777777" w:rsidR="00C52C0E" w:rsidRPr="0035695C" w:rsidRDefault="00C52C0E" w:rsidP="005C4C79">
      <w:pPr>
        <w:pStyle w:val="ac"/>
        <w:spacing w:line="240" w:lineRule="auto"/>
        <w:ind w:left="0" w:firstLine="567"/>
        <w:rPr>
          <w:bCs/>
          <w:color w:val="FF0000"/>
          <w:szCs w:val="28"/>
        </w:rPr>
      </w:pPr>
    </w:p>
    <w:p w14:paraId="3286F795" w14:textId="77777777" w:rsidR="00C52C0E" w:rsidRPr="0035695C" w:rsidRDefault="00C52C0E" w:rsidP="005C4C79">
      <w:pPr>
        <w:pStyle w:val="ac"/>
        <w:spacing w:line="240" w:lineRule="auto"/>
        <w:ind w:left="0" w:firstLine="567"/>
        <w:rPr>
          <w:bCs/>
          <w:color w:val="FF0000"/>
          <w:szCs w:val="28"/>
        </w:rPr>
      </w:pPr>
    </w:p>
    <w:p w14:paraId="7ED4EF69" w14:textId="77777777" w:rsidR="00C52C0E" w:rsidRPr="0035695C" w:rsidRDefault="00C52C0E" w:rsidP="005C4C79">
      <w:pPr>
        <w:pStyle w:val="ac"/>
        <w:spacing w:line="240" w:lineRule="auto"/>
        <w:ind w:left="0" w:firstLine="567"/>
        <w:rPr>
          <w:bCs/>
          <w:color w:val="FF0000"/>
          <w:szCs w:val="28"/>
        </w:rPr>
      </w:pPr>
    </w:p>
    <w:p w14:paraId="49F178A5" w14:textId="77777777" w:rsidR="0035695C" w:rsidRPr="0035695C" w:rsidRDefault="0035695C" w:rsidP="0035695C">
      <w:pPr>
        <w:overflowPunct w:val="0"/>
        <w:autoSpaceDE w:val="0"/>
        <w:autoSpaceDN w:val="0"/>
        <w:adjustRightInd w:val="0"/>
        <w:spacing w:line="240" w:lineRule="auto"/>
        <w:ind w:firstLine="0"/>
        <w:textAlignment w:val="baseline"/>
        <w:rPr>
          <w:color w:val="000000" w:themeColor="text1"/>
          <w:szCs w:val="28"/>
          <w:lang w:eastAsia="ru-RU"/>
        </w:rPr>
      </w:pPr>
      <w:r w:rsidRPr="0035695C">
        <w:rPr>
          <w:color w:val="000000" w:themeColor="text1"/>
          <w:szCs w:val="28"/>
          <w:lang w:eastAsia="ru-RU"/>
        </w:rPr>
        <w:t>Глава администрации</w:t>
      </w:r>
    </w:p>
    <w:p w14:paraId="4FAE2230" w14:textId="77777777" w:rsidR="0035695C" w:rsidRPr="0035695C" w:rsidRDefault="0035695C" w:rsidP="0035695C">
      <w:pPr>
        <w:overflowPunct w:val="0"/>
        <w:autoSpaceDE w:val="0"/>
        <w:autoSpaceDN w:val="0"/>
        <w:adjustRightInd w:val="0"/>
        <w:spacing w:line="240" w:lineRule="auto"/>
        <w:ind w:firstLine="0"/>
        <w:textAlignment w:val="baseline"/>
        <w:rPr>
          <w:color w:val="000000" w:themeColor="text1"/>
          <w:szCs w:val="28"/>
          <w:lang w:eastAsia="ru-RU"/>
        </w:rPr>
      </w:pPr>
      <w:r w:rsidRPr="0035695C">
        <w:rPr>
          <w:color w:val="000000" w:themeColor="text1"/>
          <w:szCs w:val="28"/>
          <w:lang w:eastAsia="ru-RU"/>
        </w:rPr>
        <w:t xml:space="preserve">Добринского муниципального </w:t>
      </w:r>
      <w:r w:rsidR="00B12476">
        <w:rPr>
          <w:color w:val="000000" w:themeColor="text1"/>
          <w:szCs w:val="28"/>
          <w:lang w:eastAsia="ru-RU"/>
        </w:rPr>
        <w:t>округа</w:t>
      </w:r>
      <w:r w:rsidRPr="0035695C">
        <w:rPr>
          <w:color w:val="000000" w:themeColor="text1"/>
          <w:szCs w:val="28"/>
          <w:lang w:eastAsia="ru-RU"/>
        </w:rPr>
        <w:t xml:space="preserve">                                          А.Н. Пасынков</w:t>
      </w:r>
    </w:p>
    <w:p w14:paraId="666279E1" w14:textId="77777777" w:rsidR="0035695C" w:rsidRPr="0035695C" w:rsidRDefault="0035695C" w:rsidP="0035695C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color w:val="FF0000"/>
          <w:szCs w:val="28"/>
          <w:lang w:eastAsia="ru-RU"/>
        </w:rPr>
      </w:pPr>
    </w:p>
    <w:p w14:paraId="6AEAA2E6" w14:textId="77777777" w:rsidR="0035695C" w:rsidRDefault="0035695C" w:rsidP="0035695C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color w:val="FF0000"/>
          <w:szCs w:val="28"/>
          <w:lang w:eastAsia="ru-RU"/>
        </w:rPr>
      </w:pPr>
    </w:p>
    <w:p w14:paraId="46783C8D" w14:textId="77777777" w:rsidR="00FE014E" w:rsidRDefault="00FE014E" w:rsidP="0035695C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color w:val="FF0000"/>
          <w:szCs w:val="28"/>
          <w:lang w:eastAsia="ru-RU"/>
        </w:rPr>
      </w:pPr>
    </w:p>
    <w:p w14:paraId="0DB7D5C0" w14:textId="77777777" w:rsidR="00FE014E" w:rsidRDefault="00FE014E" w:rsidP="0035695C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color w:val="FF0000"/>
          <w:szCs w:val="28"/>
          <w:lang w:eastAsia="ru-RU"/>
        </w:rPr>
      </w:pPr>
    </w:p>
    <w:p w14:paraId="608FE923" w14:textId="77777777" w:rsidR="00FE014E" w:rsidRDefault="00FE014E" w:rsidP="0035695C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color w:val="FF0000"/>
          <w:szCs w:val="28"/>
          <w:lang w:eastAsia="ru-RU"/>
        </w:rPr>
      </w:pPr>
    </w:p>
    <w:p w14:paraId="0BEFBB03" w14:textId="77777777" w:rsidR="00FE014E" w:rsidRDefault="00FE014E" w:rsidP="0035695C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color w:val="FF0000"/>
          <w:szCs w:val="28"/>
          <w:lang w:eastAsia="ru-RU"/>
        </w:rPr>
      </w:pPr>
    </w:p>
    <w:p w14:paraId="06E606A9" w14:textId="77777777" w:rsidR="0035695C" w:rsidRPr="0035695C" w:rsidRDefault="0035695C" w:rsidP="0035695C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color w:val="000000" w:themeColor="text1"/>
          <w:szCs w:val="28"/>
          <w:lang w:eastAsia="ru-RU"/>
        </w:rPr>
      </w:pPr>
    </w:p>
    <w:p w14:paraId="419A2715" w14:textId="77777777" w:rsidR="0035695C" w:rsidRPr="0035695C" w:rsidRDefault="0035695C" w:rsidP="0035695C">
      <w:pPr>
        <w:overflowPunct w:val="0"/>
        <w:autoSpaceDE w:val="0"/>
        <w:autoSpaceDN w:val="0"/>
        <w:adjustRightInd w:val="0"/>
        <w:spacing w:line="240" w:lineRule="auto"/>
        <w:ind w:firstLine="0"/>
        <w:textAlignment w:val="baseline"/>
        <w:rPr>
          <w:color w:val="000000" w:themeColor="text1"/>
          <w:sz w:val="20"/>
          <w:lang w:eastAsia="ru-RU"/>
        </w:rPr>
      </w:pPr>
      <w:r w:rsidRPr="0035695C">
        <w:rPr>
          <w:color w:val="000000" w:themeColor="text1"/>
          <w:sz w:val="20"/>
          <w:lang w:eastAsia="ru-RU"/>
        </w:rPr>
        <w:t>Быкова Оксана Александровна</w:t>
      </w:r>
    </w:p>
    <w:p w14:paraId="51DA387B" w14:textId="77777777" w:rsidR="005076EE" w:rsidRDefault="0035695C" w:rsidP="007E35EC">
      <w:pPr>
        <w:overflowPunct w:val="0"/>
        <w:autoSpaceDE w:val="0"/>
        <w:autoSpaceDN w:val="0"/>
        <w:adjustRightInd w:val="0"/>
        <w:spacing w:line="240" w:lineRule="auto"/>
        <w:ind w:firstLine="0"/>
        <w:textAlignment w:val="baseline"/>
        <w:rPr>
          <w:bCs/>
          <w:szCs w:val="28"/>
        </w:rPr>
      </w:pPr>
      <w:r w:rsidRPr="0035695C">
        <w:rPr>
          <w:color w:val="000000" w:themeColor="text1"/>
          <w:sz w:val="20"/>
          <w:lang w:eastAsia="ru-RU"/>
        </w:rPr>
        <w:t>8 (47462) 2-32-04</w:t>
      </w:r>
    </w:p>
    <w:sectPr w:rsidR="005076EE" w:rsidSect="007C768F">
      <w:footerReference w:type="even" r:id="rId10"/>
      <w:footerReference w:type="default" r:id="rId11"/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B24ED3" w14:textId="77777777" w:rsidR="00ED7E8A" w:rsidRDefault="00ED7E8A">
      <w:r>
        <w:separator/>
      </w:r>
    </w:p>
  </w:endnote>
  <w:endnote w:type="continuationSeparator" w:id="0">
    <w:p w14:paraId="0ABD71BA" w14:textId="77777777" w:rsidR="00ED7E8A" w:rsidRDefault="00ED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0A235" w14:textId="77777777" w:rsidR="0090533F" w:rsidRDefault="0090533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FCB8507" w14:textId="77777777" w:rsidR="0090533F" w:rsidRDefault="0090533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ADB83" w14:textId="77777777" w:rsidR="0090533F" w:rsidRDefault="0090533F">
    <w:pPr>
      <w:pStyle w:val="a3"/>
      <w:framePr w:wrap="around" w:vAnchor="text" w:hAnchor="margin" w:xAlign="right" w:y="1"/>
      <w:rPr>
        <w:rStyle w:val="a4"/>
      </w:rPr>
    </w:pPr>
  </w:p>
  <w:p w14:paraId="6D541E48" w14:textId="77777777" w:rsidR="0090533F" w:rsidRDefault="0090533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A30A24" w14:textId="77777777" w:rsidR="00ED7E8A" w:rsidRDefault="00ED7E8A">
      <w:r>
        <w:separator/>
      </w:r>
    </w:p>
  </w:footnote>
  <w:footnote w:type="continuationSeparator" w:id="0">
    <w:p w14:paraId="381F036D" w14:textId="77777777" w:rsidR="00ED7E8A" w:rsidRDefault="00ED7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D17A3"/>
    <w:multiLevelType w:val="hybridMultilevel"/>
    <w:tmpl w:val="99EC7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019F2"/>
    <w:multiLevelType w:val="hybridMultilevel"/>
    <w:tmpl w:val="C54C811C"/>
    <w:lvl w:ilvl="0" w:tplc="D698291E">
      <w:numFmt w:val="bullet"/>
      <w:lvlText w:val="-"/>
      <w:lvlJc w:val="left"/>
      <w:pPr>
        <w:tabs>
          <w:tab w:val="num" w:pos="1110"/>
        </w:tabs>
        <w:ind w:left="1110" w:hanging="7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30546"/>
    <w:multiLevelType w:val="hybridMultilevel"/>
    <w:tmpl w:val="1F64B2B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A7FE6"/>
    <w:multiLevelType w:val="hybridMultilevel"/>
    <w:tmpl w:val="3488CE0A"/>
    <w:lvl w:ilvl="0" w:tplc="638EDA5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pStyle w:val="5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pStyle w:val="6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033EA"/>
    <w:multiLevelType w:val="hybridMultilevel"/>
    <w:tmpl w:val="04DA5C32"/>
    <w:lvl w:ilvl="0" w:tplc="4D58B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BE6340"/>
    <w:multiLevelType w:val="hybridMultilevel"/>
    <w:tmpl w:val="9310337C"/>
    <w:lvl w:ilvl="0" w:tplc="C074A62C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12286"/>
    <w:multiLevelType w:val="hybridMultilevel"/>
    <w:tmpl w:val="6B9A7294"/>
    <w:lvl w:ilvl="0" w:tplc="B1360C40">
      <w:start w:val="1"/>
      <w:numFmt w:val="decimal"/>
      <w:lvlText w:val="%1."/>
      <w:lvlJc w:val="left"/>
      <w:pPr>
        <w:tabs>
          <w:tab w:val="num" w:pos="2126"/>
        </w:tabs>
        <w:ind w:left="2126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4637025A"/>
    <w:multiLevelType w:val="hybridMultilevel"/>
    <w:tmpl w:val="410CE360"/>
    <w:lvl w:ilvl="0" w:tplc="A8AAEC78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6740945"/>
    <w:multiLevelType w:val="hybridMultilevel"/>
    <w:tmpl w:val="2E1E91F4"/>
    <w:lvl w:ilvl="0" w:tplc="F4B4274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81075F2"/>
    <w:multiLevelType w:val="hybridMultilevel"/>
    <w:tmpl w:val="9AEE051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491DF7"/>
    <w:multiLevelType w:val="singleLevel"/>
    <w:tmpl w:val="A10CE8C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C78"/>
    <w:rsid w:val="00012859"/>
    <w:rsid w:val="00021F7F"/>
    <w:rsid w:val="0002244D"/>
    <w:rsid w:val="00027D5C"/>
    <w:rsid w:val="0003016C"/>
    <w:rsid w:val="00031EAC"/>
    <w:rsid w:val="00035271"/>
    <w:rsid w:val="0003581D"/>
    <w:rsid w:val="00036977"/>
    <w:rsid w:val="000544DE"/>
    <w:rsid w:val="00061144"/>
    <w:rsid w:val="00081C78"/>
    <w:rsid w:val="000843DD"/>
    <w:rsid w:val="000939AA"/>
    <w:rsid w:val="00095197"/>
    <w:rsid w:val="000A0EBB"/>
    <w:rsid w:val="000A3871"/>
    <w:rsid w:val="000B42C4"/>
    <w:rsid w:val="000B5965"/>
    <w:rsid w:val="000D53CC"/>
    <w:rsid w:val="000E48A6"/>
    <w:rsid w:val="000E5C37"/>
    <w:rsid w:val="000F0CA4"/>
    <w:rsid w:val="00113216"/>
    <w:rsid w:val="00121E10"/>
    <w:rsid w:val="00134884"/>
    <w:rsid w:val="001603A8"/>
    <w:rsid w:val="00161707"/>
    <w:rsid w:val="00164622"/>
    <w:rsid w:val="00171055"/>
    <w:rsid w:val="00171FDE"/>
    <w:rsid w:val="00182B48"/>
    <w:rsid w:val="00182F0F"/>
    <w:rsid w:val="001B5D7A"/>
    <w:rsid w:val="001C1B78"/>
    <w:rsid w:val="001E0BF7"/>
    <w:rsid w:val="001E34A2"/>
    <w:rsid w:val="001F06F8"/>
    <w:rsid w:val="00202431"/>
    <w:rsid w:val="00203123"/>
    <w:rsid w:val="00221A39"/>
    <w:rsid w:val="002259BD"/>
    <w:rsid w:val="00231CF6"/>
    <w:rsid w:val="0023790B"/>
    <w:rsid w:val="0026102B"/>
    <w:rsid w:val="00265A43"/>
    <w:rsid w:val="002703EE"/>
    <w:rsid w:val="00280A10"/>
    <w:rsid w:val="00285E3F"/>
    <w:rsid w:val="00291F3F"/>
    <w:rsid w:val="002A1763"/>
    <w:rsid w:val="002A44D9"/>
    <w:rsid w:val="002B56D2"/>
    <w:rsid w:val="002B6A93"/>
    <w:rsid w:val="002C4CDF"/>
    <w:rsid w:val="002C67DA"/>
    <w:rsid w:val="002D0099"/>
    <w:rsid w:val="002D58A1"/>
    <w:rsid w:val="002D6AFE"/>
    <w:rsid w:val="002E7414"/>
    <w:rsid w:val="002F4B40"/>
    <w:rsid w:val="002F5AEE"/>
    <w:rsid w:val="002F5D9F"/>
    <w:rsid w:val="002F76B4"/>
    <w:rsid w:val="002F7AFA"/>
    <w:rsid w:val="003047D6"/>
    <w:rsid w:val="00304819"/>
    <w:rsid w:val="00311B4B"/>
    <w:rsid w:val="00320674"/>
    <w:rsid w:val="00320A4F"/>
    <w:rsid w:val="00321A29"/>
    <w:rsid w:val="00330C55"/>
    <w:rsid w:val="00332264"/>
    <w:rsid w:val="00336C8D"/>
    <w:rsid w:val="003370F6"/>
    <w:rsid w:val="003406C1"/>
    <w:rsid w:val="00341683"/>
    <w:rsid w:val="003436A9"/>
    <w:rsid w:val="0035695C"/>
    <w:rsid w:val="00365BCD"/>
    <w:rsid w:val="00385B5E"/>
    <w:rsid w:val="003A0F3E"/>
    <w:rsid w:val="003E032E"/>
    <w:rsid w:val="003E0ADD"/>
    <w:rsid w:val="004023CD"/>
    <w:rsid w:val="00403065"/>
    <w:rsid w:val="0040348C"/>
    <w:rsid w:val="00404456"/>
    <w:rsid w:val="0040621E"/>
    <w:rsid w:val="00411450"/>
    <w:rsid w:val="00416C89"/>
    <w:rsid w:val="00423825"/>
    <w:rsid w:val="004238FE"/>
    <w:rsid w:val="0042599E"/>
    <w:rsid w:val="0043246B"/>
    <w:rsid w:val="00444637"/>
    <w:rsid w:val="004466DA"/>
    <w:rsid w:val="00450A5B"/>
    <w:rsid w:val="004523D2"/>
    <w:rsid w:val="004600B0"/>
    <w:rsid w:val="004664F2"/>
    <w:rsid w:val="00474747"/>
    <w:rsid w:val="004804EC"/>
    <w:rsid w:val="00482593"/>
    <w:rsid w:val="00483990"/>
    <w:rsid w:val="00487D35"/>
    <w:rsid w:val="004C0C35"/>
    <w:rsid w:val="004C2B09"/>
    <w:rsid w:val="004D3C53"/>
    <w:rsid w:val="004D4109"/>
    <w:rsid w:val="004F063F"/>
    <w:rsid w:val="005042BC"/>
    <w:rsid w:val="005063B2"/>
    <w:rsid w:val="005076EE"/>
    <w:rsid w:val="00510321"/>
    <w:rsid w:val="00513C2A"/>
    <w:rsid w:val="00514671"/>
    <w:rsid w:val="00525CAF"/>
    <w:rsid w:val="0053656C"/>
    <w:rsid w:val="00537FC9"/>
    <w:rsid w:val="005412A0"/>
    <w:rsid w:val="00542869"/>
    <w:rsid w:val="00545DA4"/>
    <w:rsid w:val="00550BF6"/>
    <w:rsid w:val="00557B07"/>
    <w:rsid w:val="0056008F"/>
    <w:rsid w:val="00561E2D"/>
    <w:rsid w:val="00564197"/>
    <w:rsid w:val="005652AB"/>
    <w:rsid w:val="00571D0C"/>
    <w:rsid w:val="005805DA"/>
    <w:rsid w:val="00593EE7"/>
    <w:rsid w:val="00594E82"/>
    <w:rsid w:val="005C4C79"/>
    <w:rsid w:val="00616EDE"/>
    <w:rsid w:val="00622236"/>
    <w:rsid w:val="00623278"/>
    <w:rsid w:val="00641AB8"/>
    <w:rsid w:val="0065669A"/>
    <w:rsid w:val="006660F2"/>
    <w:rsid w:val="00666AE0"/>
    <w:rsid w:val="006771A5"/>
    <w:rsid w:val="00680434"/>
    <w:rsid w:val="00680506"/>
    <w:rsid w:val="006808F8"/>
    <w:rsid w:val="00693480"/>
    <w:rsid w:val="00695E9A"/>
    <w:rsid w:val="006C2247"/>
    <w:rsid w:val="006C4CDF"/>
    <w:rsid w:val="006C6D91"/>
    <w:rsid w:val="006D44EF"/>
    <w:rsid w:val="006E7F99"/>
    <w:rsid w:val="007141D2"/>
    <w:rsid w:val="00734A3D"/>
    <w:rsid w:val="00737DAD"/>
    <w:rsid w:val="007450C8"/>
    <w:rsid w:val="0075437A"/>
    <w:rsid w:val="00760724"/>
    <w:rsid w:val="0077123E"/>
    <w:rsid w:val="007A1AB1"/>
    <w:rsid w:val="007C768F"/>
    <w:rsid w:val="007D57E1"/>
    <w:rsid w:val="007E35EC"/>
    <w:rsid w:val="007F29C3"/>
    <w:rsid w:val="007F5392"/>
    <w:rsid w:val="008066F8"/>
    <w:rsid w:val="008130AE"/>
    <w:rsid w:val="00814145"/>
    <w:rsid w:val="00815542"/>
    <w:rsid w:val="00823744"/>
    <w:rsid w:val="00843717"/>
    <w:rsid w:val="0084631F"/>
    <w:rsid w:val="00846CB2"/>
    <w:rsid w:val="00846F55"/>
    <w:rsid w:val="00852F33"/>
    <w:rsid w:val="008616C4"/>
    <w:rsid w:val="008A5B64"/>
    <w:rsid w:val="008C06DF"/>
    <w:rsid w:val="008D4F70"/>
    <w:rsid w:val="008E69D5"/>
    <w:rsid w:val="008E7276"/>
    <w:rsid w:val="008F7962"/>
    <w:rsid w:val="0090533F"/>
    <w:rsid w:val="0093561B"/>
    <w:rsid w:val="00940E19"/>
    <w:rsid w:val="0094346F"/>
    <w:rsid w:val="009466AE"/>
    <w:rsid w:val="009470AF"/>
    <w:rsid w:val="00951ADD"/>
    <w:rsid w:val="0095775E"/>
    <w:rsid w:val="00964CED"/>
    <w:rsid w:val="009702CF"/>
    <w:rsid w:val="00970FD4"/>
    <w:rsid w:val="00976ACB"/>
    <w:rsid w:val="009819CF"/>
    <w:rsid w:val="0098338F"/>
    <w:rsid w:val="0098400B"/>
    <w:rsid w:val="00994B92"/>
    <w:rsid w:val="009B015D"/>
    <w:rsid w:val="009B0324"/>
    <w:rsid w:val="009D5007"/>
    <w:rsid w:val="009E1054"/>
    <w:rsid w:val="00A02061"/>
    <w:rsid w:val="00A05C98"/>
    <w:rsid w:val="00A1558E"/>
    <w:rsid w:val="00A25F8F"/>
    <w:rsid w:val="00A263C3"/>
    <w:rsid w:val="00A402A2"/>
    <w:rsid w:val="00A44B68"/>
    <w:rsid w:val="00A4696B"/>
    <w:rsid w:val="00A61AC3"/>
    <w:rsid w:val="00A64D84"/>
    <w:rsid w:val="00A70BE9"/>
    <w:rsid w:val="00A80CD7"/>
    <w:rsid w:val="00A83184"/>
    <w:rsid w:val="00A87E7A"/>
    <w:rsid w:val="00A9419A"/>
    <w:rsid w:val="00A95F15"/>
    <w:rsid w:val="00AA151D"/>
    <w:rsid w:val="00AB21D7"/>
    <w:rsid w:val="00AB66E1"/>
    <w:rsid w:val="00AD444D"/>
    <w:rsid w:val="00AD6F52"/>
    <w:rsid w:val="00AE17B9"/>
    <w:rsid w:val="00AE1A74"/>
    <w:rsid w:val="00AE57A7"/>
    <w:rsid w:val="00AF33AB"/>
    <w:rsid w:val="00B02A2C"/>
    <w:rsid w:val="00B05BCE"/>
    <w:rsid w:val="00B12476"/>
    <w:rsid w:val="00B21890"/>
    <w:rsid w:val="00B22563"/>
    <w:rsid w:val="00B3048A"/>
    <w:rsid w:val="00B41ABF"/>
    <w:rsid w:val="00B45426"/>
    <w:rsid w:val="00B54EE4"/>
    <w:rsid w:val="00B63FE5"/>
    <w:rsid w:val="00B666D5"/>
    <w:rsid w:val="00B719C1"/>
    <w:rsid w:val="00B741B4"/>
    <w:rsid w:val="00B76A07"/>
    <w:rsid w:val="00B96C58"/>
    <w:rsid w:val="00BA1D9B"/>
    <w:rsid w:val="00BA4B22"/>
    <w:rsid w:val="00BD0F19"/>
    <w:rsid w:val="00BE2FC5"/>
    <w:rsid w:val="00BE3343"/>
    <w:rsid w:val="00BE388F"/>
    <w:rsid w:val="00BE55A2"/>
    <w:rsid w:val="00BE770D"/>
    <w:rsid w:val="00BF3E9B"/>
    <w:rsid w:val="00C106C1"/>
    <w:rsid w:val="00C115C8"/>
    <w:rsid w:val="00C25935"/>
    <w:rsid w:val="00C2766D"/>
    <w:rsid w:val="00C34793"/>
    <w:rsid w:val="00C3557B"/>
    <w:rsid w:val="00C3610D"/>
    <w:rsid w:val="00C51443"/>
    <w:rsid w:val="00C52C0E"/>
    <w:rsid w:val="00C54D4B"/>
    <w:rsid w:val="00C67B86"/>
    <w:rsid w:val="00C67D65"/>
    <w:rsid w:val="00C85F99"/>
    <w:rsid w:val="00C93057"/>
    <w:rsid w:val="00CA47C6"/>
    <w:rsid w:val="00CA634C"/>
    <w:rsid w:val="00CB3004"/>
    <w:rsid w:val="00CB3922"/>
    <w:rsid w:val="00CC6808"/>
    <w:rsid w:val="00CD3AE8"/>
    <w:rsid w:val="00CE2B4E"/>
    <w:rsid w:val="00CE315A"/>
    <w:rsid w:val="00CE40F9"/>
    <w:rsid w:val="00CF4FBB"/>
    <w:rsid w:val="00CF622C"/>
    <w:rsid w:val="00D000DF"/>
    <w:rsid w:val="00D03942"/>
    <w:rsid w:val="00D123A5"/>
    <w:rsid w:val="00D16549"/>
    <w:rsid w:val="00D20BF6"/>
    <w:rsid w:val="00D26C91"/>
    <w:rsid w:val="00D32E26"/>
    <w:rsid w:val="00D34E32"/>
    <w:rsid w:val="00D37954"/>
    <w:rsid w:val="00D644DF"/>
    <w:rsid w:val="00D6547F"/>
    <w:rsid w:val="00D70A95"/>
    <w:rsid w:val="00D81BCE"/>
    <w:rsid w:val="00D846AE"/>
    <w:rsid w:val="00D93AFA"/>
    <w:rsid w:val="00D95A04"/>
    <w:rsid w:val="00DA001C"/>
    <w:rsid w:val="00DA11B7"/>
    <w:rsid w:val="00DA1815"/>
    <w:rsid w:val="00DA1AC9"/>
    <w:rsid w:val="00DA3632"/>
    <w:rsid w:val="00DB3394"/>
    <w:rsid w:val="00DB3885"/>
    <w:rsid w:val="00DC2411"/>
    <w:rsid w:val="00DC4856"/>
    <w:rsid w:val="00DD20F6"/>
    <w:rsid w:val="00DE3D31"/>
    <w:rsid w:val="00DE6F23"/>
    <w:rsid w:val="00DF01E5"/>
    <w:rsid w:val="00DF3C8A"/>
    <w:rsid w:val="00DF3CB7"/>
    <w:rsid w:val="00E02BAF"/>
    <w:rsid w:val="00E22605"/>
    <w:rsid w:val="00E3419C"/>
    <w:rsid w:val="00E47008"/>
    <w:rsid w:val="00E76537"/>
    <w:rsid w:val="00E84D07"/>
    <w:rsid w:val="00E87EAA"/>
    <w:rsid w:val="00E93B09"/>
    <w:rsid w:val="00EA176D"/>
    <w:rsid w:val="00EB21FC"/>
    <w:rsid w:val="00EC496E"/>
    <w:rsid w:val="00EC5964"/>
    <w:rsid w:val="00EC791C"/>
    <w:rsid w:val="00ED426B"/>
    <w:rsid w:val="00ED469B"/>
    <w:rsid w:val="00ED7E8A"/>
    <w:rsid w:val="00EE50C8"/>
    <w:rsid w:val="00F061B1"/>
    <w:rsid w:val="00F10236"/>
    <w:rsid w:val="00F2260F"/>
    <w:rsid w:val="00F34B18"/>
    <w:rsid w:val="00F410C6"/>
    <w:rsid w:val="00F431DC"/>
    <w:rsid w:val="00F548BE"/>
    <w:rsid w:val="00F56823"/>
    <w:rsid w:val="00F65111"/>
    <w:rsid w:val="00F86C0D"/>
    <w:rsid w:val="00F87358"/>
    <w:rsid w:val="00F874C8"/>
    <w:rsid w:val="00F93672"/>
    <w:rsid w:val="00FA17D0"/>
    <w:rsid w:val="00FA515C"/>
    <w:rsid w:val="00FB73E1"/>
    <w:rsid w:val="00FC611F"/>
    <w:rsid w:val="00FE014E"/>
    <w:rsid w:val="00FE2175"/>
    <w:rsid w:val="00FF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A86F2D"/>
  <w15:docId w15:val="{813D6E62-3804-455E-9B35-22FCA7B3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  <w:spacing w:line="480" w:lineRule="atLeast"/>
      <w:ind w:firstLine="851"/>
      <w:jc w:val="both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341683"/>
    <w:pPr>
      <w:keepNext/>
      <w:suppressAutoHyphens w:val="0"/>
      <w:spacing w:line="240" w:lineRule="auto"/>
      <w:ind w:firstLine="0"/>
      <w:jc w:val="left"/>
      <w:outlineLvl w:val="0"/>
    </w:pPr>
    <w:rPr>
      <w:rFonts w:eastAsia="Arial Unicode MS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5695C"/>
    <w:pPr>
      <w:keepNext/>
      <w:suppressAutoHyphens w:val="0"/>
      <w:spacing w:before="240" w:after="60" w:line="276" w:lineRule="auto"/>
      <w:ind w:firstLine="0"/>
      <w:jc w:val="left"/>
      <w:outlineLvl w:val="1"/>
    </w:pPr>
    <w:rPr>
      <w:rFonts w:ascii="Arial" w:eastAsia="Calibri" w:hAnsi="Arial" w:cs="Arial"/>
      <w:b/>
      <w:bCs/>
      <w:i/>
      <w:iCs/>
      <w:szCs w:val="28"/>
      <w:lang w:eastAsia="en-US"/>
    </w:rPr>
  </w:style>
  <w:style w:type="paragraph" w:styleId="3">
    <w:name w:val="heading 3"/>
    <w:basedOn w:val="a"/>
    <w:next w:val="a"/>
    <w:qFormat/>
    <w:pPr>
      <w:keepNext/>
      <w:suppressAutoHyphens w:val="0"/>
      <w:spacing w:line="240" w:lineRule="auto"/>
      <w:ind w:firstLine="0"/>
      <w:jc w:val="left"/>
      <w:outlineLvl w:val="2"/>
    </w:pPr>
    <w:rPr>
      <w:szCs w:val="24"/>
      <w:lang w:eastAsia="ru-RU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spacing w:line="240" w:lineRule="auto"/>
      <w:ind w:firstLine="0"/>
      <w:jc w:val="left"/>
      <w:outlineLvl w:val="4"/>
    </w:pPr>
    <w:rPr>
      <w:rFonts w:eastAsia="Arial Unicode MS"/>
      <w:b/>
      <w:bCs/>
      <w:szCs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spacing w:line="240" w:lineRule="auto"/>
      <w:ind w:left="420" w:firstLine="0"/>
      <w:jc w:val="left"/>
      <w:outlineLvl w:val="5"/>
    </w:pPr>
    <w:rPr>
      <w:rFonts w:eastAsia="Arial Unicode MS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a5">
    <w:name w:val="подпись"/>
    <w:basedOn w:val="a"/>
    <w:pPr>
      <w:tabs>
        <w:tab w:val="left" w:pos="6804"/>
      </w:tabs>
      <w:spacing w:line="240" w:lineRule="atLeast"/>
      <w:ind w:right="4820" w:firstLine="0"/>
      <w:jc w:val="left"/>
    </w:p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suppressAutoHyphens w:val="0"/>
      <w:spacing w:line="240" w:lineRule="auto"/>
    </w:pPr>
    <w:rPr>
      <w:szCs w:val="28"/>
      <w:lang w:eastAsia="ru-RU"/>
    </w:rPr>
  </w:style>
  <w:style w:type="paragraph" w:styleId="21">
    <w:name w:val="Body Text Indent 2"/>
    <w:basedOn w:val="a"/>
    <w:pPr>
      <w:spacing w:after="120" w:line="480" w:lineRule="auto"/>
      <w:ind w:left="283"/>
    </w:p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Title"/>
    <w:basedOn w:val="a"/>
    <w:next w:val="aa"/>
    <w:qFormat/>
    <w:pPr>
      <w:suppressAutoHyphens w:val="0"/>
      <w:spacing w:line="240" w:lineRule="auto"/>
      <w:ind w:firstLine="0"/>
      <w:jc w:val="center"/>
    </w:pPr>
    <w:rPr>
      <w:szCs w:val="24"/>
      <w:lang w:eastAsia="ru-RU"/>
    </w:rPr>
  </w:style>
  <w:style w:type="paragraph" w:styleId="aa">
    <w:name w:val="Body Text"/>
    <w:basedOn w:val="a"/>
    <w:pPr>
      <w:spacing w:after="120"/>
    </w:pPr>
  </w:style>
  <w:style w:type="paragraph" w:styleId="ab">
    <w:name w:val="Balloon Text"/>
    <w:basedOn w:val="a"/>
    <w:semiHidden/>
    <w:rsid w:val="000F0CA4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rsid w:val="008D4F70"/>
    <w:rPr>
      <w:sz w:val="28"/>
      <w:lang w:val="ru-RU" w:eastAsia="ar-SA" w:bidi="ar-SA"/>
    </w:rPr>
  </w:style>
  <w:style w:type="paragraph" w:customStyle="1" w:styleId="11">
    <w:name w:val="Без интервала1"/>
    <w:rsid w:val="0065669A"/>
    <w:rPr>
      <w:rFonts w:ascii="Calibri" w:hAnsi="Calibri"/>
      <w:sz w:val="22"/>
      <w:szCs w:val="22"/>
    </w:rPr>
  </w:style>
  <w:style w:type="paragraph" w:styleId="ac">
    <w:name w:val="List Paragraph"/>
    <w:basedOn w:val="a"/>
    <w:uiPriority w:val="34"/>
    <w:qFormat/>
    <w:rsid w:val="00AE17B9"/>
    <w:pPr>
      <w:ind w:left="720"/>
      <w:contextualSpacing/>
    </w:pPr>
  </w:style>
  <w:style w:type="table" w:styleId="ad">
    <w:name w:val="Table Grid"/>
    <w:basedOn w:val="a1"/>
    <w:rsid w:val="00695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rsid w:val="00815542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15542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rsid w:val="0035695C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35695C"/>
    <w:rPr>
      <w:rFonts w:eastAsia="Arial Unicode MS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4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1CEEC-E554-4FCC-BE98-6A319D7B1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 совещания со специалистами муниципальных органов управления образованием</vt:lpstr>
    </vt:vector>
  </TitlesOfParts>
  <Company>DEPTNO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 совещания со специалистами муниципальных органов управления образованием</dc:title>
  <dc:subject/>
  <dc:creator>vkuznets</dc:creator>
  <cp:keywords/>
  <cp:lastModifiedBy>Ольга Федоровна</cp:lastModifiedBy>
  <cp:revision>2</cp:revision>
  <cp:lastPrinted>2026-05-13T05:18:00Z</cp:lastPrinted>
  <dcterms:created xsi:type="dcterms:W3CDTF">2026-05-20T07:55:00Z</dcterms:created>
  <dcterms:modified xsi:type="dcterms:W3CDTF">2026-05-20T07:55:00Z</dcterms:modified>
</cp:coreProperties>
</file>