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7"/>
      </w:tblGrid>
      <w:tr w:rsidR="00C70815" w:rsidRPr="004971FE" w:rsidTr="00D000A9">
        <w:trPr>
          <w:cantSplit/>
          <w:trHeight w:val="1087"/>
          <w:jc w:val="center"/>
        </w:trPr>
        <w:tc>
          <w:tcPr>
            <w:tcW w:w="4587" w:type="dxa"/>
          </w:tcPr>
          <w:p w:rsidR="00C70815" w:rsidRPr="004971FE" w:rsidRDefault="00C70815" w:rsidP="00D000A9">
            <w:pPr>
              <w:pStyle w:val="a8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34F18DB7" wp14:editId="31D680BF">
                  <wp:extent cx="542925" cy="683895"/>
                  <wp:effectExtent l="0" t="0" r="9525" b="1905"/>
                  <wp:docPr id="1" name="Рисунок 1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0815" w:rsidRPr="004971FE" w:rsidRDefault="00C70815" w:rsidP="00C70815">
      <w:pPr>
        <w:pStyle w:val="a8"/>
        <w:jc w:val="center"/>
        <w:rPr>
          <w:sz w:val="32"/>
          <w:szCs w:val="32"/>
        </w:rPr>
      </w:pPr>
      <w:r w:rsidRPr="004971FE">
        <w:rPr>
          <w:sz w:val="32"/>
          <w:szCs w:val="32"/>
        </w:rPr>
        <w:t>СОВЕТ ДЕПУТАТОВ</w:t>
      </w:r>
    </w:p>
    <w:p w:rsidR="00C70815" w:rsidRPr="004971FE" w:rsidRDefault="00C70815" w:rsidP="00C70815">
      <w:pPr>
        <w:pStyle w:val="a8"/>
        <w:jc w:val="center"/>
        <w:rPr>
          <w:sz w:val="32"/>
          <w:szCs w:val="32"/>
        </w:rPr>
      </w:pPr>
      <w:r w:rsidRPr="004971FE">
        <w:rPr>
          <w:sz w:val="32"/>
          <w:szCs w:val="32"/>
        </w:rPr>
        <w:t>ДОБРИНСКОГО МУНИЦИПАЛЬНОГО ОКРУГА</w:t>
      </w:r>
    </w:p>
    <w:p w:rsidR="00C70815" w:rsidRPr="004971FE" w:rsidRDefault="00C70815" w:rsidP="00C70815">
      <w:pPr>
        <w:pStyle w:val="a8"/>
        <w:jc w:val="center"/>
        <w:rPr>
          <w:sz w:val="32"/>
          <w:szCs w:val="32"/>
        </w:rPr>
      </w:pPr>
      <w:r w:rsidRPr="004971FE">
        <w:rPr>
          <w:sz w:val="32"/>
          <w:szCs w:val="32"/>
        </w:rPr>
        <w:t>Липецкой области</w:t>
      </w:r>
      <w:r>
        <w:rPr>
          <w:sz w:val="32"/>
          <w:szCs w:val="32"/>
        </w:rPr>
        <w:t xml:space="preserve"> Российской Федерации</w:t>
      </w:r>
    </w:p>
    <w:p w:rsidR="00C70815" w:rsidRPr="004971FE" w:rsidRDefault="00C70815" w:rsidP="00C70815">
      <w:pPr>
        <w:pStyle w:val="a8"/>
        <w:jc w:val="center"/>
        <w:rPr>
          <w:sz w:val="32"/>
          <w:szCs w:val="32"/>
        </w:rPr>
      </w:pPr>
      <w:r>
        <w:rPr>
          <w:sz w:val="32"/>
          <w:szCs w:val="32"/>
        </w:rPr>
        <w:t>Х</w:t>
      </w:r>
      <w:proofErr w:type="gramStart"/>
      <w:r>
        <w:rPr>
          <w:sz w:val="32"/>
          <w:szCs w:val="32"/>
          <w:lang w:val="en-US"/>
        </w:rPr>
        <w:t>I</w:t>
      </w:r>
      <w:proofErr w:type="gramEnd"/>
      <w:r w:rsidRPr="004971FE">
        <w:rPr>
          <w:sz w:val="32"/>
          <w:szCs w:val="32"/>
        </w:rPr>
        <w:t xml:space="preserve">-я сессия  </w:t>
      </w:r>
      <w:r>
        <w:rPr>
          <w:sz w:val="32"/>
          <w:szCs w:val="32"/>
          <w:lang w:val="en-US"/>
        </w:rPr>
        <w:t>I</w:t>
      </w:r>
      <w:r w:rsidRPr="004971FE">
        <w:rPr>
          <w:sz w:val="32"/>
          <w:szCs w:val="32"/>
        </w:rPr>
        <w:t>-го созыва</w:t>
      </w:r>
    </w:p>
    <w:p w:rsidR="00C70815" w:rsidRPr="006003DF" w:rsidRDefault="00C70815" w:rsidP="00C70815">
      <w:pPr>
        <w:pStyle w:val="a8"/>
        <w:jc w:val="center"/>
        <w:rPr>
          <w:sz w:val="32"/>
          <w:szCs w:val="32"/>
        </w:rPr>
      </w:pPr>
    </w:p>
    <w:p w:rsidR="00C70815" w:rsidRDefault="00C70815" w:rsidP="00C70815">
      <w:pPr>
        <w:pStyle w:val="a8"/>
        <w:jc w:val="center"/>
        <w:rPr>
          <w:sz w:val="28"/>
          <w:szCs w:val="28"/>
        </w:rPr>
      </w:pPr>
    </w:p>
    <w:p w:rsidR="00C70815" w:rsidRPr="004971FE" w:rsidRDefault="00C70815" w:rsidP="00C70815">
      <w:pPr>
        <w:pStyle w:val="a8"/>
        <w:jc w:val="center"/>
        <w:rPr>
          <w:b/>
          <w:iCs/>
          <w:color w:val="404040"/>
          <w:sz w:val="44"/>
          <w:szCs w:val="44"/>
        </w:rPr>
      </w:pPr>
      <w:r w:rsidRPr="004971FE">
        <w:rPr>
          <w:b/>
          <w:iCs/>
          <w:color w:val="404040"/>
          <w:sz w:val="44"/>
          <w:szCs w:val="44"/>
        </w:rPr>
        <w:t>РЕШЕНИЕ</w:t>
      </w:r>
    </w:p>
    <w:p w:rsidR="00C70815" w:rsidRPr="006003DF" w:rsidRDefault="00C70815" w:rsidP="00C70815">
      <w:pPr>
        <w:pStyle w:val="a8"/>
        <w:jc w:val="center"/>
        <w:rPr>
          <w:sz w:val="28"/>
          <w:szCs w:val="28"/>
        </w:rPr>
      </w:pPr>
    </w:p>
    <w:p w:rsidR="00C70815" w:rsidRPr="0089009C" w:rsidRDefault="00C70815" w:rsidP="00C70815">
      <w:pPr>
        <w:pStyle w:val="a8"/>
        <w:jc w:val="center"/>
        <w:rPr>
          <w:sz w:val="28"/>
          <w:szCs w:val="28"/>
        </w:rPr>
      </w:pPr>
      <w:r w:rsidRPr="00FB026D">
        <w:rPr>
          <w:sz w:val="28"/>
          <w:szCs w:val="28"/>
        </w:rPr>
        <w:t>3</w:t>
      </w:r>
      <w:r w:rsidRPr="00D67464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Pr="00D67464">
        <w:rPr>
          <w:sz w:val="28"/>
          <w:szCs w:val="28"/>
        </w:rPr>
        <w:t>4</w:t>
      </w:r>
      <w:r>
        <w:rPr>
          <w:sz w:val="28"/>
          <w:szCs w:val="28"/>
        </w:rPr>
        <w:t xml:space="preserve">.2026г.                       </w:t>
      </w:r>
      <w:r w:rsidRPr="0089009C">
        <w:rPr>
          <w:sz w:val="28"/>
          <w:szCs w:val="28"/>
        </w:rPr>
        <w:t xml:space="preserve"> </w:t>
      </w:r>
      <w:r w:rsidRPr="004971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4971FE">
        <w:rPr>
          <w:sz w:val="28"/>
          <w:szCs w:val="28"/>
        </w:rPr>
        <w:t xml:space="preserve"> </w:t>
      </w:r>
      <w:proofErr w:type="spellStart"/>
      <w:r w:rsidRPr="004971FE">
        <w:rPr>
          <w:sz w:val="28"/>
          <w:szCs w:val="28"/>
        </w:rPr>
        <w:t>п</w:t>
      </w:r>
      <w:proofErr w:type="gramStart"/>
      <w:r w:rsidRPr="004971FE">
        <w:rPr>
          <w:sz w:val="28"/>
          <w:szCs w:val="28"/>
        </w:rPr>
        <w:t>.Д</w:t>
      </w:r>
      <w:proofErr w:type="gramEnd"/>
      <w:r w:rsidRPr="004971FE">
        <w:rPr>
          <w:sz w:val="28"/>
          <w:szCs w:val="28"/>
        </w:rPr>
        <w:t>обринка</w:t>
      </w:r>
      <w:proofErr w:type="spellEnd"/>
      <w:r w:rsidRPr="004971FE">
        <w:rPr>
          <w:sz w:val="28"/>
          <w:szCs w:val="28"/>
        </w:rPr>
        <w:tab/>
        <w:t xml:space="preserve">      </w:t>
      </w:r>
      <w:r w:rsidRPr="0089009C">
        <w:rPr>
          <w:sz w:val="28"/>
          <w:szCs w:val="28"/>
        </w:rPr>
        <w:t xml:space="preserve">    </w:t>
      </w:r>
      <w:r w:rsidRPr="004971FE">
        <w:rPr>
          <w:sz w:val="28"/>
          <w:szCs w:val="28"/>
        </w:rPr>
        <w:t xml:space="preserve">                         №</w:t>
      </w:r>
      <w:r w:rsidR="00C255C5">
        <w:rPr>
          <w:sz w:val="28"/>
          <w:szCs w:val="28"/>
        </w:rPr>
        <w:t>244</w:t>
      </w:r>
      <w:r>
        <w:rPr>
          <w:sz w:val="28"/>
          <w:szCs w:val="28"/>
        </w:rPr>
        <w:t>-р</w:t>
      </w:r>
      <w:r w:rsidRPr="004971FE">
        <w:rPr>
          <w:sz w:val="28"/>
          <w:szCs w:val="28"/>
        </w:rPr>
        <w:t>с</w:t>
      </w:r>
    </w:p>
    <w:p w:rsidR="00C70815" w:rsidRDefault="00C70815" w:rsidP="00C70815">
      <w:pPr>
        <w:jc w:val="both"/>
        <w:rPr>
          <w:sz w:val="16"/>
          <w:szCs w:val="16"/>
        </w:rPr>
      </w:pPr>
    </w:p>
    <w:p w:rsidR="00C70815" w:rsidRDefault="00C70815" w:rsidP="00C70815">
      <w:pPr>
        <w:jc w:val="both"/>
        <w:rPr>
          <w:sz w:val="16"/>
          <w:szCs w:val="16"/>
        </w:rPr>
      </w:pPr>
    </w:p>
    <w:p w:rsidR="00C70815" w:rsidRPr="00FB026D" w:rsidRDefault="00C70815" w:rsidP="00C70815">
      <w:pPr>
        <w:pStyle w:val="3"/>
        <w:jc w:val="center"/>
        <w:rPr>
          <w:szCs w:val="28"/>
        </w:rPr>
      </w:pPr>
      <w:r w:rsidRPr="00FB026D">
        <w:rPr>
          <w:szCs w:val="28"/>
        </w:rPr>
        <w:t>Об исполнении районного бюджета за 2025 год</w:t>
      </w:r>
    </w:p>
    <w:p w:rsidR="00C70815" w:rsidRPr="00FB026D" w:rsidRDefault="00C70815" w:rsidP="00C70815">
      <w:pPr>
        <w:rPr>
          <w:sz w:val="28"/>
          <w:szCs w:val="28"/>
        </w:rPr>
      </w:pPr>
    </w:p>
    <w:p w:rsidR="00C70815" w:rsidRPr="00FB026D" w:rsidRDefault="00C70815" w:rsidP="00C70815">
      <w:pPr>
        <w:pStyle w:val="a8"/>
        <w:ind w:firstLine="708"/>
        <w:jc w:val="both"/>
        <w:rPr>
          <w:sz w:val="28"/>
          <w:szCs w:val="28"/>
        </w:rPr>
      </w:pPr>
      <w:proofErr w:type="gramStart"/>
      <w:r w:rsidRPr="00FB026D">
        <w:rPr>
          <w:sz w:val="28"/>
          <w:szCs w:val="28"/>
        </w:rPr>
        <w:t xml:space="preserve">Рассмотрев представленный администрацией </w:t>
      </w:r>
      <w:proofErr w:type="spellStart"/>
      <w:r w:rsidRPr="00FB026D">
        <w:rPr>
          <w:sz w:val="28"/>
          <w:szCs w:val="28"/>
        </w:rPr>
        <w:t>Добринского</w:t>
      </w:r>
      <w:proofErr w:type="spellEnd"/>
      <w:r w:rsidRPr="00FB026D">
        <w:rPr>
          <w:sz w:val="28"/>
          <w:szCs w:val="28"/>
        </w:rPr>
        <w:t xml:space="preserve"> муниципального округа проект решения «Об исполнении районного бюджета за 2025 год», руководствуясь ст.66 Положения «О бюджетном процессе </w:t>
      </w:r>
      <w:proofErr w:type="spellStart"/>
      <w:r w:rsidRPr="00FB026D">
        <w:rPr>
          <w:sz w:val="28"/>
          <w:szCs w:val="28"/>
        </w:rPr>
        <w:t>Добринского</w:t>
      </w:r>
      <w:proofErr w:type="spellEnd"/>
      <w:r w:rsidRPr="00FB026D">
        <w:rPr>
          <w:sz w:val="28"/>
          <w:szCs w:val="28"/>
        </w:rPr>
        <w:t xml:space="preserve"> муниципального округа», принятого решением Совета депутатов </w:t>
      </w:r>
      <w:proofErr w:type="spellStart"/>
      <w:r w:rsidRPr="00FB026D">
        <w:rPr>
          <w:sz w:val="28"/>
          <w:szCs w:val="28"/>
        </w:rPr>
        <w:t>Добринского</w:t>
      </w:r>
      <w:proofErr w:type="spellEnd"/>
      <w:r w:rsidRPr="00FB026D">
        <w:rPr>
          <w:sz w:val="28"/>
          <w:szCs w:val="28"/>
        </w:rPr>
        <w:t xml:space="preserve"> муниципального округа </w:t>
      </w:r>
      <w:r w:rsidRPr="00FB026D">
        <w:rPr>
          <w:color w:val="000000"/>
          <w:sz w:val="28"/>
          <w:szCs w:val="28"/>
        </w:rPr>
        <w:t xml:space="preserve">от 30.09.2025 №21-рс, </w:t>
      </w:r>
      <w:proofErr w:type="spellStart"/>
      <w:r w:rsidRPr="00FB026D">
        <w:rPr>
          <w:sz w:val="28"/>
          <w:szCs w:val="28"/>
        </w:rPr>
        <w:t>ст.ст</w:t>
      </w:r>
      <w:proofErr w:type="spellEnd"/>
      <w:r w:rsidRPr="00FB026D">
        <w:rPr>
          <w:sz w:val="28"/>
          <w:szCs w:val="28"/>
        </w:rPr>
        <w:t xml:space="preserve">. 28,50 Устава </w:t>
      </w:r>
      <w:proofErr w:type="spellStart"/>
      <w:r w:rsidRPr="00FB026D">
        <w:rPr>
          <w:sz w:val="28"/>
          <w:szCs w:val="28"/>
        </w:rPr>
        <w:t>Добринского</w:t>
      </w:r>
      <w:proofErr w:type="spellEnd"/>
      <w:r w:rsidRPr="00FB026D">
        <w:rPr>
          <w:sz w:val="28"/>
          <w:szCs w:val="28"/>
        </w:rPr>
        <w:t xml:space="preserve"> муниципального округа</w:t>
      </w:r>
      <w:r w:rsidRPr="00FB026D">
        <w:rPr>
          <w:color w:val="FF0000"/>
          <w:sz w:val="28"/>
          <w:szCs w:val="28"/>
        </w:rPr>
        <w:t xml:space="preserve"> </w:t>
      </w:r>
      <w:r w:rsidR="0046668A" w:rsidRPr="006326DE">
        <w:rPr>
          <w:sz w:val="28"/>
          <w:szCs w:val="28"/>
        </w:rPr>
        <w:t>Липецкой области Российской Федерации</w:t>
      </w:r>
      <w:r w:rsidR="0046668A" w:rsidRPr="006326DE">
        <w:rPr>
          <w:color w:val="FF0000"/>
          <w:sz w:val="28"/>
          <w:szCs w:val="28"/>
        </w:rPr>
        <w:t xml:space="preserve"> </w:t>
      </w:r>
      <w:r w:rsidRPr="00FB026D">
        <w:rPr>
          <w:sz w:val="28"/>
          <w:szCs w:val="28"/>
        </w:rPr>
        <w:t>и</w:t>
      </w:r>
      <w:r w:rsidRPr="00FB026D">
        <w:rPr>
          <w:color w:val="FF0000"/>
          <w:sz w:val="28"/>
          <w:szCs w:val="28"/>
        </w:rPr>
        <w:t xml:space="preserve"> </w:t>
      </w:r>
      <w:r w:rsidRPr="00FB026D">
        <w:rPr>
          <w:sz w:val="28"/>
          <w:szCs w:val="28"/>
        </w:rPr>
        <w:t>учитывая решение постоянной комиссии по экономике, бюджету, муниципальной собственности и социальным вопросам, Совет</w:t>
      </w:r>
      <w:proofErr w:type="gramEnd"/>
      <w:r w:rsidRPr="00FB026D">
        <w:rPr>
          <w:sz w:val="28"/>
          <w:szCs w:val="28"/>
        </w:rPr>
        <w:t xml:space="preserve"> депутатов </w:t>
      </w:r>
      <w:proofErr w:type="spellStart"/>
      <w:r w:rsidRPr="00FB026D">
        <w:rPr>
          <w:sz w:val="28"/>
          <w:szCs w:val="28"/>
        </w:rPr>
        <w:t>Добринского</w:t>
      </w:r>
      <w:proofErr w:type="spellEnd"/>
      <w:r w:rsidRPr="00FB026D">
        <w:rPr>
          <w:sz w:val="28"/>
          <w:szCs w:val="28"/>
        </w:rPr>
        <w:t xml:space="preserve"> муниципального округа</w:t>
      </w:r>
    </w:p>
    <w:p w:rsidR="00C70815" w:rsidRPr="00FB026D" w:rsidRDefault="00C70815" w:rsidP="00C70815">
      <w:pPr>
        <w:jc w:val="both"/>
        <w:rPr>
          <w:b/>
          <w:bCs/>
          <w:sz w:val="28"/>
          <w:szCs w:val="28"/>
        </w:rPr>
      </w:pPr>
      <w:r w:rsidRPr="00FB026D">
        <w:rPr>
          <w:sz w:val="28"/>
          <w:szCs w:val="28"/>
        </w:rPr>
        <w:tab/>
      </w:r>
      <w:r w:rsidRPr="00FB026D">
        <w:rPr>
          <w:b/>
          <w:bCs/>
          <w:sz w:val="28"/>
          <w:szCs w:val="28"/>
        </w:rPr>
        <w:t>РЕШИЛ:</w:t>
      </w:r>
    </w:p>
    <w:p w:rsidR="00C70815" w:rsidRPr="00FB026D" w:rsidRDefault="00C70815" w:rsidP="00C70815">
      <w:pPr>
        <w:jc w:val="both"/>
        <w:rPr>
          <w:sz w:val="28"/>
          <w:szCs w:val="28"/>
        </w:rPr>
      </w:pPr>
      <w:r w:rsidRPr="00FB026D">
        <w:rPr>
          <w:sz w:val="28"/>
          <w:szCs w:val="28"/>
        </w:rPr>
        <w:t xml:space="preserve">          1. Утвердить отчет «Об исполнении районного бюджета за 2025 год» (прилагается). </w:t>
      </w:r>
    </w:p>
    <w:p w:rsidR="00C70815" w:rsidRPr="00FB026D" w:rsidRDefault="00C70815" w:rsidP="00C70815">
      <w:pPr>
        <w:ind w:firstLine="708"/>
        <w:jc w:val="both"/>
        <w:rPr>
          <w:sz w:val="28"/>
          <w:szCs w:val="28"/>
        </w:rPr>
      </w:pPr>
      <w:r w:rsidRPr="00FB026D">
        <w:rPr>
          <w:sz w:val="28"/>
          <w:szCs w:val="28"/>
        </w:rPr>
        <w:t xml:space="preserve">2. Направить указанный нормативный правовой акт главе </w:t>
      </w:r>
      <w:proofErr w:type="spellStart"/>
      <w:r w:rsidRPr="00FB026D">
        <w:rPr>
          <w:sz w:val="28"/>
          <w:szCs w:val="28"/>
        </w:rPr>
        <w:t>Добринского</w:t>
      </w:r>
      <w:proofErr w:type="spellEnd"/>
      <w:r w:rsidRPr="00FB026D">
        <w:rPr>
          <w:sz w:val="28"/>
          <w:szCs w:val="28"/>
        </w:rPr>
        <w:t xml:space="preserve"> муниципального округа для подписания и официального опубликования.</w:t>
      </w:r>
    </w:p>
    <w:p w:rsidR="00C70815" w:rsidRPr="00FB026D" w:rsidRDefault="00C70815" w:rsidP="00C70815">
      <w:pPr>
        <w:ind w:firstLine="708"/>
        <w:jc w:val="both"/>
        <w:rPr>
          <w:sz w:val="28"/>
          <w:szCs w:val="28"/>
        </w:rPr>
      </w:pPr>
      <w:r w:rsidRPr="00FB026D">
        <w:rPr>
          <w:sz w:val="28"/>
          <w:szCs w:val="28"/>
        </w:rPr>
        <w:t>3.Настоящее решение вступает в силу со дня его официального опубликования.</w:t>
      </w:r>
    </w:p>
    <w:p w:rsidR="00C70815" w:rsidRPr="00FB026D" w:rsidRDefault="00C70815" w:rsidP="00C70815">
      <w:pPr>
        <w:ind w:firstLine="708"/>
        <w:jc w:val="both"/>
        <w:rPr>
          <w:sz w:val="28"/>
          <w:szCs w:val="28"/>
        </w:rPr>
      </w:pPr>
    </w:p>
    <w:p w:rsidR="00C70815" w:rsidRPr="00FB026D" w:rsidRDefault="00C70815" w:rsidP="00C70815">
      <w:pPr>
        <w:jc w:val="both"/>
        <w:rPr>
          <w:sz w:val="28"/>
          <w:szCs w:val="28"/>
        </w:rPr>
      </w:pPr>
    </w:p>
    <w:p w:rsidR="00C70815" w:rsidRPr="00FB026D" w:rsidRDefault="00C70815" w:rsidP="00C70815">
      <w:pPr>
        <w:pStyle w:val="2"/>
        <w:rPr>
          <w:b/>
          <w:bCs/>
          <w:szCs w:val="28"/>
        </w:rPr>
      </w:pPr>
      <w:r w:rsidRPr="00FB026D">
        <w:rPr>
          <w:b/>
          <w:bCs/>
          <w:szCs w:val="28"/>
        </w:rPr>
        <w:t>Председатель Совета депутатов</w:t>
      </w:r>
    </w:p>
    <w:p w:rsidR="00C70815" w:rsidRDefault="00C70815" w:rsidP="00C70815">
      <w:pPr>
        <w:pStyle w:val="2"/>
        <w:rPr>
          <w:b/>
          <w:szCs w:val="28"/>
        </w:rPr>
      </w:pPr>
      <w:proofErr w:type="spellStart"/>
      <w:r w:rsidRPr="00FB026D">
        <w:rPr>
          <w:b/>
          <w:bCs/>
          <w:szCs w:val="28"/>
        </w:rPr>
        <w:t>Добринского</w:t>
      </w:r>
      <w:proofErr w:type="spellEnd"/>
      <w:r w:rsidRPr="00FB026D">
        <w:rPr>
          <w:b/>
          <w:bCs/>
          <w:szCs w:val="28"/>
        </w:rPr>
        <w:t xml:space="preserve"> муниципального округа </w:t>
      </w:r>
      <w:r w:rsidRPr="00FB026D">
        <w:rPr>
          <w:b/>
          <w:bCs/>
          <w:szCs w:val="28"/>
        </w:rPr>
        <w:tab/>
        <w:t xml:space="preserve">               </w:t>
      </w:r>
      <w:r>
        <w:rPr>
          <w:b/>
          <w:bCs/>
          <w:szCs w:val="28"/>
        </w:rPr>
        <w:t xml:space="preserve">        </w:t>
      </w:r>
      <w:r w:rsidRPr="00FB026D">
        <w:rPr>
          <w:b/>
          <w:bCs/>
          <w:szCs w:val="28"/>
        </w:rPr>
        <w:t xml:space="preserve">        С. С. Григорьев</w:t>
      </w:r>
      <w:r w:rsidRPr="00FB026D">
        <w:rPr>
          <w:b/>
          <w:szCs w:val="28"/>
        </w:rPr>
        <w:t xml:space="preserve">   </w:t>
      </w:r>
    </w:p>
    <w:p w:rsidR="00C70815" w:rsidRDefault="00C70815" w:rsidP="00C70815">
      <w:pPr>
        <w:pStyle w:val="2"/>
        <w:rPr>
          <w:b/>
          <w:szCs w:val="28"/>
        </w:rPr>
      </w:pPr>
    </w:p>
    <w:p w:rsidR="00C70815" w:rsidRDefault="00C70815" w:rsidP="00C70815">
      <w:pPr>
        <w:pStyle w:val="2"/>
        <w:rPr>
          <w:b/>
          <w:szCs w:val="28"/>
        </w:rPr>
      </w:pPr>
    </w:p>
    <w:p w:rsidR="00C70815" w:rsidRDefault="00C70815" w:rsidP="00C70815">
      <w:pPr>
        <w:pStyle w:val="2"/>
        <w:rPr>
          <w:b/>
          <w:szCs w:val="28"/>
        </w:rPr>
      </w:pPr>
    </w:p>
    <w:p w:rsidR="00C70815" w:rsidRPr="00FB026D" w:rsidRDefault="00C70815" w:rsidP="00C70815">
      <w:pPr>
        <w:pStyle w:val="2"/>
        <w:rPr>
          <w:b/>
          <w:bCs/>
          <w:szCs w:val="28"/>
        </w:rPr>
      </w:pPr>
      <w:r w:rsidRPr="00FB026D">
        <w:rPr>
          <w:b/>
          <w:szCs w:val="28"/>
        </w:rPr>
        <w:t xml:space="preserve">                                </w:t>
      </w:r>
    </w:p>
    <w:p w:rsidR="00C70815" w:rsidRDefault="00C70815" w:rsidP="00C70815">
      <w:pPr>
        <w:jc w:val="both"/>
        <w:rPr>
          <w:b/>
          <w:sz w:val="27"/>
          <w:szCs w:val="27"/>
        </w:rPr>
      </w:pPr>
    </w:p>
    <w:p w:rsidR="00C70815" w:rsidRDefault="00C70815" w:rsidP="00C70815">
      <w:pPr>
        <w:jc w:val="both"/>
      </w:pPr>
    </w:p>
    <w:p w:rsidR="00C70815" w:rsidRDefault="00C70815" w:rsidP="00C70815">
      <w:pPr>
        <w:jc w:val="both"/>
      </w:pPr>
    </w:p>
    <w:p w:rsidR="00C255C5" w:rsidRDefault="00C255C5" w:rsidP="00C70815">
      <w:pPr>
        <w:jc w:val="both"/>
      </w:pPr>
    </w:p>
    <w:p w:rsidR="00C255C5" w:rsidRDefault="00C255C5" w:rsidP="00C70815">
      <w:pPr>
        <w:jc w:val="both"/>
      </w:pPr>
    </w:p>
    <w:p w:rsidR="00C255C5" w:rsidRDefault="00C255C5" w:rsidP="00C255C5">
      <w:pPr>
        <w:jc w:val="center"/>
        <w:rPr>
          <w:b/>
          <w:bCs/>
        </w:rPr>
      </w:pPr>
    </w:p>
    <w:p w:rsidR="00C70815" w:rsidRPr="00865A7F" w:rsidRDefault="00C255C5" w:rsidP="00C255C5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</w:t>
      </w:r>
      <w:r w:rsidR="00C70815">
        <w:rPr>
          <w:b/>
          <w:bCs/>
        </w:rPr>
        <w:t>Утвержден</w:t>
      </w:r>
    </w:p>
    <w:p w:rsidR="00C70815" w:rsidRPr="00865A7F" w:rsidRDefault="00C255C5" w:rsidP="00C255C5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</w:t>
      </w:r>
      <w:r w:rsidR="00C70815" w:rsidRPr="00865A7F">
        <w:rPr>
          <w:b/>
          <w:bCs/>
        </w:rPr>
        <w:t>решением Совета депутатов</w:t>
      </w:r>
    </w:p>
    <w:p w:rsidR="00C70815" w:rsidRPr="00865A7F" w:rsidRDefault="00C70815" w:rsidP="00C70815">
      <w:pPr>
        <w:jc w:val="right"/>
        <w:rPr>
          <w:b/>
          <w:bCs/>
        </w:rPr>
      </w:pPr>
      <w:r w:rsidRPr="00865A7F">
        <w:rPr>
          <w:b/>
          <w:bCs/>
        </w:rPr>
        <w:t xml:space="preserve">                                                           </w:t>
      </w:r>
      <w:r>
        <w:rPr>
          <w:b/>
          <w:bCs/>
        </w:rPr>
        <w:t xml:space="preserve">                            </w:t>
      </w:r>
      <w:proofErr w:type="spellStart"/>
      <w:r w:rsidRPr="00865A7F">
        <w:rPr>
          <w:b/>
          <w:bCs/>
        </w:rPr>
        <w:t>Добринского</w:t>
      </w:r>
      <w:proofErr w:type="spellEnd"/>
      <w:r w:rsidRPr="00865A7F">
        <w:rPr>
          <w:b/>
          <w:bCs/>
        </w:rPr>
        <w:t xml:space="preserve"> муниципального </w:t>
      </w:r>
      <w:r>
        <w:rPr>
          <w:b/>
          <w:bCs/>
        </w:rPr>
        <w:t>округа</w:t>
      </w:r>
    </w:p>
    <w:p w:rsidR="00C70815" w:rsidRPr="00865A7F" w:rsidRDefault="00C255C5" w:rsidP="00C255C5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</w:t>
      </w:r>
      <w:r w:rsidR="00C70815">
        <w:rPr>
          <w:b/>
          <w:bCs/>
        </w:rPr>
        <w:t>от 30.04.2026</w:t>
      </w:r>
      <w:r w:rsidR="00C70815" w:rsidRPr="00865A7F">
        <w:rPr>
          <w:b/>
          <w:bCs/>
        </w:rPr>
        <w:t xml:space="preserve"> года №</w:t>
      </w:r>
      <w:r>
        <w:rPr>
          <w:b/>
          <w:bCs/>
        </w:rPr>
        <w:t>244</w:t>
      </w:r>
      <w:r w:rsidR="00C70815">
        <w:rPr>
          <w:b/>
          <w:bCs/>
        </w:rPr>
        <w:t>-</w:t>
      </w:r>
      <w:r w:rsidR="00C70815" w:rsidRPr="00865A7F">
        <w:rPr>
          <w:b/>
          <w:bCs/>
        </w:rPr>
        <w:t xml:space="preserve"> </w:t>
      </w:r>
      <w:proofErr w:type="spellStart"/>
      <w:r w:rsidR="00C70815" w:rsidRPr="00865A7F">
        <w:rPr>
          <w:b/>
          <w:bCs/>
        </w:rPr>
        <w:t>рс</w:t>
      </w:r>
      <w:proofErr w:type="spellEnd"/>
    </w:p>
    <w:p w:rsidR="00C70815" w:rsidRDefault="00C70815" w:rsidP="00C70815">
      <w:pPr>
        <w:jc w:val="both"/>
        <w:rPr>
          <w:b/>
          <w:bCs/>
        </w:rPr>
      </w:pPr>
    </w:p>
    <w:p w:rsidR="00C70815" w:rsidRDefault="00C70815" w:rsidP="00C70815">
      <w:pPr>
        <w:jc w:val="both"/>
        <w:rPr>
          <w:b/>
          <w:bCs/>
          <w:sz w:val="16"/>
          <w:szCs w:val="16"/>
        </w:rPr>
      </w:pPr>
    </w:p>
    <w:p w:rsidR="00D000A9" w:rsidRDefault="00D000A9" w:rsidP="00D000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Т Ч Е Т</w:t>
      </w:r>
    </w:p>
    <w:p w:rsidR="00D000A9" w:rsidRPr="00F6412F" w:rsidRDefault="00D000A9" w:rsidP="00D000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исполнении районного бюджета за 2025 год</w:t>
      </w:r>
    </w:p>
    <w:p w:rsidR="00D000A9" w:rsidRDefault="00D000A9" w:rsidP="00D000A9">
      <w:pPr>
        <w:jc w:val="center"/>
        <w:rPr>
          <w:bCs/>
          <w:sz w:val="28"/>
          <w:szCs w:val="28"/>
        </w:rPr>
      </w:pPr>
    </w:p>
    <w:p w:rsidR="00D000A9" w:rsidRPr="005715D3" w:rsidRDefault="00D000A9" w:rsidP="00D000A9">
      <w:pPr>
        <w:jc w:val="both"/>
        <w:rPr>
          <w:bCs/>
          <w:sz w:val="28"/>
          <w:szCs w:val="28"/>
        </w:rPr>
      </w:pPr>
    </w:p>
    <w:p w:rsidR="00D000A9" w:rsidRDefault="00D000A9" w:rsidP="00D000A9">
      <w:pPr>
        <w:ind w:firstLine="53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Статья 1</w:t>
      </w:r>
    </w:p>
    <w:p w:rsidR="00D000A9" w:rsidRDefault="00D000A9" w:rsidP="00D000A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</w:t>
      </w:r>
    </w:p>
    <w:p w:rsidR="00D000A9" w:rsidRPr="00F17E90" w:rsidRDefault="00D000A9" w:rsidP="00D000A9">
      <w:pPr>
        <w:jc w:val="both"/>
        <w:rPr>
          <w:bCs/>
          <w:sz w:val="27"/>
          <w:szCs w:val="27"/>
        </w:rPr>
      </w:pPr>
      <w:r w:rsidRPr="00F17E90">
        <w:rPr>
          <w:bCs/>
          <w:sz w:val="27"/>
          <w:szCs w:val="27"/>
        </w:rPr>
        <w:t xml:space="preserve">               Утвердить отчет об испо</w:t>
      </w:r>
      <w:r>
        <w:rPr>
          <w:bCs/>
          <w:sz w:val="27"/>
          <w:szCs w:val="27"/>
        </w:rPr>
        <w:t>лнении районного бюджета за 2025</w:t>
      </w:r>
      <w:r w:rsidRPr="00F17E90">
        <w:rPr>
          <w:bCs/>
          <w:sz w:val="27"/>
          <w:szCs w:val="27"/>
        </w:rPr>
        <w:t xml:space="preserve"> го</w:t>
      </w:r>
      <w:r>
        <w:rPr>
          <w:bCs/>
          <w:sz w:val="27"/>
          <w:szCs w:val="27"/>
        </w:rPr>
        <w:t>д по доходам в сумме 1 531 653 949,19 рублей</w:t>
      </w:r>
      <w:r w:rsidRPr="00F17E90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и по расходам в сумме 1 573 285 895,88 рублей</w:t>
      </w:r>
      <w:r w:rsidRPr="00F17E90">
        <w:rPr>
          <w:bCs/>
          <w:sz w:val="27"/>
          <w:szCs w:val="27"/>
        </w:rPr>
        <w:t xml:space="preserve"> с превышением </w:t>
      </w:r>
      <w:r>
        <w:rPr>
          <w:bCs/>
          <w:sz w:val="27"/>
          <w:szCs w:val="27"/>
        </w:rPr>
        <w:t>расходов</w:t>
      </w:r>
      <w:r w:rsidRPr="00F17E90">
        <w:rPr>
          <w:bCs/>
          <w:sz w:val="27"/>
          <w:szCs w:val="27"/>
        </w:rPr>
        <w:t xml:space="preserve"> над </w:t>
      </w:r>
      <w:r>
        <w:rPr>
          <w:bCs/>
          <w:sz w:val="27"/>
          <w:szCs w:val="27"/>
        </w:rPr>
        <w:t>доходами (дефицитом) в сумме 41 331 946,69 рублей</w:t>
      </w:r>
      <w:r w:rsidRPr="00F17E90">
        <w:rPr>
          <w:bCs/>
          <w:sz w:val="27"/>
          <w:szCs w:val="27"/>
        </w:rPr>
        <w:t>.</w:t>
      </w:r>
    </w:p>
    <w:p w:rsidR="00D000A9" w:rsidRPr="00F17E90" w:rsidRDefault="00D000A9" w:rsidP="00D000A9">
      <w:pPr>
        <w:jc w:val="both"/>
        <w:rPr>
          <w:bCs/>
          <w:sz w:val="27"/>
          <w:szCs w:val="27"/>
        </w:rPr>
      </w:pPr>
      <w:r w:rsidRPr="00F17E90">
        <w:rPr>
          <w:bCs/>
          <w:sz w:val="27"/>
          <w:szCs w:val="27"/>
        </w:rPr>
        <w:t xml:space="preserve">              Утвердить исполнение районного бюджета по следующим показателям:</w:t>
      </w:r>
    </w:p>
    <w:p w:rsidR="00D000A9" w:rsidRPr="005F0505" w:rsidRDefault="00D000A9" w:rsidP="00D000A9">
      <w:pPr>
        <w:jc w:val="both"/>
        <w:rPr>
          <w:bCs/>
          <w:sz w:val="27"/>
          <w:szCs w:val="27"/>
        </w:rPr>
      </w:pPr>
      <w:r w:rsidRPr="005F0505">
        <w:rPr>
          <w:bCs/>
          <w:sz w:val="27"/>
          <w:szCs w:val="27"/>
        </w:rPr>
        <w:t xml:space="preserve">           - доходы бюджета по кодам классификации доходов бюджетов согласно приложению 1;</w:t>
      </w:r>
    </w:p>
    <w:p w:rsidR="00D000A9" w:rsidRDefault="00D000A9" w:rsidP="00D000A9">
      <w:pPr>
        <w:jc w:val="both"/>
        <w:rPr>
          <w:bCs/>
          <w:sz w:val="27"/>
          <w:szCs w:val="27"/>
        </w:rPr>
      </w:pPr>
      <w:r w:rsidRPr="00F17E90">
        <w:rPr>
          <w:bCs/>
          <w:sz w:val="27"/>
          <w:szCs w:val="27"/>
        </w:rPr>
        <w:t xml:space="preserve">           - расходы бюджета по ведомственной структуре расходов районног</w:t>
      </w:r>
      <w:r>
        <w:rPr>
          <w:bCs/>
          <w:sz w:val="27"/>
          <w:szCs w:val="27"/>
        </w:rPr>
        <w:t>о бюджета согласно приложению 2</w:t>
      </w:r>
      <w:r w:rsidRPr="00F17E90">
        <w:rPr>
          <w:bCs/>
          <w:sz w:val="27"/>
          <w:szCs w:val="27"/>
        </w:rPr>
        <w:t>;</w:t>
      </w:r>
    </w:p>
    <w:p w:rsidR="00D000A9" w:rsidRPr="00F17E90" w:rsidRDefault="00D000A9" w:rsidP="00D000A9">
      <w:pPr>
        <w:jc w:val="both"/>
        <w:rPr>
          <w:bCs/>
          <w:sz w:val="27"/>
          <w:szCs w:val="27"/>
        </w:rPr>
      </w:pPr>
      <w:r w:rsidRPr="005F0505">
        <w:rPr>
          <w:bCs/>
          <w:sz w:val="27"/>
          <w:szCs w:val="27"/>
        </w:rPr>
        <w:t xml:space="preserve">           - расходы бюджета по разделам и подразделам классификации расходов бюджетов согласно приложению </w:t>
      </w:r>
      <w:r>
        <w:rPr>
          <w:bCs/>
          <w:sz w:val="27"/>
          <w:szCs w:val="27"/>
        </w:rPr>
        <w:t>3</w:t>
      </w:r>
      <w:r w:rsidRPr="005F0505">
        <w:rPr>
          <w:bCs/>
          <w:sz w:val="27"/>
          <w:szCs w:val="27"/>
        </w:rPr>
        <w:t>;</w:t>
      </w:r>
    </w:p>
    <w:p w:rsidR="00D000A9" w:rsidRPr="00F17E90" w:rsidRDefault="00D000A9" w:rsidP="00D000A9">
      <w:pPr>
        <w:jc w:val="both"/>
        <w:rPr>
          <w:bCs/>
          <w:sz w:val="27"/>
          <w:szCs w:val="27"/>
        </w:rPr>
      </w:pPr>
      <w:r w:rsidRPr="00F17E90">
        <w:rPr>
          <w:bCs/>
          <w:sz w:val="27"/>
          <w:szCs w:val="27"/>
        </w:rPr>
        <w:t xml:space="preserve">           - источники финансирования дефицита бюджета по кодам </w:t>
      </w:r>
      <w:proofErr w:type="gramStart"/>
      <w:r w:rsidRPr="00F17E90">
        <w:rPr>
          <w:bCs/>
          <w:sz w:val="27"/>
          <w:szCs w:val="27"/>
        </w:rPr>
        <w:t>классификации источников финансирования дефицито</w:t>
      </w:r>
      <w:r>
        <w:rPr>
          <w:bCs/>
          <w:sz w:val="27"/>
          <w:szCs w:val="27"/>
        </w:rPr>
        <w:t>в бюджетов</w:t>
      </w:r>
      <w:proofErr w:type="gramEnd"/>
      <w:r>
        <w:rPr>
          <w:bCs/>
          <w:sz w:val="27"/>
          <w:szCs w:val="27"/>
        </w:rPr>
        <w:t xml:space="preserve"> согласно приложению 4</w:t>
      </w:r>
      <w:r w:rsidRPr="00F17E90">
        <w:rPr>
          <w:bCs/>
          <w:sz w:val="27"/>
          <w:szCs w:val="27"/>
        </w:rPr>
        <w:t>;</w:t>
      </w:r>
    </w:p>
    <w:p w:rsidR="00D000A9" w:rsidRPr="00F17E90" w:rsidRDefault="00D000A9" w:rsidP="00D000A9">
      <w:pPr>
        <w:jc w:val="both"/>
        <w:rPr>
          <w:sz w:val="27"/>
          <w:szCs w:val="27"/>
        </w:rPr>
      </w:pPr>
    </w:p>
    <w:p w:rsidR="00D000A9" w:rsidRPr="00F17E90" w:rsidRDefault="00D000A9" w:rsidP="00D000A9">
      <w:pPr>
        <w:ind w:firstLine="539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</w:t>
      </w:r>
      <w:r w:rsidRPr="00F17E90">
        <w:rPr>
          <w:b/>
          <w:bCs/>
          <w:sz w:val="27"/>
          <w:szCs w:val="27"/>
        </w:rPr>
        <w:t>Статья 2</w:t>
      </w:r>
    </w:p>
    <w:p w:rsidR="00D000A9" w:rsidRPr="00F17E90" w:rsidRDefault="00D000A9" w:rsidP="00D000A9">
      <w:pPr>
        <w:jc w:val="both"/>
        <w:rPr>
          <w:bCs/>
          <w:sz w:val="27"/>
          <w:szCs w:val="27"/>
        </w:rPr>
      </w:pPr>
      <w:r w:rsidRPr="00F17E90">
        <w:rPr>
          <w:bCs/>
          <w:sz w:val="27"/>
          <w:szCs w:val="27"/>
        </w:rPr>
        <w:t xml:space="preserve">       </w:t>
      </w:r>
      <w:r>
        <w:rPr>
          <w:bCs/>
          <w:sz w:val="27"/>
          <w:szCs w:val="27"/>
        </w:rPr>
        <w:t xml:space="preserve"> </w:t>
      </w:r>
      <w:r w:rsidRPr="00F17E90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    </w:t>
      </w:r>
      <w:r w:rsidRPr="00F17E90">
        <w:rPr>
          <w:bCs/>
          <w:sz w:val="27"/>
          <w:szCs w:val="27"/>
        </w:rPr>
        <w:t>Настоящий нормативный правовой а</w:t>
      </w:r>
      <w:proofErr w:type="gramStart"/>
      <w:r w:rsidRPr="00F17E90">
        <w:rPr>
          <w:bCs/>
          <w:sz w:val="27"/>
          <w:szCs w:val="27"/>
        </w:rPr>
        <w:t>кт вст</w:t>
      </w:r>
      <w:proofErr w:type="gramEnd"/>
      <w:r w:rsidRPr="00F17E90">
        <w:rPr>
          <w:bCs/>
          <w:sz w:val="27"/>
          <w:szCs w:val="27"/>
        </w:rPr>
        <w:t>упает в силу со дня его официального опубликования.</w:t>
      </w:r>
    </w:p>
    <w:p w:rsidR="00D000A9" w:rsidRPr="00F17E90" w:rsidRDefault="00D000A9" w:rsidP="00D000A9">
      <w:pPr>
        <w:jc w:val="both"/>
        <w:rPr>
          <w:bCs/>
          <w:sz w:val="27"/>
          <w:szCs w:val="27"/>
        </w:rPr>
      </w:pPr>
    </w:p>
    <w:p w:rsidR="00D000A9" w:rsidRPr="00F17E90" w:rsidRDefault="00D000A9" w:rsidP="00D000A9">
      <w:pPr>
        <w:jc w:val="both"/>
        <w:rPr>
          <w:bCs/>
          <w:sz w:val="27"/>
          <w:szCs w:val="27"/>
        </w:rPr>
      </w:pPr>
    </w:p>
    <w:p w:rsidR="00D000A9" w:rsidRDefault="00D000A9" w:rsidP="00D000A9">
      <w:pPr>
        <w:jc w:val="both"/>
        <w:rPr>
          <w:b/>
          <w:bCs/>
          <w:sz w:val="28"/>
          <w:szCs w:val="28"/>
        </w:rPr>
      </w:pPr>
      <w:r w:rsidRPr="00326B54">
        <w:rPr>
          <w:b/>
          <w:bCs/>
          <w:sz w:val="28"/>
          <w:szCs w:val="28"/>
        </w:rPr>
        <w:t>Глава</w:t>
      </w:r>
    </w:p>
    <w:p w:rsidR="00D000A9" w:rsidRDefault="00D000A9" w:rsidP="00D000A9">
      <w:pPr>
        <w:jc w:val="both"/>
        <w:rPr>
          <w:b/>
          <w:bCs/>
          <w:sz w:val="26"/>
          <w:szCs w:val="26"/>
        </w:rPr>
      </w:pPr>
      <w:proofErr w:type="spellStart"/>
      <w:r w:rsidRPr="00326B54">
        <w:rPr>
          <w:b/>
          <w:bCs/>
          <w:sz w:val="28"/>
          <w:szCs w:val="28"/>
        </w:rPr>
        <w:t>Добринского</w:t>
      </w:r>
      <w:proofErr w:type="spellEnd"/>
      <w:r w:rsidRPr="00326B54">
        <w:rPr>
          <w:b/>
          <w:bCs/>
          <w:sz w:val="28"/>
          <w:szCs w:val="28"/>
        </w:rPr>
        <w:t xml:space="preserve"> муниципального </w:t>
      </w:r>
      <w:r>
        <w:rPr>
          <w:b/>
          <w:bCs/>
          <w:sz w:val="28"/>
          <w:szCs w:val="28"/>
        </w:rPr>
        <w:t>округа</w:t>
      </w:r>
      <w:r w:rsidRPr="00326B54">
        <w:rPr>
          <w:b/>
          <w:bCs/>
          <w:sz w:val="28"/>
          <w:szCs w:val="28"/>
        </w:rPr>
        <w:t xml:space="preserve">                  </w:t>
      </w:r>
      <w:r>
        <w:rPr>
          <w:b/>
          <w:bCs/>
          <w:sz w:val="28"/>
          <w:szCs w:val="28"/>
        </w:rPr>
        <w:t xml:space="preserve">                  </w:t>
      </w:r>
      <w:proofErr w:type="spellStart"/>
      <w:r>
        <w:rPr>
          <w:b/>
          <w:bCs/>
          <w:sz w:val="28"/>
          <w:szCs w:val="28"/>
        </w:rPr>
        <w:t>А.Н.Пасынков</w:t>
      </w:r>
      <w:proofErr w:type="spellEnd"/>
      <w:r w:rsidRPr="00326B54">
        <w:rPr>
          <w:b/>
          <w:bCs/>
          <w:sz w:val="28"/>
          <w:szCs w:val="28"/>
        </w:rPr>
        <w:t xml:space="preserve">  </w:t>
      </w:r>
      <w:r w:rsidRPr="000F44D4">
        <w:rPr>
          <w:b/>
          <w:bCs/>
          <w:sz w:val="26"/>
          <w:szCs w:val="26"/>
        </w:rPr>
        <w:t xml:space="preserve">    </w:t>
      </w: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  <w:r w:rsidRPr="000F44D4">
        <w:rPr>
          <w:b/>
          <w:bCs/>
          <w:sz w:val="26"/>
          <w:szCs w:val="26"/>
        </w:rPr>
        <w:t xml:space="preserve"> </w:t>
      </w:r>
    </w:p>
    <w:p w:rsidR="00C255C5" w:rsidRPr="000F44D4" w:rsidRDefault="00C255C5" w:rsidP="00D000A9">
      <w:pPr>
        <w:jc w:val="both"/>
        <w:rPr>
          <w:b/>
          <w:bCs/>
          <w:sz w:val="26"/>
          <w:szCs w:val="26"/>
        </w:rPr>
      </w:pP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2978"/>
        <w:gridCol w:w="5386"/>
        <w:gridCol w:w="1985"/>
      </w:tblGrid>
      <w:tr w:rsidR="00D000A9" w:rsidTr="00D000A9">
        <w:trPr>
          <w:trHeight w:val="25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A9" w:rsidRDefault="00D000A9" w:rsidP="00D000A9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b/>
                <w:bCs/>
                <w:sz w:val="22"/>
                <w:szCs w:val="22"/>
              </w:rPr>
            </w:pPr>
            <w:r w:rsidRPr="00D000A9">
              <w:rPr>
                <w:b/>
                <w:bCs/>
                <w:sz w:val="22"/>
                <w:szCs w:val="22"/>
              </w:rPr>
              <w:t xml:space="preserve">Приложение 1                                                                                                                                                                                                                  к   отчету об исполнении районного </w:t>
            </w:r>
            <w:r w:rsidRPr="00D000A9">
              <w:rPr>
                <w:b/>
                <w:bCs/>
                <w:sz w:val="22"/>
                <w:szCs w:val="22"/>
              </w:rPr>
              <w:br/>
              <w:t xml:space="preserve">бюджета за 2025 год             </w:t>
            </w:r>
          </w:p>
        </w:tc>
      </w:tr>
      <w:tr w:rsidR="00D000A9" w:rsidTr="00D000A9">
        <w:trPr>
          <w:trHeight w:val="25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A9" w:rsidRDefault="00D000A9" w:rsidP="00D000A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000A9" w:rsidTr="00D000A9">
        <w:trPr>
          <w:trHeight w:val="51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A9" w:rsidRDefault="00D000A9" w:rsidP="00D000A9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000A9" w:rsidRPr="00D000A9" w:rsidTr="00D000A9">
        <w:trPr>
          <w:trHeight w:val="276"/>
        </w:trPr>
        <w:tc>
          <w:tcPr>
            <w:tcW w:w="1034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pStyle w:val="a8"/>
              <w:jc w:val="center"/>
              <w:rPr>
                <w:b/>
              </w:rPr>
            </w:pPr>
            <w:r w:rsidRPr="00D000A9">
              <w:rPr>
                <w:b/>
              </w:rPr>
              <w:t>Доходы бюджета по кодам классификации доходов бюджетов</w:t>
            </w:r>
            <w:r>
              <w:rPr>
                <w:b/>
              </w:rPr>
              <w:t xml:space="preserve"> за 2025 год</w:t>
            </w:r>
          </w:p>
        </w:tc>
      </w:tr>
      <w:tr w:rsidR="00D000A9" w:rsidRPr="00D000A9" w:rsidTr="00D000A9">
        <w:trPr>
          <w:trHeight w:val="360"/>
        </w:trPr>
        <w:tc>
          <w:tcPr>
            <w:tcW w:w="103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00A9" w:rsidRPr="00D000A9" w:rsidRDefault="00D000A9" w:rsidP="00D000A9">
            <w:pPr>
              <w:pStyle w:val="a8"/>
              <w:jc w:val="center"/>
              <w:rPr>
                <w:b/>
              </w:rPr>
            </w:pPr>
          </w:p>
        </w:tc>
      </w:tr>
      <w:tr w:rsidR="00D000A9" w:rsidRPr="00D000A9" w:rsidTr="00D000A9">
        <w:trPr>
          <w:trHeight w:val="48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pStyle w:val="a8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000A9" w:rsidRPr="00D000A9" w:rsidTr="00D000A9">
        <w:trPr>
          <w:trHeight w:val="37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A9" w:rsidRPr="00D000A9" w:rsidRDefault="00D000A9" w:rsidP="00D0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A9" w:rsidRPr="00D000A9" w:rsidRDefault="00D000A9" w:rsidP="00D000A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A9" w:rsidRPr="00D000A9" w:rsidRDefault="00D000A9" w:rsidP="00D000A9">
            <w:pPr>
              <w:jc w:val="right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руб.</w:t>
            </w:r>
          </w:p>
        </w:tc>
      </w:tr>
      <w:tr w:rsidR="00D000A9" w:rsidRPr="00D000A9" w:rsidTr="00D000A9">
        <w:trPr>
          <w:trHeight w:val="402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b/>
                <w:bCs/>
                <w:sz w:val="20"/>
                <w:szCs w:val="20"/>
              </w:rPr>
            </w:pPr>
            <w:r w:rsidRPr="00D000A9">
              <w:rPr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b/>
                <w:bCs/>
                <w:sz w:val="20"/>
                <w:szCs w:val="20"/>
              </w:rPr>
            </w:pPr>
            <w:r w:rsidRPr="00D000A9">
              <w:rPr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b/>
                <w:bCs/>
                <w:sz w:val="20"/>
                <w:szCs w:val="20"/>
              </w:rPr>
            </w:pPr>
            <w:r w:rsidRPr="00D000A9">
              <w:rPr>
                <w:b/>
                <w:bCs/>
                <w:sz w:val="20"/>
                <w:szCs w:val="20"/>
              </w:rPr>
              <w:t>Сумма                            2025 год</w:t>
            </w:r>
          </w:p>
        </w:tc>
      </w:tr>
      <w:tr w:rsidR="00D000A9" w:rsidRPr="00D000A9" w:rsidTr="00D000A9">
        <w:trPr>
          <w:trHeight w:val="402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A9" w:rsidRPr="00D000A9" w:rsidRDefault="00D000A9" w:rsidP="00D000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A9" w:rsidRPr="00D000A9" w:rsidRDefault="00D000A9" w:rsidP="00D000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A9" w:rsidRPr="00D000A9" w:rsidRDefault="00D000A9" w:rsidP="00D000A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000A9" w:rsidRPr="00D000A9" w:rsidTr="00D000A9">
        <w:trPr>
          <w:trHeight w:val="49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b/>
                <w:bCs/>
                <w:sz w:val="20"/>
                <w:szCs w:val="20"/>
              </w:rPr>
            </w:pPr>
            <w:r w:rsidRPr="00D000A9">
              <w:rPr>
                <w:b/>
                <w:bCs/>
                <w:sz w:val="20"/>
                <w:szCs w:val="20"/>
              </w:rPr>
              <w:t>000 1000000000 0000 000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BDD7EE"/>
            <w:vAlign w:val="center"/>
            <w:hideMark/>
          </w:tcPr>
          <w:p w:rsidR="00D000A9" w:rsidRPr="00D000A9" w:rsidRDefault="00D000A9" w:rsidP="00D000A9">
            <w:pPr>
              <w:rPr>
                <w:b/>
                <w:bCs/>
                <w:sz w:val="20"/>
                <w:szCs w:val="20"/>
              </w:rPr>
            </w:pPr>
            <w:r w:rsidRPr="00D000A9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BDD7EE"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b/>
                <w:bCs/>
                <w:sz w:val="20"/>
                <w:szCs w:val="20"/>
              </w:rPr>
            </w:pPr>
            <w:r w:rsidRPr="00D000A9">
              <w:rPr>
                <w:b/>
                <w:bCs/>
                <w:sz w:val="20"/>
                <w:szCs w:val="20"/>
              </w:rPr>
              <w:t>646 745 671,40</w:t>
            </w:r>
          </w:p>
        </w:tc>
      </w:tr>
      <w:tr w:rsidR="00D000A9" w:rsidRPr="00D000A9" w:rsidTr="00D000A9">
        <w:trPr>
          <w:trHeight w:val="43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000 1010000000 0000 000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D000A9" w:rsidRPr="00D000A9" w:rsidRDefault="00D000A9" w:rsidP="00D000A9">
            <w:pPr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331 477 201,75</w:t>
            </w:r>
          </w:p>
        </w:tc>
      </w:tr>
      <w:tr w:rsidR="00D000A9" w:rsidRPr="00D000A9" w:rsidTr="00D000A9">
        <w:trPr>
          <w:trHeight w:val="4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000 1010200001 0000 110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0A9" w:rsidRPr="00D000A9" w:rsidRDefault="00D000A9" w:rsidP="00D000A9">
            <w:pPr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Налог на доходы с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331 477 201,75</w:t>
            </w:r>
          </w:p>
        </w:tc>
      </w:tr>
      <w:tr w:rsidR="00D000A9" w:rsidRPr="00D000A9" w:rsidTr="00D000A9">
        <w:trPr>
          <w:trHeight w:val="63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000 1030000000 0000 000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71 682 610,86</w:t>
            </w:r>
          </w:p>
        </w:tc>
      </w:tr>
      <w:tr w:rsidR="00D000A9" w:rsidRPr="00D000A9" w:rsidTr="00D000A9">
        <w:trPr>
          <w:trHeight w:val="8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000 1030200001 0000 110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0A9" w:rsidRPr="00D000A9" w:rsidRDefault="00D000A9" w:rsidP="00D000A9">
            <w:pPr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71 682 610,86</w:t>
            </w:r>
          </w:p>
        </w:tc>
      </w:tr>
      <w:tr w:rsidR="00D000A9" w:rsidRPr="00D000A9" w:rsidTr="00D000A9">
        <w:trPr>
          <w:trHeight w:val="43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000 1050000000 0000 000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0A9" w:rsidRPr="00D000A9" w:rsidRDefault="00D000A9" w:rsidP="00D000A9">
            <w:pPr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24 990 483,95</w:t>
            </w:r>
          </w:p>
        </w:tc>
      </w:tr>
      <w:tr w:rsidR="00D000A9" w:rsidRPr="00D000A9" w:rsidTr="00D000A9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000 1050200002 0000 110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0A9" w:rsidRPr="00D000A9" w:rsidRDefault="00D000A9" w:rsidP="00D000A9">
            <w:pPr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12 076,28</w:t>
            </w:r>
          </w:p>
        </w:tc>
      </w:tr>
      <w:tr w:rsidR="00D000A9" w:rsidRPr="00D000A9" w:rsidTr="00D000A9">
        <w:trPr>
          <w:trHeight w:val="4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000 1050300001 0000 110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0A9" w:rsidRPr="00D000A9" w:rsidRDefault="00D000A9" w:rsidP="00D000A9">
            <w:pPr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20 480 013,40</w:t>
            </w:r>
          </w:p>
        </w:tc>
      </w:tr>
      <w:tr w:rsidR="00D000A9" w:rsidRPr="00D000A9" w:rsidTr="00D000A9">
        <w:trPr>
          <w:trHeight w:val="5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000 1050400002 0000 110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0A9" w:rsidRPr="00D000A9" w:rsidRDefault="00D000A9" w:rsidP="00D000A9">
            <w:pPr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4 498 394,27</w:t>
            </w:r>
          </w:p>
        </w:tc>
      </w:tr>
      <w:tr w:rsidR="00D000A9" w:rsidRPr="00D000A9" w:rsidTr="00D000A9">
        <w:trPr>
          <w:trHeight w:val="4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000 1080000000 0000 000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15 227 478,15</w:t>
            </w:r>
          </w:p>
        </w:tc>
      </w:tr>
      <w:tr w:rsidR="00D000A9" w:rsidRPr="00D000A9" w:rsidTr="00D000A9">
        <w:trPr>
          <w:trHeight w:val="8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000 1110000000 0000 000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195 793 999,25</w:t>
            </w:r>
          </w:p>
        </w:tc>
      </w:tr>
      <w:tr w:rsidR="00D000A9" w:rsidRPr="00D000A9" w:rsidTr="00D000A9">
        <w:trPr>
          <w:trHeight w:val="11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000 1110501000 0000 120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0A9" w:rsidRPr="00D000A9" w:rsidRDefault="00D000A9" w:rsidP="00D000A9">
            <w:pPr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</w:t>
            </w:r>
            <w:proofErr w:type="gramStart"/>
            <w:r w:rsidRPr="00D000A9">
              <w:rPr>
                <w:sz w:val="20"/>
                <w:szCs w:val="20"/>
              </w:rPr>
              <w:t xml:space="preserve"> ,</w:t>
            </w:r>
            <w:proofErr w:type="gramEnd"/>
            <w:r w:rsidRPr="00D000A9">
              <w:rPr>
                <w:sz w:val="20"/>
                <w:szCs w:val="20"/>
              </w:rPr>
              <w:t xml:space="preserve">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194 288 811,04</w:t>
            </w:r>
          </w:p>
        </w:tc>
      </w:tr>
      <w:tr w:rsidR="00D000A9" w:rsidRPr="00D000A9" w:rsidTr="00D000A9">
        <w:trPr>
          <w:trHeight w:val="105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000 1110507000 0000 120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0A9" w:rsidRPr="00D000A9" w:rsidRDefault="00D000A9" w:rsidP="00D000A9">
            <w:pPr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1 357 886,93</w:t>
            </w:r>
          </w:p>
        </w:tc>
      </w:tr>
      <w:tr w:rsidR="00D000A9" w:rsidRPr="00D000A9" w:rsidTr="00D000A9">
        <w:trPr>
          <w:trHeight w:val="95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000 1110530000 0000 120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0A9" w:rsidRPr="00D000A9" w:rsidRDefault="00D000A9" w:rsidP="00D000A9">
            <w:pPr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121 912,73</w:t>
            </w:r>
          </w:p>
        </w:tc>
      </w:tr>
      <w:tr w:rsidR="00D000A9" w:rsidRPr="00D000A9" w:rsidTr="00D000A9">
        <w:trPr>
          <w:trHeight w:val="136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000 1110900000 0000 120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000A9" w:rsidRPr="00D000A9" w:rsidRDefault="00D000A9" w:rsidP="00D000A9">
            <w:pPr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25 388,55</w:t>
            </w:r>
          </w:p>
        </w:tc>
      </w:tr>
      <w:tr w:rsidR="00D000A9" w:rsidRPr="00D000A9" w:rsidTr="00D000A9">
        <w:trPr>
          <w:trHeight w:val="4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000 1120000000 0000 000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1 453 116,37</w:t>
            </w:r>
          </w:p>
        </w:tc>
      </w:tr>
      <w:tr w:rsidR="00D000A9" w:rsidRPr="00D000A9" w:rsidTr="00D000A9">
        <w:trPr>
          <w:trHeight w:val="4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 xml:space="preserve"> 000 1120100001 0000 120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1 453 116,37</w:t>
            </w:r>
          </w:p>
        </w:tc>
      </w:tr>
      <w:tr w:rsidR="00D000A9" w:rsidRPr="00D000A9" w:rsidTr="00D000A9">
        <w:trPr>
          <w:trHeight w:val="6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000 1130000000 0000 000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607 608,56</w:t>
            </w:r>
          </w:p>
        </w:tc>
      </w:tr>
      <w:tr w:rsidR="00D000A9" w:rsidRPr="00D000A9" w:rsidTr="00D000A9">
        <w:trPr>
          <w:trHeight w:val="45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000 1130200000 0000 130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607 608,56</w:t>
            </w:r>
          </w:p>
        </w:tc>
      </w:tr>
      <w:tr w:rsidR="00D000A9" w:rsidRPr="00D000A9" w:rsidTr="00D000A9">
        <w:trPr>
          <w:trHeight w:val="6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000 1140000000 0000 000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2 633 694,49</w:t>
            </w:r>
          </w:p>
        </w:tc>
      </w:tr>
      <w:tr w:rsidR="00D000A9" w:rsidRPr="00D000A9" w:rsidTr="00D000A9">
        <w:trPr>
          <w:trHeight w:val="141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000 1140200000 0000 000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655 006,72</w:t>
            </w:r>
          </w:p>
        </w:tc>
      </w:tr>
      <w:tr w:rsidR="00D000A9" w:rsidRPr="00D000A9" w:rsidTr="00D000A9">
        <w:trPr>
          <w:trHeight w:val="70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000 1140600000 0000 430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1 978 687,77</w:t>
            </w:r>
          </w:p>
        </w:tc>
      </w:tr>
      <w:tr w:rsidR="00D000A9" w:rsidRPr="00D000A9" w:rsidTr="00D000A9">
        <w:trPr>
          <w:trHeight w:val="4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000 1160000000 0000 000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2 871 033,60</w:t>
            </w:r>
          </w:p>
        </w:tc>
      </w:tr>
      <w:tr w:rsidR="00D000A9" w:rsidRPr="00D000A9" w:rsidTr="00D000A9">
        <w:trPr>
          <w:trHeight w:val="52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000 1170000000 0000 000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8 444,42</w:t>
            </w:r>
          </w:p>
        </w:tc>
      </w:tr>
      <w:tr w:rsidR="00D000A9" w:rsidRPr="00D000A9" w:rsidTr="00D000A9">
        <w:trPr>
          <w:trHeight w:val="5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 xml:space="preserve"> 000 2000000000 0000 000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BDD7EE"/>
            <w:vAlign w:val="center"/>
            <w:hideMark/>
          </w:tcPr>
          <w:p w:rsidR="00D000A9" w:rsidRPr="00D000A9" w:rsidRDefault="00D000A9" w:rsidP="00D000A9">
            <w:pPr>
              <w:rPr>
                <w:b/>
                <w:bCs/>
                <w:sz w:val="20"/>
                <w:szCs w:val="20"/>
              </w:rPr>
            </w:pPr>
            <w:r w:rsidRPr="00D000A9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BDD7EE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b/>
                <w:bCs/>
                <w:sz w:val="20"/>
                <w:szCs w:val="20"/>
              </w:rPr>
            </w:pPr>
            <w:r w:rsidRPr="00D000A9">
              <w:rPr>
                <w:b/>
                <w:bCs/>
                <w:sz w:val="20"/>
                <w:szCs w:val="20"/>
              </w:rPr>
              <w:t>884 908 277,79</w:t>
            </w:r>
          </w:p>
        </w:tc>
      </w:tr>
      <w:tr w:rsidR="00D000A9" w:rsidRPr="00D000A9" w:rsidTr="00D000A9">
        <w:trPr>
          <w:trHeight w:val="5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000 2021000000 0000 150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28 735 497,00</w:t>
            </w:r>
          </w:p>
        </w:tc>
      </w:tr>
      <w:tr w:rsidR="00D000A9" w:rsidRPr="00D000A9" w:rsidTr="00D000A9">
        <w:trPr>
          <w:trHeight w:val="68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000 2022000000 0000 150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213 350 519,10</w:t>
            </w:r>
          </w:p>
        </w:tc>
      </w:tr>
      <w:tr w:rsidR="00D000A9" w:rsidRPr="00D000A9" w:rsidTr="00D000A9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000 2023000000 0000 150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523 041 725,95</w:t>
            </w:r>
          </w:p>
        </w:tc>
      </w:tr>
      <w:tr w:rsidR="00D000A9" w:rsidRPr="00D000A9" w:rsidTr="00D000A9">
        <w:trPr>
          <w:trHeight w:val="49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000 2024000000 0000 150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121 345 570,46</w:t>
            </w:r>
          </w:p>
        </w:tc>
      </w:tr>
      <w:tr w:rsidR="00D000A9" w:rsidRPr="00D000A9" w:rsidTr="00D000A9">
        <w:trPr>
          <w:trHeight w:val="49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000 2070000000 0000 000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97 101,96</w:t>
            </w:r>
          </w:p>
        </w:tc>
      </w:tr>
      <w:tr w:rsidR="00D000A9" w:rsidRPr="00D000A9" w:rsidTr="00D000A9">
        <w:trPr>
          <w:trHeight w:val="91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000 2190000000 0000 000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-1 662 136,68</w:t>
            </w:r>
          </w:p>
        </w:tc>
      </w:tr>
      <w:tr w:rsidR="00D000A9" w:rsidRPr="00D000A9" w:rsidTr="00D000A9">
        <w:trPr>
          <w:trHeight w:val="49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b/>
                <w:bCs/>
                <w:sz w:val="20"/>
                <w:szCs w:val="20"/>
              </w:rPr>
            </w:pPr>
            <w:r w:rsidRPr="00D000A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center"/>
            <w:hideMark/>
          </w:tcPr>
          <w:p w:rsidR="00D000A9" w:rsidRPr="00D000A9" w:rsidRDefault="00D000A9" w:rsidP="00D000A9">
            <w:pPr>
              <w:rPr>
                <w:b/>
                <w:bCs/>
                <w:sz w:val="20"/>
                <w:szCs w:val="20"/>
              </w:rPr>
            </w:pPr>
            <w:r w:rsidRPr="00D000A9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b/>
                <w:bCs/>
                <w:sz w:val="20"/>
                <w:szCs w:val="20"/>
              </w:rPr>
            </w:pPr>
            <w:r w:rsidRPr="00D000A9">
              <w:rPr>
                <w:b/>
                <w:bCs/>
                <w:sz w:val="20"/>
                <w:szCs w:val="20"/>
              </w:rPr>
              <w:t>1 531 653 949,19</w:t>
            </w:r>
          </w:p>
        </w:tc>
      </w:tr>
    </w:tbl>
    <w:p w:rsidR="00D000A9" w:rsidRP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P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Pr="000F44D4" w:rsidRDefault="00D000A9" w:rsidP="00D000A9">
      <w:pPr>
        <w:jc w:val="both"/>
        <w:rPr>
          <w:b/>
          <w:bCs/>
          <w:sz w:val="26"/>
          <w:szCs w:val="26"/>
        </w:rPr>
      </w:pP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962"/>
        <w:gridCol w:w="567"/>
        <w:gridCol w:w="567"/>
        <w:gridCol w:w="567"/>
        <w:gridCol w:w="1701"/>
        <w:gridCol w:w="567"/>
        <w:gridCol w:w="1701"/>
      </w:tblGrid>
      <w:tr w:rsidR="00D000A9" w:rsidTr="00D000A9">
        <w:trPr>
          <w:trHeight w:val="904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18"/>
                <w:szCs w:val="18"/>
              </w:rPr>
            </w:pPr>
            <w:r w:rsidRPr="00D000A9">
              <w:rPr>
                <w:color w:val="000000"/>
                <w:sz w:val="18"/>
                <w:szCs w:val="18"/>
              </w:rPr>
              <w:lastRenderedPageBreak/>
              <w:t>Приложение 2</w:t>
            </w:r>
            <w:r w:rsidRPr="00D000A9">
              <w:rPr>
                <w:color w:val="000000"/>
                <w:sz w:val="18"/>
                <w:szCs w:val="18"/>
              </w:rPr>
              <w:br/>
              <w:t xml:space="preserve"> к отчету об исполнении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районного бюджета за 2025 год</w:t>
            </w:r>
          </w:p>
        </w:tc>
      </w:tr>
      <w:tr w:rsidR="00D000A9" w:rsidTr="00D000A9">
        <w:trPr>
          <w:trHeight w:val="102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000A9" w:rsidRPr="00D000A9" w:rsidTr="00D000A9">
        <w:trPr>
          <w:trHeight w:val="867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b/>
                <w:bCs/>
                <w:color w:val="000000"/>
              </w:rPr>
            </w:pPr>
            <w:r w:rsidRPr="00D000A9">
              <w:rPr>
                <w:b/>
                <w:bCs/>
                <w:color w:val="000000"/>
              </w:rPr>
              <w:t>Расходы бюджета по ведомственной структуре расходов районного бюджета                                                                                         за 2025 год</w:t>
            </w:r>
          </w:p>
        </w:tc>
      </w:tr>
      <w:tr w:rsidR="00D000A9" w:rsidRPr="00D000A9" w:rsidTr="00D000A9">
        <w:trPr>
          <w:trHeight w:val="143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000A9" w:rsidRPr="00D000A9" w:rsidTr="00D000A9">
        <w:trPr>
          <w:trHeight w:val="255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16"/>
                <w:szCs w:val="16"/>
              </w:rPr>
            </w:pPr>
            <w:r w:rsidRPr="00D000A9">
              <w:rPr>
                <w:color w:val="000000"/>
                <w:sz w:val="16"/>
                <w:szCs w:val="16"/>
              </w:rPr>
              <w:t>руб.</w:t>
            </w:r>
          </w:p>
        </w:tc>
      </w:tr>
      <w:tr w:rsidR="00D000A9" w:rsidRPr="00D000A9" w:rsidTr="00D000A9">
        <w:trPr>
          <w:trHeight w:val="111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Раз</w:t>
            </w:r>
          </w:p>
          <w:p w:rsidR="00D000A9" w:rsidRPr="00D000A9" w:rsidRDefault="00D000A9" w:rsidP="00D00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дел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000A9">
              <w:rPr>
                <w:b/>
                <w:bCs/>
                <w:color w:val="000000"/>
                <w:sz w:val="20"/>
                <w:szCs w:val="20"/>
              </w:rPr>
              <w:t>Подраз</w:t>
            </w:r>
            <w:proofErr w:type="spellEnd"/>
          </w:p>
          <w:p w:rsidR="00D000A9" w:rsidRPr="00D000A9" w:rsidRDefault="00D000A9" w:rsidP="00D00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дел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 xml:space="preserve">Вид </w:t>
            </w:r>
            <w:proofErr w:type="spellStart"/>
            <w:r w:rsidRPr="00D000A9">
              <w:rPr>
                <w:b/>
                <w:bCs/>
                <w:color w:val="000000"/>
                <w:sz w:val="20"/>
                <w:szCs w:val="20"/>
              </w:rPr>
              <w:t>расхо</w:t>
            </w:r>
            <w:proofErr w:type="spellEnd"/>
          </w:p>
          <w:p w:rsidR="00D000A9" w:rsidRPr="00D000A9" w:rsidRDefault="00D000A9" w:rsidP="00D00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000A9">
              <w:rPr>
                <w:b/>
                <w:bCs/>
                <w:color w:val="000000"/>
                <w:sz w:val="20"/>
                <w:szCs w:val="20"/>
              </w:rPr>
              <w:t>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</w:tr>
      <w:tr w:rsidR="00D000A9" w:rsidRPr="00D000A9" w:rsidTr="00D000A9">
        <w:trPr>
          <w:trHeight w:val="293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16"/>
                <w:szCs w:val="16"/>
              </w:rPr>
            </w:pPr>
            <w:r w:rsidRPr="00D000A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16"/>
                <w:szCs w:val="16"/>
              </w:rPr>
            </w:pPr>
            <w:r w:rsidRPr="00D000A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16"/>
                <w:szCs w:val="16"/>
              </w:rPr>
            </w:pPr>
            <w:r w:rsidRPr="00D000A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16"/>
                <w:szCs w:val="16"/>
              </w:rPr>
            </w:pPr>
            <w:r w:rsidRPr="00D000A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16"/>
                <w:szCs w:val="16"/>
              </w:rPr>
            </w:pPr>
            <w:r w:rsidRPr="00D000A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16"/>
                <w:szCs w:val="16"/>
              </w:rPr>
            </w:pPr>
            <w:r w:rsidRPr="00D000A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16"/>
                <w:szCs w:val="16"/>
              </w:rPr>
            </w:pPr>
            <w:r w:rsidRPr="00D000A9">
              <w:rPr>
                <w:color w:val="000000"/>
                <w:sz w:val="16"/>
                <w:szCs w:val="16"/>
              </w:rPr>
              <w:t>7</w:t>
            </w:r>
          </w:p>
        </w:tc>
      </w:tr>
      <w:tr w:rsidR="00D000A9" w:rsidRPr="00D000A9" w:rsidTr="00D000A9">
        <w:trPr>
          <w:trHeight w:val="54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 xml:space="preserve">Совет депутатов </w:t>
            </w:r>
            <w:proofErr w:type="spellStart"/>
            <w:r w:rsidRPr="00D000A9">
              <w:rPr>
                <w:b/>
                <w:bCs/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округа Липецкой области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 xml:space="preserve">        2 300 145,63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2 300 145,63   </w:t>
            </w:r>
          </w:p>
        </w:tc>
      </w:tr>
      <w:tr w:rsidR="00D000A9" w:rsidRPr="00D000A9" w:rsidTr="00D000A9">
        <w:trPr>
          <w:trHeight w:val="8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2 263 812,67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2 263 812,67   </w:t>
            </w:r>
          </w:p>
        </w:tc>
      </w:tr>
      <w:tr w:rsidR="00D000A9" w:rsidRPr="00D000A9" w:rsidTr="00D000A9">
        <w:trPr>
          <w:trHeight w:val="28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2 263 812,67   </w:t>
            </w:r>
          </w:p>
        </w:tc>
      </w:tr>
      <w:tr w:rsidR="00D000A9" w:rsidRPr="00D000A9" w:rsidTr="00D000A9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2 123 663,74   </w:t>
            </w:r>
          </w:p>
        </w:tc>
      </w:tr>
      <w:tr w:rsidR="00D000A9" w:rsidRPr="00D000A9" w:rsidTr="00D000A9">
        <w:trPr>
          <w:trHeight w:val="12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2 123 663,74   </w:t>
            </w:r>
          </w:p>
        </w:tc>
      </w:tr>
      <w:tr w:rsidR="00D000A9" w:rsidRPr="00D000A9" w:rsidTr="00D000A9">
        <w:trPr>
          <w:trHeight w:val="93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140 148,93   </w:t>
            </w:r>
          </w:p>
        </w:tc>
      </w:tr>
      <w:tr w:rsidR="00D000A9" w:rsidRPr="00D000A9" w:rsidTr="00D000A9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140 148,93   </w:t>
            </w:r>
          </w:p>
        </w:tc>
      </w:tr>
      <w:tr w:rsidR="00D000A9" w:rsidRPr="00D000A9" w:rsidTr="00D000A9">
        <w:trPr>
          <w:trHeight w:val="28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0,00 </w:t>
            </w:r>
          </w:p>
        </w:tc>
      </w:tr>
      <w:tr w:rsidR="00D000A9" w:rsidRPr="00D000A9" w:rsidTr="00D000A9">
        <w:trPr>
          <w:trHeight w:val="28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36 332,96</w:t>
            </w:r>
          </w:p>
        </w:tc>
      </w:tr>
      <w:tr w:rsidR="00D000A9" w:rsidRPr="00D000A9" w:rsidTr="00D000A9">
        <w:trPr>
          <w:trHeight w:val="28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36 332,96</w:t>
            </w:r>
          </w:p>
        </w:tc>
      </w:tr>
      <w:tr w:rsidR="00D000A9" w:rsidRPr="00D000A9" w:rsidTr="00D000A9">
        <w:trPr>
          <w:trHeight w:val="28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36 332,96</w:t>
            </w:r>
          </w:p>
        </w:tc>
      </w:tr>
      <w:tr w:rsidR="00D000A9" w:rsidRPr="00D000A9" w:rsidTr="00D000A9">
        <w:trPr>
          <w:trHeight w:val="28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99 9 00 87120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36 332,96</w:t>
            </w:r>
          </w:p>
        </w:tc>
      </w:tr>
      <w:tr w:rsidR="00D000A9" w:rsidRPr="00D000A9" w:rsidTr="00D000A9">
        <w:trPr>
          <w:trHeight w:val="28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99 9 00 87120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36 332,96</w:t>
            </w:r>
          </w:p>
        </w:tc>
      </w:tr>
      <w:tr w:rsidR="00D000A9" w:rsidRPr="00D000A9" w:rsidTr="00D000A9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D000A9">
              <w:rPr>
                <w:b/>
                <w:bCs/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округа Липецкой области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 xml:space="preserve">    565 444 675,67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118 525 325,28   </w:t>
            </w:r>
          </w:p>
        </w:tc>
      </w:tr>
      <w:tr w:rsidR="00D000A9" w:rsidRPr="00D000A9" w:rsidTr="00D000A9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3 044 770,54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3 044 770,54   </w:t>
            </w:r>
          </w:p>
        </w:tc>
      </w:tr>
      <w:tr w:rsidR="00D000A9" w:rsidRPr="00D000A9" w:rsidTr="00D000A9">
        <w:trPr>
          <w:trHeight w:val="11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Обеспечение деятельности председателя представительного органа муниципального образования и главы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3 044 770,54   </w:t>
            </w:r>
          </w:p>
        </w:tc>
      </w:tr>
      <w:tr w:rsidR="00D000A9" w:rsidRPr="00D000A9" w:rsidTr="00D000A9">
        <w:trPr>
          <w:trHeight w:val="99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Обеспечение деятельности главы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99 1 00 00050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3 044 770,54   </w:t>
            </w:r>
          </w:p>
        </w:tc>
      </w:tr>
      <w:tr w:rsidR="00D000A9" w:rsidRPr="00D000A9" w:rsidTr="00D000A9">
        <w:trPr>
          <w:trHeight w:val="121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99 1 00 00050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3 044 770,54   </w:t>
            </w:r>
          </w:p>
        </w:tc>
      </w:tr>
      <w:tr w:rsidR="00D000A9" w:rsidRPr="00D000A9" w:rsidTr="00D000A9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58 041 767,00   </w:t>
            </w:r>
          </w:p>
        </w:tc>
      </w:tr>
      <w:tr w:rsidR="00D000A9" w:rsidRPr="00D000A9" w:rsidTr="00D000A9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"Развитие системы эффективного муниципального управления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58 041 767,00   </w:t>
            </w:r>
          </w:p>
        </w:tc>
      </w:tr>
      <w:tr w:rsidR="00D000A9" w:rsidRPr="00D000A9" w:rsidTr="00D000A9">
        <w:trPr>
          <w:trHeight w:val="117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"Развитие кадрового потенциала муниципальной службы, информационное обеспечение и совершенствование деятельности органов местного самоуправления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58 041 767,00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"Повышение квалификации муниципальных служащих"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71 600,00   </w:t>
            </w:r>
          </w:p>
        </w:tc>
      </w:tr>
      <w:tr w:rsidR="00D000A9" w:rsidRPr="00D000A9" w:rsidTr="00D000A9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мероприятия по совершенствованию муниципального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01 S6790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71 600,00   </w:t>
            </w:r>
          </w:p>
        </w:tc>
      </w:tr>
      <w:tr w:rsidR="00D000A9" w:rsidRPr="00D000A9" w:rsidTr="00D000A9">
        <w:trPr>
          <w:trHeight w:val="79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01 S6790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71 600,00   </w:t>
            </w:r>
          </w:p>
        </w:tc>
      </w:tr>
      <w:tr w:rsidR="00D000A9" w:rsidRPr="00D000A9" w:rsidTr="00D000A9">
        <w:trPr>
          <w:trHeight w:val="81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"Финансовое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57 755 185,80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05 1 02 00110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49 975 029,04   </w:t>
            </w:r>
          </w:p>
        </w:tc>
      </w:tr>
      <w:tr w:rsidR="00D000A9" w:rsidRPr="00D000A9" w:rsidTr="00D000A9">
        <w:trPr>
          <w:trHeight w:val="11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05 1 02 00110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49 975 029,04   </w:t>
            </w:r>
          </w:p>
        </w:tc>
      </w:tr>
      <w:tr w:rsidR="00D000A9" w:rsidRPr="00D000A9" w:rsidTr="00D000A9">
        <w:trPr>
          <w:trHeight w:val="93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05 1 02 00120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7 780 156,76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05 1 02 00120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7 266 241,91   </w:t>
            </w:r>
          </w:p>
        </w:tc>
      </w:tr>
      <w:tr w:rsidR="00D000A9" w:rsidRPr="00D000A9" w:rsidTr="00D000A9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05 1 02 00120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45 826,85   </w:t>
            </w:r>
          </w:p>
        </w:tc>
      </w:tr>
      <w:tr w:rsidR="00D000A9" w:rsidRPr="00D000A9" w:rsidTr="00D000A9">
        <w:trPr>
          <w:trHeight w:val="28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05 1 02 00120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468 088,00   </w:t>
            </w:r>
          </w:p>
        </w:tc>
      </w:tr>
      <w:tr w:rsidR="00D000A9" w:rsidRPr="00D000A9" w:rsidTr="00D000A9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>Основное мероприятие "Приобретение услуг с использованием информационно-правовых систем"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214 981,20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мероприятия по совершенствованию муниципального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03 S6790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214 981,20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03 S6790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214 981,20   </w:t>
            </w:r>
          </w:p>
        </w:tc>
      </w:tr>
      <w:tr w:rsidR="00D000A9" w:rsidRPr="00D000A9" w:rsidTr="00D000A9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8 075 291,78   </w:t>
            </w:r>
          </w:p>
        </w:tc>
      </w:tr>
      <w:tr w:rsidR="00D000A9" w:rsidRPr="00D000A9" w:rsidTr="00D000A9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8 075 291,78   </w:t>
            </w:r>
          </w:p>
        </w:tc>
      </w:tr>
      <w:tr w:rsidR="00D000A9" w:rsidRPr="00D000A9" w:rsidTr="00D000A9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8 075 291,78   </w:t>
            </w:r>
          </w:p>
        </w:tc>
      </w:tr>
      <w:tr w:rsidR="00D000A9" w:rsidRPr="00D000A9" w:rsidTr="00D000A9">
        <w:trPr>
          <w:trHeight w:val="39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Проведение выборов в представительные органы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99 0 00 00010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8 075 291,78   </w:t>
            </w:r>
          </w:p>
        </w:tc>
      </w:tr>
      <w:tr w:rsidR="00D000A9" w:rsidRPr="00D000A9" w:rsidTr="00D000A9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8 075 291,78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49 363 495,96   </w:t>
            </w:r>
          </w:p>
        </w:tc>
      </w:tr>
      <w:tr w:rsidR="00D000A9" w:rsidRPr="00D000A9" w:rsidTr="00D000A9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"Развитие социальной сферы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9 083 339,09   </w:t>
            </w:r>
          </w:p>
        </w:tc>
      </w:tr>
      <w:tr w:rsidR="00D000A9" w:rsidRPr="00D000A9" w:rsidTr="00D000A9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"Духовно- нравственное и физическое развитие жителей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1 666 915,85   </w:t>
            </w:r>
          </w:p>
        </w:tc>
      </w:tr>
      <w:tr w:rsidR="00D000A9" w:rsidRPr="00D000A9" w:rsidTr="00D000A9">
        <w:trPr>
          <w:trHeight w:val="84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Основное мероприятие "Организация и проведение мероприятий, направленных на профилактику наркомании, алкоголизма,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табакокурения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среди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1 666 915,85   </w:t>
            </w:r>
          </w:p>
        </w:tc>
      </w:tr>
      <w:tr w:rsidR="00D000A9" w:rsidRPr="00D000A9" w:rsidTr="00D000A9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Мероприятия, направленные на профилактику наркомании, алкоголизма,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табакокурения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среди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02 1 02 20060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90 000,00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02 1 02 20060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90 000,00   </w:t>
            </w:r>
          </w:p>
        </w:tc>
      </w:tr>
      <w:tr w:rsidR="00D000A9" w:rsidRPr="00D000A9" w:rsidTr="00D000A9">
        <w:trPr>
          <w:trHeight w:val="983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Закона Липецкой области от 30 декабря 2004 года № 167-ОЗ "О комиссиях по делам несовершеннолетних и защите их прав в Липецкой области и наделении органов местного самоуправления государственными полномочиями по образованию и организации деятельности комиссий по делам несовершеннолетних и защите их прав"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02 1 02 85080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1 576 915,85   </w:t>
            </w:r>
          </w:p>
        </w:tc>
      </w:tr>
      <w:tr w:rsidR="00D000A9" w:rsidRPr="00D000A9" w:rsidTr="00D000A9">
        <w:trPr>
          <w:trHeight w:val="121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02 1 02 85080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1 533 056,69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02 1 02 85080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43 859,16   </w:t>
            </w:r>
          </w:p>
        </w:tc>
      </w:tr>
      <w:tr w:rsidR="00D000A9" w:rsidRPr="00D000A9" w:rsidTr="00D000A9">
        <w:trPr>
          <w:trHeight w:val="82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"Социальная поддержка граждан, реализация семейно-демографической политики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7 416 423,24   </w:t>
            </w:r>
          </w:p>
        </w:tc>
      </w:tr>
      <w:tr w:rsidR="00D000A9" w:rsidRPr="00D000A9" w:rsidTr="00D000A9">
        <w:trPr>
          <w:trHeight w:val="112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"Проведение мероприятий, направленных на повышение престижа благополучных семей и общественной значимости труда родителей по воспитанию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380 530,00   </w:t>
            </w:r>
          </w:p>
        </w:tc>
      </w:tr>
      <w:tr w:rsidR="00D000A9" w:rsidRPr="00D000A9" w:rsidTr="00D000A9">
        <w:trPr>
          <w:trHeight w:val="112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>Реализация направления расходов основного мероприятия "Проведение мероприятий, направленных на повышение престижа благополучных семей и общественной значимости труда родителей по воспитанию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02 3 03 99999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380 530,00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02 3 03 99999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380 530,00   </w:t>
            </w:r>
          </w:p>
        </w:tc>
      </w:tr>
      <w:tr w:rsidR="00D000A9" w:rsidRPr="00D000A9" w:rsidTr="00D000A9">
        <w:trPr>
          <w:trHeight w:val="112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"Подготовка и проведение районных мероприятий, фестивалей, конкурсов и участие делегаций в районных и областных совещаниях, добровольческих акциях, семинарах, съездах"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6 834 243,24   </w:t>
            </w:r>
          </w:p>
        </w:tc>
      </w:tr>
      <w:tr w:rsidR="00D000A9" w:rsidRPr="00D000A9" w:rsidTr="00D000A9">
        <w:trPr>
          <w:trHeight w:val="114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"Подготовка и проведение районных мероприятий, фестивалей, конкурсов и участие делегаций в районных и областных совещаниях, добровольческих акциях, семинарах, съездах"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02 3 04 99999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6 834 243,24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02 3 04 99999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6 764 243,24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02 3 04 99999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70 000,00   </w:t>
            </w:r>
          </w:p>
        </w:tc>
      </w:tr>
      <w:tr w:rsidR="00D000A9" w:rsidRPr="00D000A9" w:rsidTr="00D000A9">
        <w:trPr>
          <w:trHeight w:val="86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proofErr w:type="gramStart"/>
            <w:r w:rsidRPr="00D000A9">
              <w:rPr>
                <w:color w:val="000000"/>
                <w:sz w:val="20"/>
                <w:szCs w:val="20"/>
              </w:rPr>
              <w:t>Основное мероприятие "Проведение мероприятий для детей, оставшимся без попечения родителей и для опекунских и приемных семей"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201 650,00   </w:t>
            </w:r>
          </w:p>
        </w:tc>
      </w:tr>
      <w:tr w:rsidR="00D000A9" w:rsidRPr="00D000A9" w:rsidTr="00D000A9">
        <w:trPr>
          <w:trHeight w:val="107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proofErr w:type="gramStart"/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"Проведение мероприятий для детей, оставшимся без попечения родителей и для опекунских и приемных семей"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02 3 05 99999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201 650,00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02 3 05 99999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201 650,00   </w:t>
            </w:r>
          </w:p>
        </w:tc>
      </w:tr>
      <w:tr w:rsidR="00D000A9" w:rsidRPr="00D000A9" w:rsidTr="00D000A9">
        <w:trPr>
          <w:trHeight w:val="127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"Обеспечение населения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качественной инфраструктурой и услугами ЖКХ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1 871 915,52</w:t>
            </w:r>
          </w:p>
        </w:tc>
      </w:tr>
      <w:tr w:rsidR="00D000A9" w:rsidRPr="00D000A9" w:rsidTr="00D000A9">
        <w:trPr>
          <w:trHeight w:val="102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"Строительство, реконструкция, капитальный ремонт муниципального имущества и жилого фонда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1 871 915,52</w:t>
            </w:r>
          </w:p>
        </w:tc>
      </w:tr>
      <w:tr w:rsidR="00D000A9" w:rsidRPr="00D000A9" w:rsidTr="00D000A9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"Строительство, реконструкция и капитальный ремонт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1 871 915,52</w:t>
            </w:r>
          </w:p>
        </w:tc>
      </w:tr>
      <w:tr w:rsidR="00D000A9" w:rsidRPr="00D000A9" w:rsidTr="00D000A9">
        <w:trPr>
          <w:trHeight w:val="51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Ремонт административных зданий и пристроек к ним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03 1 01 20580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1 871 915,52</w:t>
            </w:r>
          </w:p>
        </w:tc>
      </w:tr>
      <w:tr w:rsidR="00D000A9" w:rsidRPr="00D000A9" w:rsidTr="00D000A9">
        <w:trPr>
          <w:trHeight w:val="51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03 1 01 20580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1 871 915,52</w:t>
            </w:r>
          </w:p>
        </w:tc>
      </w:tr>
      <w:tr w:rsidR="00D000A9" w:rsidRPr="00D000A9" w:rsidTr="00D000A9">
        <w:trPr>
          <w:trHeight w:val="100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"Развитие системы эффективного муниципального управления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29 341 321,79   </w:t>
            </w:r>
          </w:p>
        </w:tc>
      </w:tr>
      <w:tr w:rsidR="00D000A9" w:rsidRPr="00D000A9" w:rsidTr="00D000A9">
        <w:trPr>
          <w:trHeight w:val="12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"Развитие кадрового потенциала муниципальной службы, информационное обеспечение и совершенствование деятельности органов местного самоуправления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9 628 054,97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"Финансовое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9 628 054,97   </w:t>
            </w:r>
          </w:p>
        </w:tc>
      </w:tr>
      <w:tr w:rsidR="00D000A9" w:rsidRPr="00D000A9" w:rsidTr="00D000A9">
        <w:trPr>
          <w:trHeight w:val="1283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>Реализация Закона Липецкой области от 30 ноября 2000 года № 117-ОЗ "О наделении органов местного самоуправления государственными полномочиями Липецкой области в сфере архивного дела"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05 1 02 85060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7 161 800,00   </w:t>
            </w:r>
          </w:p>
        </w:tc>
      </w:tr>
      <w:tr w:rsidR="00D000A9" w:rsidRPr="00D000A9" w:rsidTr="00D000A9">
        <w:trPr>
          <w:trHeight w:val="121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05 1 02 85060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1 972 966,33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05 1 02 85060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5 188 833,67   </w:t>
            </w:r>
          </w:p>
        </w:tc>
      </w:tr>
      <w:tr w:rsidR="00D000A9" w:rsidRPr="00D000A9" w:rsidTr="00D000A9">
        <w:trPr>
          <w:trHeight w:val="166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Закона Липецкой области от 31 августа 2004 года № 120-ОЗ "Об административных комиссиях и наделении органов местного самоуправления государственными полномочиями по образованию и организации деятельности административных комиссий, составлению протоколов об административных правонарушениях"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05 1 02 85070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883 752,59   </w:t>
            </w:r>
          </w:p>
        </w:tc>
      </w:tr>
      <w:tr w:rsidR="00D000A9" w:rsidRPr="00D000A9" w:rsidTr="00D000A9">
        <w:trPr>
          <w:trHeight w:val="416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05 1 02 85070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847 800,69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05 1 02 85070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35 951,90   </w:t>
            </w:r>
          </w:p>
        </w:tc>
      </w:tr>
      <w:tr w:rsidR="00D000A9" w:rsidRPr="00D000A9" w:rsidTr="00D000A9">
        <w:trPr>
          <w:trHeight w:val="174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Закона Липецкой области от 31 декабря 2009г № 349-ОЗ "О наделении органов местного самоуправления отдельными государственными полномочиями по сбору информации от поселений, входящих в муниципальный район, необходимой для ведения Регистра муниципальных нормативных правовых актов Липецкой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05 1 02 85270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1 020 429,48   </w:t>
            </w:r>
          </w:p>
        </w:tc>
      </w:tr>
      <w:tr w:rsidR="00D000A9" w:rsidRPr="00D000A9" w:rsidTr="00D000A9">
        <w:trPr>
          <w:trHeight w:val="114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05 1 02 85270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767 808,94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05 1 02 85270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252 620,54   </w:t>
            </w:r>
          </w:p>
        </w:tc>
      </w:tr>
      <w:tr w:rsidR="00D000A9" w:rsidRPr="00D000A9" w:rsidTr="00D000A9">
        <w:trPr>
          <w:trHeight w:val="82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"Финансовое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05 1 02 99999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562 072,90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05 1 02 99999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562 072,90   </w:t>
            </w:r>
          </w:p>
        </w:tc>
      </w:tr>
      <w:tr w:rsidR="00D000A9" w:rsidRPr="00D000A9" w:rsidTr="00D000A9">
        <w:trPr>
          <w:trHeight w:val="107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"Совершенствование системы управления муниципальным имуществом и земельными участками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19 713 266,82   </w:t>
            </w:r>
          </w:p>
        </w:tc>
      </w:tr>
      <w:tr w:rsidR="00D000A9" w:rsidRPr="00D000A9" w:rsidTr="00D000A9">
        <w:trPr>
          <w:trHeight w:val="86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Основное мероприятие "Содержание и обслуживание имущества казны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19 713 266,82   </w:t>
            </w:r>
          </w:p>
        </w:tc>
      </w:tr>
      <w:tr w:rsidR="00D000A9" w:rsidRPr="00D000A9" w:rsidTr="00D000A9">
        <w:trPr>
          <w:trHeight w:val="107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Реализация направления расходов основного мероприятия "Содержание и обслуживание имущества казны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05 2 02 99999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19 713 266,82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05 2 02 99999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4 353 958,93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05 2 02 99999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15 359 307,89   </w:t>
            </w:r>
          </w:p>
        </w:tc>
      </w:tr>
      <w:tr w:rsidR="00D000A9" w:rsidRPr="00D000A9" w:rsidTr="00D000A9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9 066 919,56</w:t>
            </w:r>
          </w:p>
        </w:tc>
      </w:tr>
      <w:tr w:rsidR="00D000A9" w:rsidRPr="00D000A9" w:rsidTr="00D000A9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6 320,00</w:t>
            </w:r>
          </w:p>
        </w:tc>
      </w:tr>
      <w:tr w:rsidR="00D000A9" w:rsidRPr="00D000A9" w:rsidTr="00D000A9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Резервный фонд администрации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99 2 00 05000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6 320,00</w:t>
            </w:r>
          </w:p>
        </w:tc>
      </w:tr>
      <w:tr w:rsidR="00D000A9" w:rsidRPr="00D000A9" w:rsidTr="00D000A9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99 2 00 05000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6 320,00</w:t>
            </w:r>
          </w:p>
        </w:tc>
      </w:tr>
      <w:tr w:rsidR="00D000A9" w:rsidRPr="00D000A9" w:rsidTr="00D000A9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9 060 599,56</w:t>
            </w:r>
          </w:p>
        </w:tc>
      </w:tr>
      <w:tr w:rsidR="00D000A9" w:rsidRPr="00D000A9" w:rsidTr="00D000A9">
        <w:trPr>
          <w:trHeight w:val="10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мероприятий, связанных с достижением показателей деятельности органов местного самоуправления (поощрение муниципальных управленческих команд)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422 748,03</w:t>
            </w:r>
          </w:p>
        </w:tc>
      </w:tr>
      <w:tr w:rsidR="00D000A9" w:rsidRPr="00D000A9" w:rsidTr="00D000A9">
        <w:trPr>
          <w:trHeight w:val="127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422 748,03</w:t>
            </w:r>
          </w:p>
        </w:tc>
      </w:tr>
      <w:tr w:rsidR="00D000A9" w:rsidRPr="00D000A9" w:rsidTr="00D000A9">
        <w:trPr>
          <w:trHeight w:val="84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99 9 00 87120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8 637 851,53</w:t>
            </w:r>
          </w:p>
        </w:tc>
      </w:tr>
      <w:tr w:rsidR="00D000A9" w:rsidRPr="00D000A9" w:rsidTr="00D000A9">
        <w:trPr>
          <w:trHeight w:val="127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99 9 00 87120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8 637 851,53</w:t>
            </w:r>
          </w:p>
        </w:tc>
      </w:tr>
      <w:tr w:rsidR="00D000A9" w:rsidRPr="00D000A9" w:rsidTr="00D000A9">
        <w:trPr>
          <w:trHeight w:val="86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14 821 829,22   </w:t>
            </w:r>
          </w:p>
        </w:tc>
      </w:tr>
      <w:tr w:rsidR="00D000A9" w:rsidRPr="00D000A9" w:rsidTr="00D000A9">
        <w:trPr>
          <w:trHeight w:val="3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Органы юстиции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2 422 000,00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2 422 000,00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Обеспечение деятельности в сфере государственной регистрации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2 422 000,00   </w:t>
            </w:r>
          </w:p>
        </w:tc>
      </w:tr>
      <w:tr w:rsidR="00D000A9" w:rsidRPr="00D000A9" w:rsidTr="00D000A9">
        <w:trPr>
          <w:trHeight w:val="141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Осуществление переданных органам местного самоуправления в соответствии с пунктом 1 статьи 4 Федерального закона "Об актах гражданского состояния"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99 4 00 59300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850 000,00   </w:t>
            </w:r>
          </w:p>
        </w:tc>
      </w:tr>
      <w:tr w:rsidR="00D000A9" w:rsidRPr="00D000A9" w:rsidTr="00D000A9">
        <w:trPr>
          <w:trHeight w:val="121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99 4 00 59300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850 000,00   </w:t>
            </w:r>
          </w:p>
        </w:tc>
      </w:tr>
      <w:tr w:rsidR="00D000A9" w:rsidRPr="00D000A9" w:rsidTr="00D000A9">
        <w:trPr>
          <w:trHeight w:val="17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Закона Липецкой области от 4 мая 2000 года № 88-ОЗ "Об органах записи актов гражданского состояния Липецкой области и наделении органов местного самоуправления государственными полномочиями по образованию и деятельности органов записи актов гражданского состояния и государственной регистрации актов гражданского состояния"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99 4 00 85020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1 572 000,00   </w:t>
            </w:r>
          </w:p>
        </w:tc>
      </w:tr>
      <w:tr w:rsidR="00D000A9" w:rsidRPr="00D000A9" w:rsidTr="00D000A9">
        <w:trPr>
          <w:trHeight w:val="69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99 4 00 85020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1 294 549,76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99 4 00 85020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277 450,24   </w:t>
            </w:r>
          </w:p>
        </w:tc>
      </w:tr>
      <w:tr w:rsidR="00D000A9" w:rsidRPr="00D000A9" w:rsidTr="00D000A9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11 658 963,22   </w:t>
            </w:r>
          </w:p>
        </w:tc>
      </w:tr>
      <w:tr w:rsidR="00D000A9" w:rsidRPr="00D000A9" w:rsidTr="00D000A9">
        <w:trPr>
          <w:trHeight w:val="123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"Создание условий для обеспечения общественной безопасности населения и территории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на 2019 - 2027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11 658 963,22   </w:t>
            </w:r>
          </w:p>
        </w:tc>
      </w:tr>
      <w:tr w:rsidR="00D000A9" w:rsidRPr="00D000A9" w:rsidTr="00D000A9">
        <w:trPr>
          <w:trHeight w:val="12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"Осуществление мероприятий мобилизационной подготовки, гражданской обороны и защиты населения и территории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от чрезвычайных ситуаций природного и техногенного характера"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10 427 164,83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"Финансирование на содержание и развитие МКУ ЕДДС"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10 427 164,83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содержание и развитие МКУ ЕДДС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04 1 01 08000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10 427 164,83   </w:t>
            </w:r>
          </w:p>
        </w:tc>
      </w:tr>
      <w:tr w:rsidR="00D000A9" w:rsidRPr="00D000A9" w:rsidTr="00D000A9">
        <w:trPr>
          <w:trHeight w:val="121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04 1 01 08000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9 085 814,04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04 1 01 08000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1 341 346,74   </w:t>
            </w:r>
          </w:p>
        </w:tc>
      </w:tr>
      <w:tr w:rsidR="00D000A9" w:rsidRPr="00D000A9" w:rsidTr="00D000A9">
        <w:trPr>
          <w:trHeight w:val="28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04 1 01 08000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        4,05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Подпрограмма "Построение и развитие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1 231 798,39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"Система видеонаблюдения в общественных местах"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1 231 798,39   </w:t>
            </w:r>
          </w:p>
        </w:tc>
      </w:tr>
      <w:tr w:rsidR="00D000A9" w:rsidRPr="00D000A9" w:rsidTr="00D000A9">
        <w:trPr>
          <w:trHeight w:val="86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"Система видеонаблюдения в общественных местах"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04 2 01 99999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1 231 798,39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04 2 01 99999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1 231 798,39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740 866,00   </w:t>
            </w:r>
          </w:p>
        </w:tc>
      </w:tr>
      <w:tr w:rsidR="00D000A9" w:rsidRPr="00D000A9" w:rsidTr="00D000A9">
        <w:trPr>
          <w:trHeight w:val="117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"Создание условий для обеспечения общественной безопасности населения и территории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на 2019 - 2027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706 866,00   </w:t>
            </w:r>
          </w:p>
        </w:tc>
      </w:tr>
      <w:tr w:rsidR="00D000A9" w:rsidRPr="00D000A9" w:rsidTr="00D000A9">
        <w:trPr>
          <w:trHeight w:val="123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"Осуществление мероприятий мобилизационной подготовки, гражданской обороны и защиты населения и территории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от чрезвычайных ситуаций природного и техногенного характера"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706 866,00   </w:t>
            </w:r>
          </w:p>
        </w:tc>
      </w:tr>
      <w:tr w:rsidR="00D000A9" w:rsidRPr="00D000A9" w:rsidTr="00D000A9">
        <w:trPr>
          <w:trHeight w:val="12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>Основное мероприятие "Приобретение инвентаря, оборудования и других основных сре</w:t>
            </w:r>
            <w:proofErr w:type="gramStart"/>
            <w:r w:rsidRPr="00D000A9">
              <w:rPr>
                <w:color w:val="000000"/>
                <w:sz w:val="20"/>
                <w:szCs w:val="20"/>
              </w:rPr>
              <w:t>дств дл</w:t>
            </w:r>
            <w:proofErr w:type="gramEnd"/>
            <w:r w:rsidRPr="00D000A9">
              <w:rPr>
                <w:color w:val="000000"/>
                <w:sz w:val="20"/>
                <w:szCs w:val="20"/>
              </w:rPr>
              <w:t>я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706 866,00   </w:t>
            </w:r>
          </w:p>
        </w:tc>
      </w:tr>
      <w:tr w:rsidR="00D000A9" w:rsidRPr="00D000A9" w:rsidTr="00D000A9">
        <w:trPr>
          <w:trHeight w:val="126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"Приобретение инвентаря, оборудования и других основных сре</w:t>
            </w:r>
            <w:proofErr w:type="gramStart"/>
            <w:r w:rsidRPr="00D000A9">
              <w:rPr>
                <w:color w:val="000000"/>
                <w:sz w:val="20"/>
                <w:szCs w:val="20"/>
              </w:rPr>
              <w:t>дств дл</w:t>
            </w:r>
            <w:proofErr w:type="gramEnd"/>
            <w:r w:rsidRPr="00D000A9">
              <w:rPr>
                <w:color w:val="000000"/>
                <w:sz w:val="20"/>
                <w:szCs w:val="20"/>
              </w:rPr>
              <w:t>я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04 1 02 99999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706 866,00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04 1 02 99999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706 866,00   </w:t>
            </w:r>
          </w:p>
        </w:tc>
      </w:tr>
      <w:tr w:rsidR="00D000A9" w:rsidRPr="00D000A9" w:rsidTr="00D000A9">
        <w:trPr>
          <w:trHeight w:val="8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"Профилактика терроризма на территории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34 000,00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Подпрограмма "Комплексные мероприятия по профилактике терроризма среди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34 000,00   </w:t>
            </w:r>
          </w:p>
        </w:tc>
      </w:tr>
      <w:tr w:rsidR="00D000A9" w:rsidRPr="00D000A9" w:rsidTr="00D000A9">
        <w:trPr>
          <w:trHeight w:val="8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"Укрепление мер по антитеррористической защищенности мест массового пребывания людей и объектов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34 000,00   </w:t>
            </w:r>
          </w:p>
        </w:tc>
      </w:tr>
      <w:tr w:rsidR="00D000A9" w:rsidRPr="00D000A9" w:rsidTr="00D000A9">
        <w:trPr>
          <w:trHeight w:val="99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"Укрепление мер по антитеррористической защищенности мест массового пребывания людей и объектов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07 1 02 99999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34 000,00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07 1 02 99999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34 000,00   </w:t>
            </w:r>
          </w:p>
        </w:tc>
      </w:tr>
      <w:tr w:rsidR="00D000A9" w:rsidRPr="00D000A9" w:rsidTr="00D000A9">
        <w:trPr>
          <w:trHeight w:val="27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168 037 733,06   </w:t>
            </w:r>
          </w:p>
        </w:tc>
      </w:tr>
      <w:tr w:rsidR="00D000A9" w:rsidRPr="00D000A9" w:rsidTr="00D000A9">
        <w:trPr>
          <w:trHeight w:val="3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839 478,00   </w:t>
            </w:r>
          </w:p>
        </w:tc>
      </w:tr>
      <w:tr w:rsidR="00D000A9" w:rsidRPr="00D000A9" w:rsidTr="00D000A9">
        <w:trPr>
          <w:trHeight w:val="84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"Развитие системы эффективного муниципального управления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839 478,00   </w:t>
            </w:r>
          </w:p>
        </w:tc>
      </w:tr>
      <w:tr w:rsidR="00D000A9" w:rsidRPr="00D000A9" w:rsidTr="00D000A9">
        <w:trPr>
          <w:trHeight w:val="11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"Развитие кадрового потенциала муниципальной службы, информационное обеспечение и совершенствование деятельности органов местного самоуправления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839 478,00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"Финансовое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839 478,00   </w:t>
            </w:r>
          </w:p>
        </w:tc>
      </w:tr>
      <w:tr w:rsidR="00D000A9" w:rsidRPr="00D000A9" w:rsidTr="00D000A9">
        <w:trPr>
          <w:trHeight w:val="69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Закона Липецкой области от 08 ноября 2012г № 88-ОЗ "О наделении органов местного самоуправления отдельными государственными полномочиями в области охраны труда и социально-трудовых отношений"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05 1 02 85340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839 478,00   </w:t>
            </w:r>
          </w:p>
        </w:tc>
      </w:tr>
      <w:tr w:rsidR="00D000A9" w:rsidRPr="00D000A9" w:rsidTr="00D000A9">
        <w:trPr>
          <w:trHeight w:val="11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05 1 02 85340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805 733,41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05 1 02 85340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33 744,59   </w:t>
            </w:r>
          </w:p>
        </w:tc>
      </w:tr>
      <w:tr w:rsidR="00D000A9" w:rsidRPr="00D000A9" w:rsidTr="00D000A9">
        <w:trPr>
          <w:trHeight w:val="3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3 275 053,96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3 275 053,96   </w:t>
            </w:r>
          </w:p>
        </w:tc>
      </w:tr>
      <w:tr w:rsidR="00D000A9" w:rsidRPr="00D000A9" w:rsidTr="00D000A9">
        <w:trPr>
          <w:trHeight w:val="28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3 275 053,96   </w:t>
            </w:r>
          </w:p>
        </w:tc>
      </w:tr>
      <w:tr w:rsidR="00D000A9" w:rsidRPr="00D000A9" w:rsidTr="00D000A9">
        <w:trPr>
          <w:trHeight w:val="130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Закона Липецкой области от 15 декабря 2015 года № 481-ОЗ "О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99 9 00 85170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3 275 053,96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99 9 00 85170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3 275 053,96   </w:t>
            </w:r>
          </w:p>
        </w:tc>
      </w:tr>
      <w:tr w:rsidR="00D000A9" w:rsidRPr="00D000A9" w:rsidTr="00D000A9">
        <w:trPr>
          <w:trHeight w:val="3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44 821 301,17   </w:t>
            </w:r>
          </w:p>
        </w:tc>
      </w:tr>
      <w:tr w:rsidR="00D000A9" w:rsidRPr="00D000A9" w:rsidTr="00D000A9">
        <w:trPr>
          <w:trHeight w:val="10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"Обеспечение населения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качественной инфраструктурой и услугами ЖКХ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44 821 301,17   </w:t>
            </w:r>
          </w:p>
        </w:tc>
      </w:tr>
      <w:tr w:rsidR="00D000A9" w:rsidRPr="00D000A9" w:rsidTr="00D000A9">
        <w:trPr>
          <w:trHeight w:val="84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"Развитие автомобильных дорог местного значения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и организация транспортного обслуживания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44 821 301,17   </w:t>
            </w:r>
          </w:p>
        </w:tc>
      </w:tr>
      <w:tr w:rsidR="00D000A9" w:rsidRPr="00D000A9" w:rsidTr="00D000A9">
        <w:trPr>
          <w:trHeight w:val="5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"Организация транспортного обслуживания населения автомобильным транспортом"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03 2 03 00000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44 821 301,17   </w:t>
            </w:r>
          </w:p>
        </w:tc>
      </w:tr>
      <w:tr w:rsidR="00D000A9" w:rsidRPr="00D000A9" w:rsidTr="00D000A9">
        <w:trPr>
          <w:trHeight w:val="82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"Организация транспортного обслуживания населения автомобильным транспортом"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03 2 03 99999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44 821 301,17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03 2 03 99999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44 821 301,17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109 767 018,63   </w:t>
            </w:r>
          </w:p>
        </w:tc>
      </w:tr>
      <w:tr w:rsidR="00D000A9" w:rsidRPr="00D000A9" w:rsidTr="00D000A9">
        <w:trPr>
          <w:trHeight w:val="114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"Обеспечение населения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качественной инфраструктурой и услугами ЖКХ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109 767 018,63   </w:t>
            </w:r>
          </w:p>
        </w:tc>
      </w:tr>
      <w:tr w:rsidR="00D000A9" w:rsidRPr="00D000A9" w:rsidTr="00D000A9">
        <w:trPr>
          <w:trHeight w:val="87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"Развитие автомобильных дорог местного значения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и организация транспортного обслуживания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109 767 018,63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"Капитальный ремонт автомобильных дорог"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 xml:space="preserve">      70 484 446,01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капитальный ремонт и ремонт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2 01 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34 727 578,26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2 01 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34 727 578,26   </w:t>
            </w:r>
          </w:p>
        </w:tc>
      </w:tr>
      <w:tr w:rsidR="00D000A9" w:rsidRPr="00D000A9" w:rsidTr="00D000A9">
        <w:trPr>
          <w:trHeight w:val="79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Обеспечение дорожной деятельности в части капитального ремонта и </w:t>
            </w:r>
            <w:proofErr w:type="gramStart"/>
            <w:r w:rsidRPr="00D000A9">
              <w:rPr>
                <w:color w:val="000000"/>
                <w:sz w:val="20"/>
                <w:szCs w:val="20"/>
              </w:rPr>
              <w:t>ремонта</w:t>
            </w:r>
            <w:proofErr w:type="gramEnd"/>
            <w:r w:rsidRPr="00D000A9">
              <w:rPr>
                <w:color w:val="000000"/>
                <w:sz w:val="20"/>
                <w:szCs w:val="2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2 01 SД120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35 756 867,75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2 01 SД120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35 756 867,75   </w:t>
            </w:r>
          </w:p>
        </w:tc>
      </w:tr>
      <w:tr w:rsidR="00D000A9" w:rsidRPr="00D000A9" w:rsidTr="00D000A9">
        <w:trPr>
          <w:trHeight w:val="69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"Содержание автомобильных дорог"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35 082 572,62   </w:t>
            </w:r>
          </w:p>
        </w:tc>
      </w:tr>
      <w:tr w:rsidR="00D000A9" w:rsidRPr="00D000A9" w:rsidTr="00D000A9">
        <w:trPr>
          <w:trHeight w:val="8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межбюджетных трансфертов сельским поселениям на осуществление переданных полномочий по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2 02 9Д020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35 082 572,62   </w:t>
            </w:r>
          </w:p>
        </w:tc>
      </w:tr>
      <w:tr w:rsidR="00D000A9" w:rsidRPr="00D000A9" w:rsidTr="00D000A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2 02 9Д020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35 082 572,62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>Основное мероприятие "Строительство (реконструкция) автомобильных дорог"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03 2 05 00000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4 200 000,00   </w:t>
            </w:r>
          </w:p>
        </w:tc>
      </w:tr>
      <w:tr w:rsidR="00D000A9" w:rsidRPr="00D000A9" w:rsidTr="00D000A9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 xml:space="preserve">Расходы на строительство (реконструкцию) автомобильных дорог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2 05 9Д050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4 200 000,00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2 05 9Д050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4 200 000,00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9 334 881,30   </w:t>
            </w:r>
          </w:p>
        </w:tc>
      </w:tr>
      <w:tr w:rsidR="00D000A9" w:rsidRPr="00D000A9" w:rsidTr="00D000A9">
        <w:trPr>
          <w:trHeight w:val="93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"Создание условий для развития экономики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на 2019 - 2027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3 172 452,32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"Развитие малого и среднего предпринимательства в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Добринском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179 850,46   </w:t>
            </w:r>
          </w:p>
        </w:tc>
      </w:tr>
      <w:tr w:rsidR="00D000A9" w:rsidRPr="00D000A9" w:rsidTr="00D000A9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"Методическое, информационное обеспечение сферы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179 850,46   </w:t>
            </w:r>
          </w:p>
        </w:tc>
      </w:tr>
      <w:tr w:rsidR="00D000A9" w:rsidRPr="00D000A9" w:rsidTr="00D000A9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Организация и проведение мероприятий, направленных на поддержку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01 1 02 20340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179 850,46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01 1 02 20340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179 850,46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"Развитие потребительского рынка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2 068 266,62   </w:t>
            </w:r>
          </w:p>
        </w:tc>
      </w:tr>
      <w:tr w:rsidR="00D000A9" w:rsidRPr="00D000A9" w:rsidTr="00D000A9">
        <w:trPr>
          <w:trHeight w:val="91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"Поддержка юридических лиц и индивидуальных предпринимателей, осуществляющих торговое обслуживание в сельских населенных пунктах"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2 068 266,62   </w:t>
            </w:r>
          </w:p>
        </w:tc>
      </w:tr>
      <w:tr w:rsidR="00D000A9" w:rsidRPr="00D000A9" w:rsidTr="00D000A9">
        <w:trPr>
          <w:trHeight w:val="91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мероприятий, направленных на приобретение автомобильных шин для автолавок (автомобилей, оборудованных для организации развозной торговли с них)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01 2 01 60190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207 504,00   </w:t>
            </w:r>
          </w:p>
        </w:tc>
      </w:tr>
      <w:tr w:rsidR="00D000A9" w:rsidRPr="00D000A9" w:rsidTr="00D000A9">
        <w:trPr>
          <w:trHeight w:val="28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01 2 01 60190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207 504,00   </w:t>
            </w:r>
          </w:p>
        </w:tc>
      </w:tr>
      <w:tr w:rsidR="00D000A9" w:rsidRPr="00D000A9" w:rsidTr="00D000A9">
        <w:trPr>
          <w:trHeight w:val="79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мероприятий, направленных на ремонт автолавок (автомобилей, оборудованных для организации развозной торговли с них)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01 2 01 60210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156 937,50   </w:t>
            </w:r>
          </w:p>
        </w:tc>
      </w:tr>
      <w:tr w:rsidR="00D000A9" w:rsidRPr="00D000A9" w:rsidTr="00D000A9">
        <w:trPr>
          <w:trHeight w:val="28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01 2 01 60210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156 937,50   </w:t>
            </w:r>
          </w:p>
        </w:tc>
      </w:tr>
      <w:tr w:rsidR="00D000A9" w:rsidRPr="00D000A9" w:rsidTr="00D000A9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Субсидии на создание условий для обеспечения услугами торговли поселений, входящих в состав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 2 01 S6060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1 703 825,12   </w:t>
            </w:r>
          </w:p>
        </w:tc>
      </w:tr>
      <w:tr w:rsidR="00D000A9" w:rsidRPr="00D000A9" w:rsidTr="00D000A9">
        <w:trPr>
          <w:trHeight w:val="28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 2 01 S6060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1 703 825,12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"Развитие кооперации в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Добринском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924 335,24   </w:t>
            </w:r>
          </w:p>
        </w:tc>
      </w:tr>
      <w:tr w:rsidR="00D000A9" w:rsidRPr="00D000A9" w:rsidTr="00D000A9">
        <w:trPr>
          <w:trHeight w:val="86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"Создание условий для эффективной деятельности сельскохозяйственных потребительских кооперативов"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40 043,60   </w:t>
            </w:r>
          </w:p>
        </w:tc>
      </w:tr>
      <w:tr w:rsidR="00D000A9" w:rsidRPr="00D000A9" w:rsidTr="00D000A9">
        <w:trPr>
          <w:trHeight w:val="86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Организация и проведение мероприятий, направленных на поддержку сельскохозяйственных потребительских кооперативов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01 3 01 20750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40 043,60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01 3 01 20750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40 043,60   </w:t>
            </w:r>
          </w:p>
        </w:tc>
      </w:tr>
      <w:tr w:rsidR="00D000A9" w:rsidRPr="00D000A9" w:rsidTr="00D000A9">
        <w:trPr>
          <w:trHeight w:val="91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>Основное мероприятие "Создание условий, направленных на поддержку осуществления деятельности сельскохозяйственных кредитных потребительских кооперативов"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884 291,64   </w:t>
            </w:r>
          </w:p>
        </w:tc>
      </w:tr>
      <w:tr w:rsidR="00D000A9" w:rsidRPr="00D000A9" w:rsidTr="00D000A9">
        <w:trPr>
          <w:trHeight w:val="109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"Создание условий, направленных на поддержку осуществления деятельности сельскохозяйственных кредитных потребительских кооперативов"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01 3 02 99999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884 291,64   </w:t>
            </w:r>
          </w:p>
        </w:tc>
      </w:tr>
      <w:tr w:rsidR="00D000A9" w:rsidRPr="00D000A9" w:rsidTr="00D000A9">
        <w:trPr>
          <w:trHeight w:val="28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01 3 02 99999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884 291,64   </w:t>
            </w:r>
          </w:p>
        </w:tc>
      </w:tr>
      <w:tr w:rsidR="00D000A9" w:rsidRPr="00D000A9" w:rsidTr="00D000A9">
        <w:trPr>
          <w:trHeight w:val="11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"Обеспечение населения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качественной инфраструктурой и услугами ЖКХ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2 300 283,82   </w:t>
            </w:r>
          </w:p>
        </w:tc>
      </w:tr>
      <w:tr w:rsidR="00D000A9" w:rsidRPr="00D000A9" w:rsidTr="00D000A9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"Энергосбережение и повышение энергетической эффективности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2 300 283,82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"Содержание и тепло, энергоснабжение котельных муниципальных зданий"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2 300 283,82   </w:t>
            </w:r>
          </w:p>
        </w:tc>
      </w:tr>
      <w:tr w:rsidR="00D000A9" w:rsidRPr="00D000A9" w:rsidTr="00D000A9">
        <w:trPr>
          <w:trHeight w:val="86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"Содержание и тепло, энергоснабжение котельных муниципальных зданий"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03 3 01 99999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2 300 283,82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03 3 01 99999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2 300 283,82   </w:t>
            </w:r>
          </w:p>
        </w:tc>
      </w:tr>
      <w:tr w:rsidR="00D000A9" w:rsidRPr="00D000A9" w:rsidTr="00D000A9">
        <w:trPr>
          <w:trHeight w:val="8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"Развитие системы эффективного муниципального управления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3 862 145,16   </w:t>
            </w:r>
          </w:p>
        </w:tc>
      </w:tr>
      <w:tr w:rsidR="00D000A9" w:rsidRPr="00D000A9" w:rsidTr="00D000A9">
        <w:trPr>
          <w:trHeight w:val="8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"Совершенствование системы управления муниципальным имуществом и земельными участками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3 862 145,16   </w:t>
            </w:r>
          </w:p>
        </w:tc>
      </w:tr>
      <w:tr w:rsidR="00D000A9" w:rsidRPr="00D000A9" w:rsidTr="00D000A9">
        <w:trPr>
          <w:trHeight w:val="217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Основное мероприятие "Оформление технической документации, кадастровых паспортов, межевание земель, регистрация права муниципальной собственности на имущество казны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района</w:t>
            </w:r>
            <w:proofErr w:type="gramStart"/>
            <w:r w:rsidRPr="00D000A9">
              <w:rPr>
                <w:color w:val="000000"/>
                <w:sz w:val="20"/>
                <w:szCs w:val="20"/>
              </w:rPr>
              <w:t>,п</w:t>
            </w:r>
            <w:proofErr w:type="gramEnd"/>
            <w:r w:rsidRPr="00D000A9">
              <w:rPr>
                <w:color w:val="000000"/>
                <w:sz w:val="20"/>
                <w:szCs w:val="20"/>
              </w:rPr>
              <w:t>роведение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оценки муниципального имущества и земельных участков, находящихся в муниципальной собственности, систематизация и хранение документов по приватизации муниципального имущества"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1 031 980,00   </w:t>
            </w:r>
          </w:p>
        </w:tc>
      </w:tr>
      <w:tr w:rsidR="00D000A9" w:rsidRPr="00D000A9" w:rsidTr="00D000A9">
        <w:trPr>
          <w:trHeight w:val="26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Реализация направления расходов основного мероприятия "Оформление технической документации, кадастровых паспортов, межевания земель, регистрация права муниципальной собственности на имущество казны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района, проведение оценки муниципального имущества и земельных участков, находящихся в муниципальной собственности, систематизация и хранение документов по приватизации муниципального имущества"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05 2 01 99999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1 031 980,00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05 2 01 99999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1 031 980,00   </w:t>
            </w:r>
          </w:p>
        </w:tc>
      </w:tr>
      <w:tr w:rsidR="00D000A9" w:rsidRPr="00D000A9" w:rsidTr="00D000A9">
        <w:trPr>
          <w:trHeight w:val="5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"Проведение комплексных кадастровых работ"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05 2 03 00000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2 830 165,16   </w:t>
            </w:r>
          </w:p>
        </w:tc>
      </w:tr>
      <w:tr w:rsidR="00D000A9" w:rsidRPr="00D000A9" w:rsidTr="00D000A9">
        <w:trPr>
          <w:trHeight w:val="82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 xml:space="preserve">Реализация мероприятий, направленных на проведение комплексных кадастровых работ без условий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с федеральным бюджетом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2 03 S6470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2 830 165,16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2 03 S6470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2 830 165,16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170 148 766,96   </w:t>
            </w:r>
          </w:p>
        </w:tc>
      </w:tr>
      <w:tr w:rsidR="00D000A9" w:rsidRPr="00D000A9" w:rsidTr="00D000A9">
        <w:trPr>
          <w:trHeight w:val="3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8 814 965,52   </w:t>
            </w:r>
          </w:p>
        </w:tc>
      </w:tr>
      <w:tr w:rsidR="00D000A9" w:rsidRPr="00D000A9" w:rsidTr="00D000A9">
        <w:trPr>
          <w:trHeight w:val="11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"Обеспечение населения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качественной инфраструктурой и услугами ЖКХ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8 814 965,52   </w:t>
            </w:r>
          </w:p>
        </w:tc>
      </w:tr>
      <w:tr w:rsidR="00D000A9" w:rsidRPr="00D000A9" w:rsidTr="00D000A9">
        <w:trPr>
          <w:trHeight w:val="82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"Строительство, реконструкция, капитальный ремонт муниципального имущества и жилого фонда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8 814 965,52   </w:t>
            </w:r>
          </w:p>
        </w:tc>
      </w:tr>
      <w:tr w:rsidR="00D000A9" w:rsidRPr="00D000A9" w:rsidTr="00D000A9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"Строительство и приобретение объектов муниципального жилья"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8 814 965,52</w:t>
            </w:r>
          </w:p>
        </w:tc>
      </w:tr>
      <w:tr w:rsidR="00D000A9" w:rsidRPr="00D000A9" w:rsidTr="00D000A9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Строительство и приобретение муниципального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03 1 03 20600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142 380,00</w:t>
            </w:r>
          </w:p>
        </w:tc>
      </w:tr>
      <w:tr w:rsidR="00D000A9" w:rsidRPr="00D000A9" w:rsidTr="00D000A9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03 1 03 20600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66 000,00</w:t>
            </w:r>
          </w:p>
        </w:tc>
      </w:tr>
      <w:tr w:rsidR="00D000A9" w:rsidRPr="00D000A9" w:rsidTr="00D000A9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03 1 03 20600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76 380,00</w:t>
            </w:r>
          </w:p>
        </w:tc>
      </w:tr>
      <w:tr w:rsidR="00D000A9" w:rsidRPr="00D000A9" w:rsidTr="00D000A9">
        <w:trPr>
          <w:trHeight w:val="10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межбюджетных трансфертов сельским поселениям на осуществление переданных полномочий в части строительства муниципального жилья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03 1 03 41600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7 951 792,44</w:t>
            </w:r>
          </w:p>
        </w:tc>
      </w:tr>
      <w:tr w:rsidR="00D000A9" w:rsidRPr="00D000A9" w:rsidTr="00D000A9">
        <w:trPr>
          <w:trHeight w:val="25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03 1 03 41600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7 951 792,44</w:t>
            </w:r>
          </w:p>
        </w:tc>
      </w:tr>
      <w:tr w:rsidR="00D000A9" w:rsidRPr="00D000A9" w:rsidTr="00D000A9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"Строительство и приобретение объектов муниципального жилья"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03 1 03 99999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720 793,08</w:t>
            </w:r>
          </w:p>
        </w:tc>
      </w:tr>
      <w:tr w:rsidR="00D000A9" w:rsidRPr="00D000A9" w:rsidTr="00D000A9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03 1 03 99999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720 793,08</w:t>
            </w:r>
          </w:p>
        </w:tc>
      </w:tr>
      <w:tr w:rsidR="00D000A9" w:rsidRPr="00D000A9" w:rsidTr="00D000A9">
        <w:trPr>
          <w:trHeight w:val="3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161 333 801,44   </w:t>
            </w:r>
          </w:p>
        </w:tc>
      </w:tr>
      <w:tr w:rsidR="00D000A9" w:rsidRPr="00D000A9" w:rsidTr="00D000A9">
        <w:trPr>
          <w:trHeight w:val="114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"Обеспечение населения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качественной инфраструктурой и услугами ЖКХ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161 333 801,44   </w:t>
            </w:r>
          </w:p>
        </w:tc>
      </w:tr>
      <w:tr w:rsidR="00D000A9" w:rsidRPr="00D000A9" w:rsidTr="00D000A9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"Энергосбережение и повышение энергетической эффективности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16 839 738,77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"Содержание и тепло, энергоснабжение котельных муниципальных зданий"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16 741 738,77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03 3 01 09000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13 728 831,37   </w:t>
            </w:r>
          </w:p>
        </w:tc>
      </w:tr>
      <w:tr w:rsidR="00D000A9" w:rsidRPr="00D000A9" w:rsidTr="00D000A9">
        <w:trPr>
          <w:trHeight w:val="57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03 3 01 09000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13 728 831,37   </w:t>
            </w:r>
          </w:p>
        </w:tc>
      </w:tr>
      <w:tr w:rsidR="00D000A9" w:rsidRPr="00D000A9" w:rsidTr="00D000A9">
        <w:trPr>
          <w:trHeight w:val="78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"Содержание и тепло, энергоснабжение котельных муниципальных зданий"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03 3 01 99999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3 012 907,40 </w:t>
            </w:r>
          </w:p>
        </w:tc>
      </w:tr>
      <w:tr w:rsidR="00D000A9" w:rsidRPr="00D000A9" w:rsidTr="00D000A9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03 3 01 99999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3 012 907,40</w:t>
            </w:r>
          </w:p>
        </w:tc>
      </w:tr>
      <w:tr w:rsidR="00D000A9" w:rsidRPr="00D000A9" w:rsidTr="00D000A9">
        <w:trPr>
          <w:trHeight w:val="8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>Основное мероприятие "Мероприятия по разработке муниципальной программы в области энергосбережения и повышения энергетической эффективности"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98 000,00   </w:t>
            </w:r>
          </w:p>
        </w:tc>
      </w:tr>
      <w:tr w:rsidR="00D000A9" w:rsidRPr="00D000A9" w:rsidTr="00D000A9">
        <w:trPr>
          <w:trHeight w:val="416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"Мероприятия по разработке муниципальной программы в области энергосбережения и повышения энергетической эффективности"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03 3 03 99999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98 000,00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03 3 03 99999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98 000,00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"Обращение с отходами на территории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5 424 342,86   </w:t>
            </w:r>
          </w:p>
        </w:tc>
      </w:tr>
      <w:tr w:rsidR="00D000A9" w:rsidRPr="00D000A9" w:rsidTr="00D000A9">
        <w:trPr>
          <w:trHeight w:val="8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Основное мероприятие "Создание мест (площадок) накопления твердых коммунальных отходов на территории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4 774 013,39   </w:t>
            </w:r>
          </w:p>
        </w:tc>
      </w:tr>
      <w:tr w:rsidR="00D000A9" w:rsidRPr="00D000A9" w:rsidTr="00D000A9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Реализация направления расходов основного мероприятия "Создание мест (площадок) накопления твердых коммунальных отходов на территории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03 4 01 99999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3 137 352,22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03 4 01 99999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3 137 352,22   </w:t>
            </w:r>
          </w:p>
        </w:tc>
      </w:tr>
      <w:tr w:rsidR="00D000A9" w:rsidRPr="00D000A9" w:rsidTr="00D000A9">
        <w:trPr>
          <w:trHeight w:val="8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мероприятий, направленных на создание мест (площадок) накопления твердых коммунальных отходов, а также на приобретение, размещение контейнеров, бункеров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4 01 S6380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1 636 661,17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4 01 S6380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1 636 661,17   </w:t>
            </w:r>
          </w:p>
        </w:tc>
      </w:tr>
      <w:tr w:rsidR="00D000A9" w:rsidRPr="00D000A9" w:rsidTr="00D000A9">
        <w:trPr>
          <w:trHeight w:val="5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"Обеспечение развития коммунальной инфраструктуры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03 4 06 00000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650 329,47   </w:t>
            </w:r>
          </w:p>
        </w:tc>
      </w:tr>
      <w:tr w:rsidR="00D000A9" w:rsidRPr="00D000A9" w:rsidTr="00D000A9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"Обеспечение развития коммунальной инфраструктуры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03 4 06 99999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650 329,47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03 4 06 99999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650 329,47   </w:t>
            </w:r>
          </w:p>
        </w:tc>
      </w:tr>
      <w:tr w:rsidR="00D000A9" w:rsidRPr="00D000A9" w:rsidTr="00D000A9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"Повышение качества водоснабжения населения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139 069 719,81   </w:t>
            </w:r>
          </w:p>
        </w:tc>
      </w:tr>
      <w:tr w:rsidR="00D000A9" w:rsidRPr="00D000A9" w:rsidTr="00D000A9">
        <w:trPr>
          <w:trHeight w:val="112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"Обеспечение организации водоснабжения населения и водоотведения: - строительство и реконструкция водопроводных сетей; - строительство и реконструкция водозаборных сооружений"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91 904 260,64   </w:t>
            </w:r>
          </w:p>
        </w:tc>
      </w:tr>
      <w:tr w:rsidR="00D000A9" w:rsidRPr="00D000A9" w:rsidTr="00D000A9">
        <w:trPr>
          <w:trHeight w:val="1283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организацию холодного водоснабжения населения и (или) водоотведения в части строительства, реконструкции, (модернизации), приобретения объектов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5 01 S6390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55 610 079,04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5 01 S6390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55 610 079,04   </w:t>
            </w:r>
          </w:p>
        </w:tc>
      </w:tr>
      <w:tr w:rsidR="00D000A9" w:rsidRPr="00D000A9" w:rsidTr="00D000A9">
        <w:trPr>
          <w:trHeight w:val="18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>Расходы на организацию холодного водоснабжения населения и (или) водоотведения в части строительства, реконструкции, (модернизации), приобретения объектов капитального строительства, реконструкции, (модернизации), приобретения объектов капитального строительства,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5 01 Р6390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35 543 074,27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5 01 Р6390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35 543 074,27   </w:t>
            </w:r>
          </w:p>
        </w:tc>
      </w:tr>
      <w:tr w:rsidR="00D000A9" w:rsidRPr="00D000A9" w:rsidTr="00D000A9">
        <w:trPr>
          <w:trHeight w:val="13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"Обеспечение организации водоснабжения населения и водоотведения:                         - строительство и реконструкция водопроводных сетей;  - строительство и реконструкция водозаборных сооружений"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03 5 01 99999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751 107,33   </w:t>
            </w:r>
          </w:p>
        </w:tc>
      </w:tr>
      <w:tr w:rsidR="00D000A9" w:rsidRPr="00D000A9" w:rsidTr="00D000A9">
        <w:trPr>
          <w:trHeight w:val="5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03 5 01 99999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268 600,00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03 5 01 99999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482 507,33   </w:t>
            </w:r>
          </w:p>
        </w:tc>
      </w:tr>
      <w:tr w:rsidR="00D000A9" w:rsidRPr="00D000A9" w:rsidTr="00D000A9">
        <w:trPr>
          <w:trHeight w:val="136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"Предоставление субсидий юридическим лицам, осуществляющим основную деятельность по холодному водоснабжению и (или) водоотведению в части сохранения и развития имеющегося потенциала мощности централизованных систем"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03 5 02 00000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46 973 600,00   </w:t>
            </w:r>
          </w:p>
        </w:tc>
      </w:tr>
      <w:tr w:rsidR="00D000A9" w:rsidRPr="00D000A9" w:rsidTr="00D000A9">
        <w:trPr>
          <w:trHeight w:val="87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организацию холодного водоснабжения населения и (или) водоотведения в части сохранения и развития имеющегося потенциала мощности централизованных систем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5 02 S6490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46 700 000,00   </w:t>
            </w:r>
          </w:p>
        </w:tc>
      </w:tr>
      <w:tr w:rsidR="00D000A9" w:rsidRPr="00D000A9" w:rsidTr="00D000A9">
        <w:trPr>
          <w:trHeight w:val="28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5 02 S6490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46 700 000,00   </w:t>
            </w:r>
          </w:p>
        </w:tc>
      </w:tr>
      <w:tr w:rsidR="00D000A9" w:rsidRPr="00D000A9" w:rsidTr="00D000A9">
        <w:trPr>
          <w:trHeight w:val="17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"Предоставление субсидий юридическим лицам, осуществляющим основную деятельность по холодному водоснабжению и (или) водоотведению в части сохранения и развития имеющегося потенциала мощности централизованных систем"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03 5 02 99999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273 600,00</w:t>
            </w:r>
          </w:p>
        </w:tc>
      </w:tr>
      <w:tr w:rsidR="00D000A9" w:rsidRPr="00D000A9" w:rsidTr="00D000A9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03 5 02 99999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273 600,00</w:t>
            </w:r>
          </w:p>
        </w:tc>
      </w:tr>
      <w:tr w:rsidR="00D000A9" w:rsidRPr="00D000A9" w:rsidTr="00D000A9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"Разработка и утверждение схем водоснабжения и водоотведения"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03 5 03 00000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191 859,17</w:t>
            </w:r>
          </w:p>
        </w:tc>
      </w:tr>
      <w:tr w:rsidR="00D000A9" w:rsidRPr="00D000A9" w:rsidTr="00D000A9">
        <w:trPr>
          <w:trHeight w:val="127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"Расходы по обслуживанию и ремонту объектов водоснабжения, разработка и утверждение схем водоснабжения и водоотведения"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03 5 03 99999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191 859,17</w:t>
            </w:r>
          </w:p>
        </w:tc>
      </w:tr>
      <w:tr w:rsidR="00D000A9" w:rsidRPr="00D000A9" w:rsidTr="00D000A9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03 5 03 99999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191 859,17</w:t>
            </w:r>
          </w:p>
        </w:tc>
      </w:tr>
      <w:tr w:rsidR="00D000A9" w:rsidRPr="00D000A9" w:rsidTr="00D000A9">
        <w:trPr>
          <w:trHeight w:val="27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157 236,00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157 236,00   </w:t>
            </w:r>
          </w:p>
        </w:tc>
      </w:tr>
      <w:tr w:rsidR="00D000A9" w:rsidRPr="00D000A9" w:rsidTr="00D000A9">
        <w:trPr>
          <w:trHeight w:val="109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"Обеспечение населения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качественной инфраструктурой и услугами ЖКХ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157 236,00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 xml:space="preserve">Подпрограмма "Обращение с отходами на территории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157 236,00   </w:t>
            </w:r>
          </w:p>
        </w:tc>
      </w:tr>
      <w:tr w:rsidR="00D000A9" w:rsidRPr="00D000A9" w:rsidTr="00D000A9">
        <w:trPr>
          <w:trHeight w:val="259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"Разработка проектов по рекультивации земель (разработка проектно-сметной документации и прохождении ее государственной экологической экспертизы действующего законодательства Российской Федерации) рекультивация земель, находящихся в муниципальной собственности, нарушенных при складировании и захоронении отходов производства и потребления, ликвидация мест несанкционированного размещения отходов"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157 236,00   </w:t>
            </w:r>
          </w:p>
        </w:tc>
      </w:tr>
      <w:tr w:rsidR="00D000A9" w:rsidRPr="00D000A9" w:rsidTr="00D000A9">
        <w:trPr>
          <w:trHeight w:val="2401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"Разработка проектов по рекультивации земель (разработка проектно-сметной документации и прохождении ее государственной экологической экспертизы действующего законодательства Российской Федерации) рекультивация земель, находящихся в муниципальной собственности, нарушенных при складировании и захоронении отходов производства и потребления, ликвидация мест несанкционированного размещения отходов"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03 4 05 99999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157 236,00</w:t>
            </w:r>
          </w:p>
        </w:tc>
      </w:tr>
      <w:tr w:rsidR="00D000A9" w:rsidRPr="00D000A9" w:rsidTr="00D000A9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03 4 05 99999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157 236,00</w:t>
            </w:r>
          </w:p>
        </w:tc>
      </w:tr>
      <w:tr w:rsidR="00D000A9" w:rsidRPr="00D000A9" w:rsidTr="00D000A9">
        <w:trPr>
          <w:trHeight w:val="46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601 496,00   </w:t>
            </w:r>
          </w:p>
        </w:tc>
      </w:tr>
      <w:tr w:rsidR="00D000A9" w:rsidRPr="00D000A9" w:rsidTr="00D000A9">
        <w:trPr>
          <w:trHeight w:val="3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601 496,00   </w:t>
            </w:r>
          </w:p>
        </w:tc>
      </w:tr>
      <w:tr w:rsidR="00D000A9" w:rsidRPr="00D000A9" w:rsidTr="00D000A9">
        <w:trPr>
          <w:trHeight w:val="117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"Развитие социальной сферы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601 496,00   </w:t>
            </w:r>
          </w:p>
        </w:tc>
      </w:tr>
      <w:tr w:rsidR="00D000A9" w:rsidRPr="00D000A9" w:rsidTr="00D000A9">
        <w:trPr>
          <w:trHeight w:val="91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"Духовно- нравственное и физическое развитие жителей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601 496,00   </w:t>
            </w:r>
          </w:p>
        </w:tc>
      </w:tr>
      <w:tr w:rsidR="00D000A9" w:rsidRPr="00D000A9" w:rsidTr="007B4A3E">
        <w:trPr>
          <w:trHeight w:val="109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 Организация и проведение мероприятий, направленных для повышения гражданской активности и ответственности молодежи, и развитие молодежного детского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601 496,00   </w:t>
            </w:r>
          </w:p>
        </w:tc>
      </w:tr>
      <w:tr w:rsidR="00D000A9" w:rsidRPr="00D000A9" w:rsidTr="007B4A3E">
        <w:trPr>
          <w:trHeight w:val="84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Мероприятия, направленные для повышения гражданской активности и ответственности молодежи, и развитие молодежного детского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02 1 03 20070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601 496,00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02 1 03 20070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601 496,00   </w:t>
            </w:r>
          </w:p>
        </w:tc>
      </w:tr>
      <w:tr w:rsidR="00D000A9" w:rsidRPr="00D000A9" w:rsidTr="00D000A9">
        <w:trPr>
          <w:trHeight w:val="27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72 776 194,96   </w:t>
            </w:r>
          </w:p>
        </w:tc>
      </w:tr>
      <w:tr w:rsidR="00D000A9" w:rsidRPr="00D000A9" w:rsidTr="00D000A9">
        <w:trPr>
          <w:trHeight w:val="3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11 761 326,07   </w:t>
            </w:r>
          </w:p>
        </w:tc>
      </w:tr>
      <w:tr w:rsidR="00D000A9" w:rsidRPr="00D000A9" w:rsidTr="007B4A3E">
        <w:trPr>
          <w:trHeight w:val="10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"Развитие социальной сферы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11 761 326,07   </w:t>
            </w:r>
          </w:p>
        </w:tc>
      </w:tr>
      <w:tr w:rsidR="00D000A9" w:rsidRPr="00D000A9" w:rsidTr="00D000A9">
        <w:trPr>
          <w:trHeight w:val="8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"Социальная поддержка граждан, реализация семейно-демографической политики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11 761 326,07   </w:t>
            </w:r>
          </w:p>
        </w:tc>
      </w:tr>
      <w:tr w:rsidR="00D000A9" w:rsidRPr="00D000A9" w:rsidTr="00D000A9">
        <w:trPr>
          <w:trHeight w:val="57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11 761 326,07   </w:t>
            </w:r>
          </w:p>
        </w:tc>
      </w:tr>
      <w:tr w:rsidR="00D000A9" w:rsidRPr="00D000A9" w:rsidTr="00D000A9">
        <w:trPr>
          <w:trHeight w:val="57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>Финансирование доплат к пенсиям муниципальным служащим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02 3 01 20120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11 761 326,07   </w:t>
            </w:r>
          </w:p>
        </w:tc>
      </w:tr>
      <w:tr w:rsidR="00D000A9" w:rsidRPr="00D000A9" w:rsidTr="00D000A9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02 3 01 20120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11 761 326,07   </w:t>
            </w:r>
          </w:p>
        </w:tc>
      </w:tr>
      <w:tr w:rsidR="00D000A9" w:rsidRPr="00D000A9" w:rsidTr="00D000A9">
        <w:trPr>
          <w:trHeight w:val="3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56 028 544,89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56 028 544,89   </w:t>
            </w:r>
          </w:p>
        </w:tc>
      </w:tr>
      <w:tr w:rsidR="00D000A9" w:rsidRPr="00D000A9" w:rsidTr="00D000A9">
        <w:trPr>
          <w:trHeight w:val="28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56 028 544,89   </w:t>
            </w:r>
          </w:p>
        </w:tc>
      </w:tr>
      <w:tr w:rsidR="00D000A9" w:rsidRPr="00D000A9" w:rsidTr="00D000A9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Резервный фонд администрации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99 2 00 05000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56 028 544,89   </w:t>
            </w:r>
          </w:p>
        </w:tc>
      </w:tr>
      <w:tr w:rsidR="00D000A9" w:rsidRPr="00D000A9" w:rsidTr="00D000A9">
        <w:trPr>
          <w:trHeight w:val="28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99 2 00 05000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56 028 544,89   </w:t>
            </w:r>
          </w:p>
        </w:tc>
      </w:tr>
      <w:tr w:rsidR="00D000A9" w:rsidRPr="00D000A9" w:rsidTr="00D000A9">
        <w:trPr>
          <w:trHeight w:val="3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100 000,00   </w:t>
            </w:r>
          </w:p>
        </w:tc>
      </w:tr>
      <w:tr w:rsidR="00D000A9" w:rsidRPr="00D000A9" w:rsidTr="00D000A9">
        <w:trPr>
          <w:trHeight w:val="87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"Развитие социальной сферы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100 000,00   </w:t>
            </w:r>
          </w:p>
        </w:tc>
      </w:tr>
      <w:tr w:rsidR="00D000A9" w:rsidRPr="00D000A9" w:rsidTr="00D000A9">
        <w:trPr>
          <w:trHeight w:val="91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"Социальная поддержка граждан, реализация семейно-демографической политики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100 000,00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100 000,00   </w:t>
            </w:r>
          </w:p>
        </w:tc>
      </w:tr>
      <w:tr w:rsidR="00D000A9" w:rsidRPr="00D000A9" w:rsidTr="007B4A3E">
        <w:trPr>
          <w:trHeight w:val="249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proofErr w:type="gramStart"/>
            <w:r w:rsidRPr="00D000A9">
              <w:rPr>
                <w:color w:val="000000"/>
                <w:sz w:val="20"/>
                <w:szCs w:val="20"/>
              </w:rPr>
              <w:t>Реализация Закона Липецкой области от 27 декабря 2007 года № 113-ОЗ "О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области" в части предоставления единовременной выплаты детям-сиротам и детям, оставшимся без попечения родителей, а также лицам из их числа детей-сирот и детей, оставшихся без попечения родителей, на ремонт жилого помещения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02 3 01 85450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100 000,00   </w:t>
            </w:r>
          </w:p>
        </w:tc>
      </w:tr>
      <w:tr w:rsidR="00D000A9" w:rsidRPr="00D000A9" w:rsidTr="00D000A9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02 3 01 85450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100 000,00   </w:t>
            </w:r>
          </w:p>
        </w:tc>
      </w:tr>
      <w:tr w:rsidR="00D000A9" w:rsidRPr="00D000A9" w:rsidTr="00D000A9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4 886 324,00   </w:t>
            </w:r>
          </w:p>
        </w:tc>
      </w:tr>
      <w:tr w:rsidR="00D000A9" w:rsidRPr="00D000A9" w:rsidTr="00D000A9">
        <w:trPr>
          <w:trHeight w:val="108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"Развитие социальной сферы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4 886 324,00   </w:t>
            </w:r>
          </w:p>
        </w:tc>
      </w:tr>
      <w:tr w:rsidR="00D000A9" w:rsidRPr="00D000A9" w:rsidTr="00D000A9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"Социальная поддержка граждан, реализация семейно-демографической политики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4 886 324,00   </w:t>
            </w:r>
          </w:p>
        </w:tc>
      </w:tr>
      <w:tr w:rsidR="00D000A9" w:rsidRPr="00D000A9" w:rsidTr="00D000A9">
        <w:trPr>
          <w:trHeight w:val="5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4 886 324,00   </w:t>
            </w:r>
          </w:p>
        </w:tc>
      </w:tr>
      <w:tr w:rsidR="00D000A9" w:rsidRPr="00D000A9" w:rsidTr="007B4A3E">
        <w:trPr>
          <w:trHeight w:val="183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Закона Липецкой области от 27 декабря 2007 года №113-ОЗ "О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области" на осуществление деятельности специалистов органов местного самоуправления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02 3 01 85440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4 886 324,00   </w:t>
            </w:r>
          </w:p>
        </w:tc>
      </w:tr>
      <w:tr w:rsidR="00D000A9" w:rsidRPr="00D000A9" w:rsidTr="00D000A9">
        <w:trPr>
          <w:trHeight w:val="14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02 3 01 85440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4 536 551,16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02 3 01 85440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349 772,84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14 234 050,19   </w:t>
            </w:r>
          </w:p>
        </w:tc>
      </w:tr>
      <w:tr w:rsidR="00D000A9" w:rsidRPr="00D000A9" w:rsidTr="00D000A9">
        <w:trPr>
          <w:trHeight w:val="3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14 234 050,19   </w:t>
            </w:r>
          </w:p>
        </w:tc>
      </w:tr>
      <w:tr w:rsidR="00D000A9" w:rsidRPr="00D000A9" w:rsidTr="00D000A9">
        <w:trPr>
          <w:trHeight w:val="11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"Развитие социальной сферы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14 234 050,19   </w:t>
            </w:r>
          </w:p>
        </w:tc>
      </w:tr>
      <w:tr w:rsidR="00D000A9" w:rsidRPr="00D000A9" w:rsidTr="00D000A9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"Духовно- нравственное и физическое развитие жителей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14 222 850,19   </w:t>
            </w:r>
          </w:p>
        </w:tc>
      </w:tr>
      <w:tr w:rsidR="00D000A9" w:rsidRPr="00D000A9" w:rsidTr="00D000A9">
        <w:trPr>
          <w:trHeight w:val="97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"Организация и проведение мероприятий, направленных на приобщение населения района к регулярным занятиям физической культурой и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1 884 251,85   </w:t>
            </w:r>
          </w:p>
        </w:tc>
      </w:tr>
      <w:tr w:rsidR="00D000A9" w:rsidRPr="00D000A9" w:rsidTr="00D000A9">
        <w:trPr>
          <w:trHeight w:val="136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"Организация и проведение мероприятий, направленных на приобщение населения района к регулярным занятиям физической культурой и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1 884 251,85   </w:t>
            </w:r>
          </w:p>
        </w:tc>
      </w:tr>
      <w:tr w:rsidR="00D000A9" w:rsidRPr="00D000A9" w:rsidTr="007B4A3E">
        <w:trPr>
          <w:trHeight w:val="117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733 500,00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1 150 751,85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"Обеспечение условий для развития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255 319,15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обеспечение условий для развития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04 S6440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255 319,15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04 S6440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255 319,15   </w:t>
            </w:r>
          </w:p>
        </w:tc>
      </w:tr>
      <w:tr w:rsidR="00D000A9" w:rsidRPr="00D000A9" w:rsidTr="00D000A9">
        <w:trPr>
          <w:trHeight w:val="86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"Укрепление материально-технической базы в целях проведения спортивных мероприятий и соревнований"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12 083 279,19   </w:t>
            </w:r>
          </w:p>
        </w:tc>
      </w:tr>
      <w:tr w:rsidR="00D000A9" w:rsidRPr="00D000A9" w:rsidTr="00D000A9">
        <w:trPr>
          <w:trHeight w:val="117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"Укрепление материально-технической базы в целях проведения спортивных мероприятий и соревнований"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02 1 06 99999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12 083 279,19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02 1 06 99999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2 102 310,51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02 1 06 99999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9 980 968,68   </w:t>
            </w:r>
          </w:p>
        </w:tc>
      </w:tr>
      <w:tr w:rsidR="00D000A9" w:rsidRPr="00D000A9" w:rsidTr="00D000A9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"Укрепление общественного здоровья населения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11 200,00   </w:t>
            </w:r>
          </w:p>
        </w:tc>
      </w:tr>
      <w:tr w:rsidR="00D000A9" w:rsidRPr="00D000A9" w:rsidTr="007B4A3E">
        <w:trPr>
          <w:trHeight w:val="126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>Основное мероприятие "Проведение физкультурных и комплексных физкультурных мероприятий для всех категорий и групп населения, в том числе детей и учащейся молодежи (студентов), лиц средних и старших возрастных групп, инвалидов"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11 200,00   </w:t>
            </w:r>
          </w:p>
        </w:tc>
      </w:tr>
      <w:tr w:rsidR="00D000A9" w:rsidRPr="00D000A9" w:rsidTr="00D000A9">
        <w:trPr>
          <w:trHeight w:val="129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"Проведение физкультурных и комплексных физкультурных мероприятий для всех категорий и групп населения, в том числе детей и учащейся молодежи (студентов), лиц средних и старших возрастных групп, инвалидов"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02 4 02 99999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11 200,00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02 4 02 99999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11 200,00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6 142 044,00   </w:t>
            </w:r>
          </w:p>
        </w:tc>
      </w:tr>
      <w:tr w:rsidR="00D000A9" w:rsidRPr="00D000A9" w:rsidTr="00D000A9">
        <w:trPr>
          <w:trHeight w:val="3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6 142 044,00   </w:t>
            </w:r>
          </w:p>
        </w:tc>
      </w:tr>
      <w:tr w:rsidR="00D000A9" w:rsidRPr="00D000A9" w:rsidTr="00D000A9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"Развитие социальной сферы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6 142 044,00   </w:t>
            </w:r>
          </w:p>
        </w:tc>
      </w:tr>
      <w:tr w:rsidR="00D000A9" w:rsidRPr="00D000A9" w:rsidTr="00D000A9">
        <w:trPr>
          <w:trHeight w:val="93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"Социальная поддержка граждан, реализация семейно-демографической политики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6 142 044,00   </w:t>
            </w:r>
          </w:p>
        </w:tc>
      </w:tr>
      <w:tr w:rsidR="00D000A9" w:rsidRPr="00D000A9" w:rsidTr="00D000A9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"Информирование населения о социально-экономическом и культурном развитии"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6 142 044,00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02 3 02 09000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6 142 044,00   </w:t>
            </w:r>
          </w:p>
        </w:tc>
      </w:tr>
      <w:tr w:rsidR="00D000A9" w:rsidRPr="00D000A9" w:rsidTr="007B4A3E">
        <w:trPr>
          <w:trHeight w:val="5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02 3 02 09000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6 142 044,00   </w:t>
            </w:r>
          </w:p>
        </w:tc>
      </w:tr>
      <w:tr w:rsidR="00D000A9" w:rsidRPr="00D000A9" w:rsidTr="00D000A9">
        <w:trPr>
          <w:trHeight w:val="82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 xml:space="preserve">Управление финансов администрации </w:t>
            </w:r>
            <w:proofErr w:type="spellStart"/>
            <w:r w:rsidRPr="00D000A9">
              <w:rPr>
                <w:b/>
                <w:bCs/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округа Липецкой области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b/>
                <w:bCs/>
                <w:sz w:val="20"/>
                <w:szCs w:val="20"/>
              </w:rPr>
            </w:pPr>
            <w:r w:rsidRPr="00D000A9">
              <w:rPr>
                <w:b/>
                <w:bCs/>
                <w:sz w:val="20"/>
                <w:szCs w:val="20"/>
              </w:rPr>
              <w:t xml:space="preserve">      54 404 085,01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 xml:space="preserve">      54 404 085,01   </w:t>
            </w:r>
          </w:p>
        </w:tc>
      </w:tr>
      <w:tr w:rsidR="00D000A9" w:rsidRPr="00D000A9" w:rsidTr="00D000A9">
        <w:trPr>
          <w:trHeight w:val="8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 xml:space="preserve">      21 061 623,59   </w:t>
            </w:r>
          </w:p>
        </w:tc>
      </w:tr>
      <w:tr w:rsidR="00D000A9" w:rsidRPr="00D000A9" w:rsidTr="00D000A9">
        <w:trPr>
          <w:trHeight w:val="96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"Развитие системы эффективного муниципального управления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 xml:space="preserve">      21 061 623,59   </w:t>
            </w:r>
          </w:p>
        </w:tc>
      </w:tr>
      <w:tr w:rsidR="00D000A9" w:rsidRPr="00D000A9" w:rsidTr="00D000A9">
        <w:trPr>
          <w:trHeight w:val="11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"Развитие кадрового потенциала муниципальной службы, информационное обеспечение и совершенствование деятельности органов местного самоуправления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285 704,00   </w:t>
            </w:r>
          </w:p>
        </w:tc>
      </w:tr>
      <w:tr w:rsidR="00D000A9" w:rsidRPr="00D000A9" w:rsidTr="007B4A3E">
        <w:trPr>
          <w:trHeight w:val="57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"Повышение квалификации муниципальных служащих"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  8 000,00   </w:t>
            </w:r>
          </w:p>
        </w:tc>
      </w:tr>
      <w:tr w:rsidR="00D000A9" w:rsidRPr="00D000A9" w:rsidTr="007B4A3E">
        <w:trPr>
          <w:trHeight w:val="5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мероприятия по совершенствованию муниципального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01 S6790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  8 000,00   </w:t>
            </w:r>
          </w:p>
        </w:tc>
      </w:tr>
      <w:tr w:rsidR="00D000A9" w:rsidRPr="00D000A9" w:rsidTr="007B4A3E">
        <w:trPr>
          <w:trHeight w:val="40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  <w:p w:rsidR="007B4A3E" w:rsidRPr="00D000A9" w:rsidRDefault="007B4A3E" w:rsidP="00D00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01 S6790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  8 000,00   </w:t>
            </w:r>
          </w:p>
        </w:tc>
      </w:tr>
      <w:tr w:rsidR="00D000A9" w:rsidRPr="00D000A9" w:rsidTr="00D000A9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"Приобретение услуг с использованием информационно-правовых систем"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277 704,00   </w:t>
            </w:r>
          </w:p>
        </w:tc>
      </w:tr>
      <w:tr w:rsidR="00D000A9" w:rsidRPr="00D000A9" w:rsidTr="007B4A3E">
        <w:trPr>
          <w:trHeight w:val="5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>Расходы на мероприятия по совершенствованию муниципального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03 S6790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277 704,00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1 03 S6790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277 704,00   </w:t>
            </w:r>
          </w:p>
        </w:tc>
      </w:tr>
      <w:tr w:rsidR="00D000A9" w:rsidRPr="00D000A9" w:rsidTr="00D000A9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Подпрограмма "Долгосрочное бюджетное планирование, совершенствование организации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 xml:space="preserve">      20 775 919,59   </w:t>
            </w:r>
          </w:p>
        </w:tc>
      </w:tr>
      <w:tr w:rsidR="00D000A9" w:rsidRPr="00D000A9" w:rsidTr="00D000A9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"Осуществление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 xml:space="preserve">      20 775 919,59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05 3 01 00110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 xml:space="preserve">      16 799 163,88   </w:t>
            </w:r>
          </w:p>
        </w:tc>
      </w:tr>
      <w:tr w:rsidR="00D000A9" w:rsidRPr="00D000A9" w:rsidTr="00D000A9">
        <w:trPr>
          <w:trHeight w:val="111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05 3 01 00110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 xml:space="preserve">      16 799 163,88   </w:t>
            </w:r>
          </w:p>
        </w:tc>
      </w:tr>
      <w:tr w:rsidR="00D000A9" w:rsidRPr="00D000A9" w:rsidTr="00D000A9">
        <w:trPr>
          <w:trHeight w:val="91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05 3 01 00120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2 315 430,71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05 3 01 00120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2 133 644,71   </w:t>
            </w:r>
          </w:p>
        </w:tc>
      </w:tr>
      <w:tr w:rsidR="00D000A9" w:rsidRPr="00D000A9" w:rsidTr="00D000A9">
        <w:trPr>
          <w:trHeight w:val="28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05 3 01 00120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181 786,00   </w:t>
            </w:r>
          </w:p>
        </w:tc>
      </w:tr>
      <w:tr w:rsidR="00D000A9" w:rsidRPr="00D000A9" w:rsidTr="00D000A9">
        <w:trPr>
          <w:trHeight w:val="8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Осуществление части полномочий по решению вопросов местного значения в соответствии с заключенным соглашением из бюджетов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05 3 01 00130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1 661 325,00   </w:t>
            </w:r>
          </w:p>
        </w:tc>
      </w:tr>
      <w:tr w:rsidR="00D000A9" w:rsidRPr="00D000A9" w:rsidTr="00D000A9">
        <w:trPr>
          <w:trHeight w:val="12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05 3 01 00130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1 316 247,67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05 3 01 00130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345 077,33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33 342 461,42   </w:t>
            </w:r>
          </w:p>
        </w:tc>
      </w:tr>
      <w:tr w:rsidR="00D000A9" w:rsidRPr="00D000A9" w:rsidTr="00D000A9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"Развитие системы эффективного муниципального управления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31 865 516,12   </w:t>
            </w:r>
          </w:p>
        </w:tc>
      </w:tr>
      <w:tr w:rsidR="00D000A9" w:rsidRPr="00D000A9" w:rsidTr="00D000A9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Подпрограмма "Долгосрочное бюджетное планирование, совершенствование организации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31 865 516,12   </w:t>
            </w:r>
          </w:p>
        </w:tc>
      </w:tr>
      <w:tr w:rsidR="00D000A9" w:rsidRPr="00D000A9" w:rsidTr="00D000A9">
        <w:trPr>
          <w:trHeight w:val="193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Основное мероприятие "Создание единой системы, осуществляющей централизованные закупки товаров, работ, услуг и предоставление услуг по ведению бухгалтерского (бюджетного) учета, составлению и представлению бухгалтерской (бюджетной) отчетности органам местного самоуправления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и районным муниципальным учреждениям"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31 865 516,12   </w:t>
            </w:r>
          </w:p>
        </w:tc>
      </w:tr>
      <w:tr w:rsidR="00D000A9" w:rsidRPr="00D000A9" w:rsidTr="00D000A9">
        <w:trPr>
          <w:trHeight w:val="172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 xml:space="preserve">Осуществление централизованных закупок товаров, работ, услуг и предоставление услуг по ведению бухгалтерского (бюджетного) учета, составлению и представлению бухгалтерской (бюджетной) отчетности органам местного самоуправления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и районным муниципальным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05 3 02 07000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31 797 516,12   </w:t>
            </w:r>
          </w:p>
        </w:tc>
      </w:tr>
      <w:tr w:rsidR="00D000A9" w:rsidRPr="00D000A9" w:rsidTr="00D000A9">
        <w:trPr>
          <w:trHeight w:val="117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05 3 02 07000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29 211 787,62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05 3 02 07000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2 419 856,33   </w:t>
            </w:r>
          </w:p>
        </w:tc>
      </w:tr>
      <w:tr w:rsidR="00D000A9" w:rsidRPr="00D000A9" w:rsidTr="00D000A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05 3 02 07000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143 872,17   </w:t>
            </w:r>
          </w:p>
        </w:tc>
      </w:tr>
      <w:tr w:rsidR="00D000A9" w:rsidRPr="00D000A9" w:rsidTr="00D000A9">
        <w:trPr>
          <w:trHeight w:val="28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05 3 02 07000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22 000,00   </w:t>
            </w:r>
          </w:p>
        </w:tc>
      </w:tr>
      <w:tr w:rsidR="00D000A9" w:rsidRPr="00D000A9" w:rsidTr="00D000A9">
        <w:trPr>
          <w:trHeight w:val="114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Осуществление полномочий в части закупок товаров, работ, услуг конкурентными способами определения поставщиков (подрядчиков, исполнителей) в соответствии с заключенным соглашением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05 3 02 07100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68 000,00   </w:t>
            </w:r>
          </w:p>
        </w:tc>
      </w:tr>
      <w:tr w:rsidR="00D000A9" w:rsidRPr="00D000A9" w:rsidTr="00D000A9">
        <w:trPr>
          <w:trHeight w:val="11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05 3 02 07100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68 000,00   </w:t>
            </w:r>
          </w:p>
        </w:tc>
      </w:tr>
      <w:tr w:rsidR="00D000A9" w:rsidRPr="00D000A9" w:rsidTr="00D000A9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1 476 945,30</w:t>
            </w:r>
          </w:p>
        </w:tc>
      </w:tr>
      <w:tr w:rsidR="00D000A9" w:rsidRPr="00D000A9" w:rsidTr="00D000A9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459 874,41</w:t>
            </w:r>
          </w:p>
        </w:tc>
      </w:tr>
      <w:tr w:rsidR="00D000A9" w:rsidRPr="00D000A9" w:rsidTr="00D000A9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Резервный фонд администрации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99 2 00 05000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459 874,41</w:t>
            </w:r>
          </w:p>
        </w:tc>
      </w:tr>
      <w:tr w:rsidR="00D000A9" w:rsidRPr="00D000A9" w:rsidTr="00D000A9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99 2 00 05000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459 874,41</w:t>
            </w:r>
          </w:p>
        </w:tc>
      </w:tr>
      <w:tr w:rsidR="00D000A9" w:rsidRPr="00D000A9" w:rsidTr="00D000A9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1 017 070,89</w:t>
            </w:r>
          </w:p>
        </w:tc>
      </w:tr>
      <w:tr w:rsidR="00D000A9" w:rsidRPr="00D000A9" w:rsidTr="00D000A9">
        <w:trPr>
          <w:trHeight w:val="10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мероприятий, связанных с достижением показателей деятельности органов местного самоуправления (поощрение муниципальных управленческих команд)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78 720,73</w:t>
            </w:r>
          </w:p>
        </w:tc>
      </w:tr>
      <w:tr w:rsidR="00D000A9" w:rsidRPr="00D000A9" w:rsidTr="00D000A9">
        <w:trPr>
          <w:trHeight w:val="127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78 720,73</w:t>
            </w:r>
          </w:p>
        </w:tc>
      </w:tr>
      <w:tr w:rsidR="00D000A9" w:rsidRPr="00D000A9" w:rsidTr="00D000A9">
        <w:trPr>
          <w:trHeight w:val="84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99 9 00 87120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938 350,16</w:t>
            </w:r>
          </w:p>
        </w:tc>
      </w:tr>
      <w:tr w:rsidR="00D000A9" w:rsidRPr="00D000A9" w:rsidTr="00D000A9">
        <w:trPr>
          <w:trHeight w:val="127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99 9 00 87120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938 350,16</w:t>
            </w:r>
          </w:p>
        </w:tc>
      </w:tr>
      <w:tr w:rsidR="00D000A9" w:rsidRPr="00D000A9" w:rsidTr="00D000A9">
        <w:trPr>
          <w:trHeight w:val="5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 xml:space="preserve">Контрольно-счетная комиссия </w:t>
            </w:r>
            <w:proofErr w:type="spellStart"/>
            <w:r w:rsidRPr="00D000A9">
              <w:rPr>
                <w:b/>
                <w:bCs/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Липецкой области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b/>
                <w:bCs/>
                <w:sz w:val="20"/>
                <w:szCs w:val="20"/>
              </w:rPr>
            </w:pPr>
            <w:r w:rsidRPr="00D000A9">
              <w:rPr>
                <w:b/>
                <w:bCs/>
                <w:sz w:val="20"/>
                <w:szCs w:val="20"/>
              </w:rPr>
              <w:t xml:space="preserve">        2 005 487,52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 xml:space="preserve">        2 005 487,52   </w:t>
            </w:r>
          </w:p>
        </w:tc>
      </w:tr>
      <w:tr w:rsidR="00D000A9" w:rsidRPr="00D000A9" w:rsidTr="00D000A9">
        <w:trPr>
          <w:trHeight w:val="8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 xml:space="preserve">        2 005 487,52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>Непрограммные расходы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 xml:space="preserve">        2 005 487,52   </w:t>
            </w:r>
          </w:p>
        </w:tc>
      </w:tr>
      <w:tr w:rsidR="00D000A9" w:rsidRPr="00D000A9" w:rsidTr="00D000A9">
        <w:trPr>
          <w:trHeight w:val="28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 xml:space="preserve">        2 005 487,52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 xml:space="preserve">        1 304 512,25   </w:t>
            </w:r>
          </w:p>
        </w:tc>
      </w:tr>
      <w:tr w:rsidR="00D000A9" w:rsidRPr="00D000A9" w:rsidTr="00D000A9">
        <w:trPr>
          <w:trHeight w:val="11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sz w:val="20"/>
                <w:szCs w:val="20"/>
              </w:rPr>
            </w:pPr>
            <w:r w:rsidRPr="00D000A9">
              <w:rPr>
                <w:sz w:val="20"/>
                <w:szCs w:val="20"/>
              </w:rPr>
              <w:t xml:space="preserve">        1 304 512,25   </w:t>
            </w:r>
          </w:p>
        </w:tc>
      </w:tr>
      <w:tr w:rsidR="00D000A9" w:rsidRPr="00D000A9" w:rsidTr="00D000A9">
        <w:trPr>
          <w:trHeight w:val="8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64 574,15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59 574,06   </w:t>
            </w:r>
          </w:p>
        </w:tc>
      </w:tr>
      <w:tr w:rsidR="00D000A9" w:rsidRPr="00D000A9" w:rsidTr="00D000A9">
        <w:trPr>
          <w:trHeight w:val="28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  5 000,09   </w:t>
            </w:r>
          </w:p>
        </w:tc>
      </w:tr>
      <w:tr w:rsidR="00D000A9" w:rsidRPr="00D000A9" w:rsidTr="00D000A9">
        <w:trPr>
          <w:trHeight w:val="87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Осуществление части полномочий по решению вопросов местного значения в соответствии с заключенным соглашением из бюджетов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636 401,12   </w:t>
            </w:r>
          </w:p>
        </w:tc>
      </w:tr>
      <w:tr w:rsidR="00D000A9" w:rsidRPr="00D000A9" w:rsidTr="00D000A9">
        <w:trPr>
          <w:trHeight w:val="121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636 401,12   </w:t>
            </w:r>
          </w:p>
        </w:tc>
      </w:tr>
      <w:tr w:rsidR="00D000A9" w:rsidRPr="00D000A9" w:rsidTr="00D000A9">
        <w:trPr>
          <w:trHeight w:val="81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sz w:val="20"/>
                <w:szCs w:val="20"/>
              </w:rPr>
            </w:pPr>
            <w:r w:rsidRPr="00D000A9">
              <w:rPr>
                <w:b/>
                <w:bCs/>
                <w:sz w:val="20"/>
                <w:szCs w:val="20"/>
              </w:rPr>
              <w:t xml:space="preserve">Отдел культуры администрации </w:t>
            </w:r>
            <w:proofErr w:type="spellStart"/>
            <w:r w:rsidRPr="00D000A9">
              <w:rPr>
                <w:b/>
                <w:bCs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b/>
                <w:bCs/>
                <w:sz w:val="20"/>
                <w:szCs w:val="20"/>
              </w:rPr>
              <w:t xml:space="preserve"> муниципального округа Липецкой области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 xml:space="preserve">    163 975 983,48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1 357 724,13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1 357 724,13   </w:t>
            </w:r>
          </w:p>
        </w:tc>
      </w:tr>
      <w:tr w:rsidR="00D000A9" w:rsidRPr="00D000A9" w:rsidTr="00D000A9">
        <w:trPr>
          <w:trHeight w:val="87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"Развитие социальной сферы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1 322 104,41   </w:t>
            </w:r>
          </w:p>
        </w:tc>
      </w:tr>
      <w:tr w:rsidR="00D000A9" w:rsidRPr="00D000A9" w:rsidTr="00D000A9">
        <w:trPr>
          <w:trHeight w:val="91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"Социальная поддержка граждан, реализация семейно-демографической политики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1 322 104,41   </w:t>
            </w:r>
          </w:p>
        </w:tc>
      </w:tr>
      <w:tr w:rsidR="00D000A9" w:rsidRPr="00D000A9" w:rsidTr="00D000A9">
        <w:trPr>
          <w:trHeight w:val="112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"Подготовка и проведение районных мероприятий, фестивалей, конкурсов и участие делегаций в районных и областных совещаниях, добровольческих акциях, семинарах, съездах"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1 322 104,41   </w:t>
            </w:r>
          </w:p>
        </w:tc>
      </w:tr>
      <w:tr w:rsidR="00D000A9" w:rsidRPr="00D000A9" w:rsidTr="00D000A9">
        <w:trPr>
          <w:trHeight w:val="112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"Подготовка и проведение районных мероприятий, фестивалей, конкурсов и участие делегаций в районных и областных совещаниях, добровольческих акциях, семинарах, съездах"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02 3 04 99999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1 322 104,41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02 3 04 99999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1 322 104,41   </w:t>
            </w:r>
          </w:p>
        </w:tc>
      </w:tr>
      <w:tr w:rsidR="00D000A9" w:rsidRPr="00D000A9" w:rsidTr="00D000A9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35 619,72   </w:t>
            </w:r>
          </w:p>
        </w:tc>
      </w:tr>
      <w:tr w:rsidR="00D000A9" w:rsidRPr="00D000A9" w:rsidTr="00D000A9">
        <w:trPr>
          <w:trHeight w:val="37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35 619,72   </w:t>
            </w:r>
          </w:p>
        </w:tc>
      </w:tr>
      <w:tr w:rsidR="00D000A9" w:rsidRPr="00D000A9" w:rsidTr="00D000A9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99 9 00 87120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35 619,72</w:t>
            </w:r>
          </w:p>
        </w:tc>
      </w:tr>
      <w:tr w:rsidR="00D000A9" w:rsidRPr="00D000A9" w:rsidTr="00D000A9">
        <w:trPr>
          <w:trHeight w:val="109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99 9 00 87120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35 619,72</w:t>
            </w:r>
          </w:p>
        </w:tc>
      </w:tr>
      <w:tr w:rsidR="00D000A9" w:rsidRPr="00D000A9" w:rsidTr="00D000A9">
        <w:trPr>
          <w:trHeight w:val="27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19 150 928,62   </w:t>
            </w:r>
          </w:p>
        </w:tc>
      </w:tr>
      <w:tr w:rsidR="00D000A9" w:rsidRPr="00D000A9" w:rsidTr="00D000A9">
        <w:trPr>
          <w:trHeight w:val="3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19 150 928,62   </w:t>
            </w:r>
          </w:p>
        </w:tc>
      </w:tr>
      <w:tr w:rsidR="00D000A9" w:rsidRPr="00D000A9" w:rsidTr="00D000A9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"Развитие социальной сферы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19 150 928,62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"Развитие и сохранение культуры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19 150 928,62   </w:t>
            </w:r>
          </w:p>
        </w:tc>
      </w:tr>
      <w:tr w:rsidR="00D000A9" w:rsidRPr="00D000A9" w:rsidTr="00D000A9">
        <w:trPr>
          <w:trHeight w:val="87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"Обеспечение и организация учебного процесса, содержание учреждений дополнительного образования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19 150 928,62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02 2 07 09000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19 150 928,62   </w:t>
            </w:r>
          </w:p>
        </w:tc>
      </w:tr>
      <w:tr w:rsidR="00D000A9" w:rsidRPr="00D000A9" w:rsidTr="00D000A9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02 2 07 09000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19 150 928,62   </w:t>
            </w:r>
          </w:p>
        </w:tc>
      </w:tr>
      <w:tr w:rsidR="00D000A9" w:rsidRPr="00D000A9" w:rsidTr="00D000A9">
        <w:trPr>
          <w:trHeight w:val="27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142 991 802,73   </w:t>
            </w:r>
          </w:p>
        </w:tc>
      </w:tr>
      <w:tr w:rsidR="00D000A9" w:rsidRPr="00D000A9" w:rsidTr="00D000A9">
        <w:trPr>
          <w:trHeight w:val="3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110 297 203,04   </w:t>
            </w:r>
          </w:p>
        </w:tc>
      </w:tr>
      <w:tr w:rsidR="00D000A9" w:rsidRPr="00D000A9" w:rsidTr="00D000A9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"Развитие социальной сферы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108 450 771,58   </w:t>
            </w:r>
          </w:p>
        </w:tc>
      </w:tr>
      <w:tr w:rsidR="00D000A9" w:rsidRPr="00D000A9" w:rsidTr="00D000A9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"Духовно- нравственное и физическое развитие жителей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40 000,00   </w:t>
            </w:r>
          </w:p>
        </w:tc>
      </w:tr>
      <w:tr w:rsidR="00D000A9" w:rsidRPr="00D000A9" w:rsidTr="00D000A9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"Информационная кампания по повышению финансовой грамотности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40 000,00   </w:t>
            </w:r>
          </w:p>
        </w:tc>
      </w:tr>
      <w:tr w:rsidR="00D000A9" w:rsidRPr="00D000A9" w:rsidTr="00D000A9">
        <w:trPr>
          <w:trHeight w:val="84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"Информационная кампания по повышению финансовой грамотности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02 1 05 99999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40 000,00   </w:t>
            </w:r>
          </w:p>
        </w:tc>
      </w:tr>
      <w:tr w:rsidR="00D000A9" w:rsidRPr="00D000A9" w:rsidTr="00D000A9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02 1 05 99999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40 000,00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"Развитие и сохранение культуры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108 410 771,58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"Обеспечение деятельности культурно-досуговых учреждений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52 490 441,64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02 2 02 09000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15 041 610,94   </w:t>
            </w:r>
          </w:p>
        </w:tc>
      </w:tr>
      <w:tr w:rsidR="00D000A9" w:rsidRPr="00D000A9" w:rsidTr="00D000A9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02 2 02 09000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15 041 610,94   </w:t>
            </w:r>
          </w:p>
        </w:tc>
      </w:tr>
      <w:tr w:rsidR="00D000A9" w:rsidRPr="00D000A9" w:rsidTr="00D000A9">
        <w:trPr>
          <w:trHeight w:val="114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02 2 02 09100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37 448 830,70   </w:t>
            </w:r>
          </w:p>
        </w:tc>
      </w:tr>
      <w:tr w:rsidR="00D000A9" w:rsidRPr="00D000A9" w:rsidTr="00D000A9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02 2 02 09100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37 448 830,70   </w:t>
            </w:r>
          </w:p>
        </w:tc>
      </w:tr>
      <w:tr w:rsidR="00D000A9" w:rsidRPr="00D000A9" w:rsidTr="00D000A9">
        <w:trPr>
          <w:trHeight w:val="87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>Основное мероприятие "Обеспечение количественного роста и качественного улучшения библиотечных фондов, высокого уровня их сохранности"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344 335,18   </w:t>
            </w:r>
          </w:p>
        </w:tc>
      </w:tr>
      <w:tr w:rsidR="00D000A9" w:rsidRPr="00D000A9" w:rsidTr="00D000A9">
        <w:trPr>
          <w:trHeight w:val="8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Мероприятия, направленные на организацию библиотечного обслуживания населения в части комплектования книжных фондов библиотек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03 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344 335,18   </w:t>
            </w:r>
          </w:p>
        </w:tc>
      </w:tr>
      <w:tr w:rsidR="00D000A9" w:rsidRPr="00D000A9" w:rsidTr="00D000A9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03 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344 335,18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"Содержание и обеспечение деятельности муниципальных библиотек"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40 664 505,30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02 2 05 09000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40 664 505,30   </w:t>
            </w:r>
          </w:p>
        </w:tc>
      </w:tr>
      <w:tr w:rsidR="00D000A9" w:rsidRPr="00D000A9" w:rsidTr="00D000A9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02 2 05 09000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40 664 505,30   </w:t>
            </w:r>
          </w:p>
        </w:tc>
      </w:tr>
      <w:tr w:rsidR="00D000A9" w:rsidRPr="00D000A9" w:rsidTr="00D000A9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"Укрепление материально- технической базы муниципальных домов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02 2 11 00000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6 813 000,00   </w:t>
            </w:r>
          </w:p>
        </w:tc>
      </w:tr>
      <w:tr w:rsidR="00D000A9" w:rsidRPr="00D000A9" w:rsidTr="00D000A9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"Укрепление материально- технической базы муниципальных домов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02 2 11 99999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6 813 000,00   </w:t>
            </w:r>
          </w:p>
        </w:tc>
      </w:tr>
      <w:tr w:rsidR="00D000A9" w:rsidRPr="00D000A9" w:rsidTr="00D000A9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02 2 11 99999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6 813 000,00   </w:t>
            </w:r>
          </w:p>
        </w:tc>
      </w:tr>
      <w:tr w:rsidR="00D000A9" w:rsidRPr="00D000A9" w:rsidTr="00D000A9">
        <w:trPr>
          <w:trHeight w:val="12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"Реализация мероприятий на создание условий для организации досуга и обеспечения услугами организаций культуры жителей муниципальных районов в части подготовки кадров учреждений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02 2 14 00000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17 681,38   </w:t>
            </w:r>
          </w:p>
        </w:tc>
      </w:tr>
      <w:tr w:rsidR="00D000A9" w:rsidRPr="00D000A9" w:rsidTr="00D000A9">
        <w:trPr>
          <w:trHeight w:val="112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Мероприятия на создание условий для организации досуга и обеспечения услугами организаций культуры жителей муниципальных районов в части подготовки кадров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14 S6280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17 681,38   </w:t>
            </w:r>
          </w:p>
        </w:tc>
      </w:tr>
      <w:tr w:rsidR="00D000A9" w:rsidRPr="00D000A9" w:rsidTr="00D000A9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14 S6280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17 681,38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Я5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8 080 808,08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Создание модельных муниципальных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Я5 54540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8 080 808,08   </w:t>
            </w:r>
          </w:p>
        </w:tc>
      </w:tr>
      <w:tr w:rsidR="00D000A9" w:rsidRPr="00D000A9" w:rsidTr="00D000A9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Я5 54540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8 080 808,08   </w:t>
            </w:r>
          </w:p>
        </w:tc>
      </w:tr>
      <w:tr w:rsidR="00D000A9" w:rsidRPr="00D000A9" w:rsidTr="00D000A9">
        <w:trPr>
          <w:trHeight w:val="99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"Обеспечение населения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качественной инфраструктурой и услугами ЖКХ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116 000,00   </w:t>
            </w:r>
          </w:p>
        </w:tc>
      </w:tr>
      <w:tr w:rsidR="00D000A9" w:rsidRPr="00D000A9" w:rsidTr="00D000A9">
        <w:trPr>
          <w:trHeight w:val="79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"Строительство, реконструкция, капитальный ремонт муниципального имущества и жилого фонда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116 000,00   </w:t>
            </w:r>
          </w:p>
        </w:tc>
      </w:tr>
      <w:tr w:rsidR="00D000A9" w:rsidRPr="00D000A9" w:rsidTr="00D000A9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"Строительство, реконструкция и капитальный ремонт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116 000,00   </w:t>
            </w:r>
          </w:p>
        </w:tc>
      </w:tr>
      <w:tr w:rsidR="00D000A9" w:rsidRPr="00D000A9" w:rsidTr="00D000A9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"Строительство, реконструкция и капитальный ремонт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03 1 01 99999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116 000,00   </w:t>
            </w:r>
          </w:p>
        </w:tc>
      </w:tr>
      <w:tr w:rsidR="00D000A9" w:rsidRPr="00D000A9" w:rsidTr="00D000A9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03 1 01 99999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116 000,00   </w:t>
            </w:r>
          </w:p>
        </w:tc>
      </w:tr>
      <w:tr w:rsidR="00D000A9" w:rsidRPr="00D000A9" w:rsidTr="00D000A9">
        <w:trPr>
          <w:trHeight w:val="8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"Профилактика терроризма на территории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1 730 431,46   </w:t>
            </w:r>
          </w:p>
        </w:tc>
      </w:tr>
      <w:tr w:rsidR="00D000A9" w:rsidRPr="00D000A9" w:rsidTr="00D000A9">
        <w:trPr>
          <w:trHeight w:val="108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Подпрограмма "Обеспечение антитеррористической защищенности объектов, находящихся в муниципальной собственности или в ведении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1 730 431,46   </w:t>
            </w:r>
          </w:p>
        </w:tc>
      </w:tr>
      <w:tr w:rsidR="00D000A9" w:rsidRPr="00D000A9" w:rsidTr="00D000A9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"Выполнение требований к антитеррористической защищенности учреждений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07 2 04 00000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1 730 431,46   </w:t>
            </w:r>
          </w:p>
        </w:tc>
      </w:tr>
      <w:tr w:rsidR="00D000A9" w:rsidRPr="00D000A9" w:rsidTr="00D000A9">
        <w:trPr>
          <w:trHeight w:val="84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"Выполнение требований к антитеррористической защищенности учреждений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07 2 04 99999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1 730 431,46   </w:t>
            </w:r>
          </w:p>
        </w:tc>
      </w:tr>
      <w:tr w:rsidR="00D000A9" w:rsidRPr="00D000A9" w:rsidTr="00D000A9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07 2 04 99999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1 730 431,46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32 694 599,69   </w:t>
            </w:r>
          </w:p>
        </w:tc>
      </w:tr>
      <w:tr w:rsidR="00D000A9" w:rsidRPr="00D000A9" w:rsidTr="00D000A9">
        <w:trPr>
          <w:trHeight w:val="8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"Развитие социальной сферы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32 694 599,69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"Развитие и сохранение культуры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32 694 599,69   </w:t>
            </w:r>
          </w:p>
        </w:tc>
      </w:tr>
      <w:tr w:rsidR="00D000A9" w:rsidRPr="00D000A9" w:rsidTr="00D000A9">
        <w:trPr>
          <w:trHeight w:val="86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"Проведение межрегиональных и районных фестивалей и мероприятий, участие в областных конкурсах и фестивалях"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943 879,00   </w:t>
            </w:r>
          </w:p>
        </w:tc>
      </w:tr>
      <w:tr w:rsidR="00D000A9" w:rsidRPr="00D000A9" w:rsidTr="00D000A9">
        <w:trPr>
          <w:trHeight w:val="8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"Проведение межрегиональных и районных фестивалей и мероприятий, участие в областных конкурсах и фестивалях"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943 879,00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943 879,00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"Реализация муниципальной политики в области культуры и искусства"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2 061 263,27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02 2 08 00110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1 941 969,62   </w:t>
            </w:r>
          </w:p>
        </w:tc>
      </w:tr>
      <w:tr w:rsidR="00D000A9" w:rsidRPr="00D000A9" w:rsidTr="00D000A9">
        <w:trPr>
          <w:trHeight w:val="121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02 2 08 00110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1 941 969,62   </w:t>
            </w:r>
          </w:p>
        </w:tc>
      </w:tr>
      <w:tr w:rsidR="00D000A9" w:rsidRPr="00D000A9" w:rsidTr="00D000A9">
        <w:trPr>
          <w:trHeight w:val="81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02 2 08 00120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119 293,65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02 2 08 00120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119 293,65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"Обеспечение финансово-хозяйственной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02 2 12 00000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29 689 457,42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>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02 2 12 09000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9 491 399,97   </w:t>
            </w:r>
          </w:p>
        </w:tc>
      </w:tr>
      <w:tr w:rsidR="00D000A9" w:rsidRPr="00D000A9" w:rsidTr="00D000A9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02 2 12 09000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9 491 399,97   </w:t>
            </w:r>
          </w:p>
        </w:tc>
      </w:tr>
      <w:tr w:rsidR="00D000A9" w:rsidRPr="00D000A9" w:rsidTr="00D000A9">
        <w:trPr>
          <w:trHeight w:val="108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02 2 12 09100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20 198 057,45   </w:t>
            </w:r>
          </w:p>
        </w:tc>
      </w:tr>
      <w:tr w:rsidR="00D000A9" w:rsidRPr="00D000A9" w:rsidTr="00D000A9">
        <w:trPr>
          <w:trHeight w:val="5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02 2 12 09100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20 198 057,45   </w:t>
            </w:r>
          </w:p>
        </w:tc>
      </w:tr>
      <w:tr w:rsidR="00D000A9" w:rsidRPr="00D000A9" w:rsidTr="00D000A9">
        <w:trPr>
          <w:trHeight w:val="27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451 528,00   </w:t>
            </w:r>
          </w:p>
        </w:tc>
      </w:tr>
      <w:tr w:rsidR="00D000A9" w:rsidRPr="00D000A9" w:rsidTr="00D000A9">
        <w:trPr>
          <w:trHeight w:val="3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451 528,00   </w:t>
            </w:r>
          </w:p>
        </w:tc>
      </w:tr>
      <w:tr w:rsidR="00D000A9" w:rsidRPr="00D000A9" w:rsidTr="00D000A9">
        <w:trPr>
          <w:trHeight w:val="84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"Развитие социальной сферы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451 528,00   </w:t>
            </w:r>
          </w:p>
        </w:tc>
      </w:tr>
      <w:tr w:rsidR="00D000A9" w:rsidRPr="00D000A9" w:rsidTr="00D000A9">
        <w:trPr>
          <w:trHeight w:val="82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"Социальная поддержка граждан, реализация семейно-демографической политики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451 528,00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451 528,00   </w:t>
            </w:r>
          </w:p>
        </w:tc>
      </w:tr>
      <w:tr w:rsidR="00D000A9" w:rsidRPr="00D000A9" w:rsidTr="00D000A9">
        <w:trPr>
          <w:trHeight w:val="55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Закона Липецкой области от 4 февраля 2008 года N 129-ОЗ "О наделении органов местного самоуправления отдельными государственными полномочиями на оплату жилых помещений и коммунальных услуг педагогическим, медицинским работникам, работникам культуры и искусства" (оплата жилых помещений и коммунальных услуг работникам учреждений культуры и искусства)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02 3 01 85252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451 528,00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02 3 01 85252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451 528,00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24 000,00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24 000,00   </w:t>
            </w:r>
          </w:p>
        </w:tc>
      </w:tr>
      <w:tr w:rsidR="00D000A9" w:rsidRPr="00D000A9" w:rsidTr="00D000A9">
        <w:trPr>
          <w:trHeight w:val="78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"Развитие социальной сферы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24 000,00   </w:t>
            </w:r>
          </w:p>
        </w:tc>
      </w:tr>
      <w:tr w:rsidR="00D000A9" w:rsidRPr="00D000A9" w:rsidTr="00D000A9">
        <w:trPr>
          <w:trHeight w:val="81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"Духовно- нравственное и физическое развитие жителей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24 000,00   </w:t>
            </w:r>
          </w:p>
        </w:tc>
      </w:tr>
      <w:tr w:rsidR="00D000A9" w:rsidRPr="00D000A9" w:rsidTr="00D000A9">
        <w:trPr>
          <w:trHeight w:val="91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"Организация и проведение мероприятий, направленных на приобщение населения района к регулярным занятиям физической культурой и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24 000,00   </w:t>
            </w:r>
          </w:p>
        </w:tc>
      </w:tr>
      <w:tr w:rsidR="00D000A9" w:rsidRPr="00D000A9" w:rsidTr="00D000A9">
        <w:trPr>
          <w:trHeight w:val="114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"Организация и проведение мероприятий, направленных на приобщение населения района к регулярным занятиям физической культурой и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24 000,00   </w:t>
            </w:r>
          </w:p>
        </w:tc>
      </w:tr>
      <w:tr w:rsidR="00D000A9" w:rsidRPr="00D000A9" w:rsidTr="00D000A9">
        <w:trPr>
          <w:trHeight w:val="108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24 000,00   </w:t>
            </w:r>
          </w:p>
        </w:tc>
      </w:tr>
      <w:tr w:rsidR="00D000A9" w:rsidRPr="00D000A9" w:rsidTr="00D000A9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 xml:space="preserve">Отдел образования администрации </w:t>
            </w:r>
            <w:proofErr w:type="spellStart"/>
            <w:r w:rsidRPr="00D000A9">
              <w:rPr>
                <w:b/>
                <w:bCs/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округа Липецкой области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 xml:space="preserve">    785 155 518,57   </w:t>
            </w:r>
          </w:p>
        </w:tc>
      </w:tr>
      <w:tr w:rsidR="00D000A9" w:rsidRPr="00D000A9" w:rsidTr="00D000A9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36 332,96   </w:t>
            </w:r>
          </w:p>
        </w:tc>
      </w:tr>
      <w:tr w:rsidR="00D000A9" w:rsidRPr="00D000A9" w:rsidTr="00D000A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36 332,96   </w:t>
            </w:r>
          </w:p>
        </w:tc>
      </w:tr>
      <w:tr w:rsidR="00D000A9" w:rsidRPr="00D000A9" w:rsidTr="00D000A9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Непрограммные расходы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36 332,96   </w:t>
            </w:r>
          </w:p>
        </w:tc>
      </w:tr>
      <w:tr w:rsidR="00D000A9" w:rsidRPr="00D000A9" w:rsidTr="00D000A9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36 332,96   </w:t>
            </w:r>
          </w:p>
        </w:tc>
      </w:tr>
      <w:tr w:rsidR="00D000A9" w:rsidRPr="00D000A9" w:rsidTr="00D000A9">
        <w:trPr>
          <w:trHeight w:val="9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99 9 00 87120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36 332,96</w:t>
            </w:r>
          </w:p>
        </w:tc>
      </w:tr>
      <w:tr w:rsidR="00D000A9" w:rsidRPr="00D000A9" w:rsidTr="00D000A9">
        <w:trPr>
          <w:trHeight w:val="10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99 9 00 87120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36 332,96</w:t>
            </w:r>
          </w:p>
        </w:tc>
      </w:tr>
      <w:tr w:rsidR="00D000A9" w:rsidRPr="00D000A9" w:rsidTr="00D000A9">
        <w:trPr>
          <w:trHeight w:val="27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741 433 135,34   </w:t>
            </w:r>
          </w:p>
        </w:tc>
      </w:tr>
      <w:tr w:rsidR="00D000A9" w:rsidRPr="00D000A9" w:rsidTr="00D000A9">
        <w:trPr>
          <w:trHeight w:val="3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78 153 889,19   </w:t>
            </w:r>
          </w:p>
        </w:tc>
      </w:tr>
      <w:tr w:rsidR="00D000A9" w:rsidRPr="00D000A9" w:rsidTr="00D000A9">
        <w:trPr>
          <w:trHeight w:val="11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"Обеспечение населения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качественной инфраструктурой и услугами ЖКХ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172 000,00   </w:t>
            </w:r>
          </w:p>
        </w:tc>
      </w:tr>
      <w:tr w:rsidR="00D000A9" w:rsidRPr="00D000A9" w:rsidTr="00D000A9">
        <w:trPr>
          <w:trHeight w:val="84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"Строительство, реконструкция, капитальный ремонт муниципального имущества и жилого фонда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172 000,00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"Строительство, реконструкция и капитальный ремонт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172 000,00   </w:t>
            </w:r>
          </w:p>
        </w:tc>
      </w:tr>
      <w:tr w:rsidR="00D000A9" w:rsidRPr="00D000A9" w:rsidTr="00D000A9">
        <w:trPr>
          <w:trHeight w:val="86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"Строительство, реконструкция и капитальный ремонт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03 1 01 99999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172 000,00   </w:t>
            </w:r>
          </w:p>
        </w:tc>
      </w:tr>
      <w:tr w:rsidR="00D000A9" w:rsidRPr="00D000A9" w:rsidTr="00D000A9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03 1 01 99999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172 000,00   </w:t>
            </w:r>
          </w:p>
        </w:tc>
      </w:tr>
      <w:tr w:rsidR="00D000A9" w:rsidRPr="00D000A9" w:rsidTr="00D000A9">
        <w:trPr>
          <w:trHeight w:val="87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"Развитие образования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77 584 831,26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Подпрограмма "Развитие системы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77 478 968,26   </w:t>
            </w:r>
          </w:p>
        </w:tc>
      </w:tr>
      <w:tr w:rsidR="00D000A9" w:rsidRPr="00D000A9" w:rsidTr="00D000A9">
        <w:trPr>
          <w:trHeight w:val="86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"Обеспечение деятельности дошкольных учреждений и создание условий для развития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77 478 968,26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06 1 01 09000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15 056 733,26   </w:t>
            </w:r>
          </w:p>
        </w:tc>
      </w:tr>
      <w:tr w:rsidR="00D000A9" w:rsidRPr="00D000A9" w:rsidTr="00D000A9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06 1 01 09000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15 056 733,26   </w:t>
            </w:r>
          </w:p>
        </w:tc>
      </w:tr>
      <w:tr w:rsidR="00D000A9" w:rsidRPr="00D000A9" w:rsidTr="00D000A9">
        <w:trPr>
          <w:trHeight w:val="93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Закона Липецкой области от 11 декабря 2013 года № 217-ОЗ "О нормативах финансирования муниципальных дошкольных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06 1 01 85350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62 422 235,00   </w:t>
            </w:r>
          </w:p>
        </w:tc>
      </w:tr>
      <w:tr w:rsidR="00D000A9" w:rsidRPr="00D000A9" w:rsidTr="00D000A9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06 1 01 85350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62 422 235,00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Подпрограмма "Поддержка одаренных детей и их наставников"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105 863,00   </w:t>
            </w:r>
          </w:p>
        </w:tc>
      </w:tr>
      <w:tr w:rsidR="00D000A9" w:rsidRPr="00D000A9" w:rsidTr="00D000A9">
        <w:trPr>
          <w:trHeight w:val="133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 xml:space="preserve">Основное мероприятие "Создание социально-образовательных условий, гарантирующих реализацию творческого потенциала детей района, поддержка деятельности одаренных детей, преподавателей и образовательных </w:t>
            </w:r>
            <w:proofErr w:type="gramStart"/>
            <w:r w:rsidRPr="00D000A9">
              <w:rPr>
                <w:color w:val="000000"/>
                <w:sz w:val="20"/>
                <w:szCs w:val="20"/>
              </w:rPr>
              <w:t>учреждений</w:t>
            </w:r>
            <w:proofErr w:type="gramEnd"/>
            <w:r w:rsidRPr="00D000A9">
              <w:rPr>
                <w:color w:val="000000"/>
                <w:sz w:val="20"/>
                <w:szCs w:val="20"/>
              </w:rPr>
              <w:t xml:space="preserve"> работающих с одаренными детьми"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105 863,00   </w:t>
            </w:r>
          </w:p>
        </w:tc>
      </w:tr>
      <w:tr w:rsidR="00D000A9" w:rsidRPr="00D000A9" w:rsidTr="00D000A9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Мероприятия по поддержке одаренных детей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и их наставников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06 4 01 20030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105 863,00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06 4 01 20030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105 863,00   </w:t>
            </w:r>
          </w:p>
        </w:tc>
      </w:tr>
      <w:tr w:rsidR="00D000A9" w:rsidRPr="00D000A9" w:rsidTr="00D000A9">
        <w:trPr>
          <w:trHeight w:val="93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"Профилактика терроризма на территории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397 057,93   </w:t>
            </w:r>
          </w:p>
        </w:tc>
      </w:tr>
      <w:tr w:rsidR="00D000A9" w:rsidRPr="00D000A9" w:rsidTr="00D000A9">
        <w:trPr>
          <w:trHeight w:val="111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Подпрограмма "Обеспечение антитеррористической защищенности объектов, находящихся в муниципальной собственности или в ведении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397 057,93   </w:t>
            </w:r>
          </w:p>
        </w:tc>
      </w:tr>
      <w:tr w:rsidR="00D000A9" w:rsidRPr="00D000A9" w:rsidTr="00D000A9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"Выполнение требований к антитеррористической защищенности учреждений дошкольного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07 2 03 00000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397 057,93   </w:t>
            </w:r>
          </w:p>
        </w:tc>
      </w:tr>
      <w:tr w:rsidR="00D000A9" w:rsidRPr="00D000A9" w:rsidTr="00D000A9">
        <w:trPr>
          <w:trHeight w:val="99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"Выполнение требований к антитеррористической защищенности учреждений дошкольного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07 2 03 99999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397 057,93   </w:t>
            </w:r>
          </w:p>
        </w:tc>
      </w:tr>
      <w:tr w:rsidR="00D000A9" w:rsidRPr="00D000A9" w:rsidTr="00D000A9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07 2 03 99999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397 057,93   </w:t>
            </w:r>
          </w:p>
        </w:tc>
      </w:tr>
      <w:tr w:rsidR="00D000A9" w:rsidRPr="00D000A9" w:rsidTr="00D000A9">
        <w:trPr>
          <w:trHeight w:val="3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579 302 606,95   </w:t>
            </w:r>
          </w:p>
        </w:tc>
      </w:tr>
      <w:tr w:rsidR="00D000A9" w:rsidRPr="00D000A9" w:rsidTr="00D000A9">
        <w:trPr>
          <w:trHeight w:val="11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"Обеспечение населения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качественной инфраструктурой и услугами ЖКХ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20 134 417,28   </w:t>
            </w:r>
          </w:p>
        </w:tc>
      </w:tr>
      <w:tr w:rsidR="00D000A9" w:rsidRPr="00D000A9" w:rsidTr="00D000A9">
        <w:trPr>
          <w:trHeight w:val="107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"Строительство, реконструкция, капитальный ремонт муниципального имущества и жилого фонда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14 012 006,66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"Строительство, реконструкция и капитальный ремонт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14 012 006,66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Проведение капитального ремонта объектов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03 1 01 87080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11 534 431,89   </w:t>
            </w:r>
          </w:p>
        </w:tc>
      </w:tr>
      <w:tr w:rsidR="00D000A9" w:rsidRPr="00D000A9" w:rsidTr="00D000A9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03 1 01 87080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11 534 431,89   </w:t>
            </w:r>
          </w:p>
        </w:tc>
      </w:tr>
      <w:tr w:rsidR="00D000A9" w:rsidRPr="00D000A9" w:rsidTr="00D000A9">
        <w:trPr>
          <w:trHeight w:val="86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"Строительство, реконструкция и капитальный ремонт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03 1 01 99999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2 477 574,77   </w:t>
            </w:r>
          </w:p>
        </w:tc>
      </w:tr>
      <w:tr w:rsidR="00D000A9" w:rsidRPr="00D000A9" w:rsidTr="00D000A9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03 1 01 99999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2 477 574,77   </w:t>
            </w:r>
          </w:p>
        </w:tc>
      </w:tr>
      <w:tr w:rsidR="00D000A9" w:rsidRPr="00D000A9" w:rsidTr="00D000A9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"Энергосбережение и повышение энергетической эффективности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6 122 410,62   </w:t>
            </w:r>
          </w:p>
        </w:tc>
      </w:tr>
      <w:tr w:rsidR="00D000A9" w:rsidRPr="00D000A9" w:rsidTr="00D000A9">
        <w:trPr>
          <w:trHeight w:val="93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>Основное мероприятие "Модернизация и реконструкция систем теплоснабжения с применением энергосберегающих оборудования и технологий"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6 122 410,62   </w:t>
            </w:r>
          </w:p>
        </w:tc>
      </w:tr>
      <w:tr w:rsidR="00D000A9" w:rsidRPr="00D000A9" w:rsidTr="00D000A9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осуществление мероприятий в области энергосбережения и повышения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3 02 S6080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6 122 410,62   </w:t>
            </w:r>
          </w:p>
        </w:tc>
      </w:tr>
      <w:tr w:rsidR="00D000A9" w:rsidRPr="00D000A9" w:rsidTr="00D000A9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3 02 S6080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6 122 410,62   </w:t>
            </w:r>
          </w:p>
        </w:tc>
      </w:tr>
      <w:tr w:rsidR="00D000A9" w:rsidRPr="00D000A9" w:rsidTr="00D000A9">
        <w:trPr>
          <w:trHeight w:val="91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"Развитие образования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556 809 894,15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Подпрограмма "Развитие системы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554 650 648,95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"Создание условий для получения основного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485 082 746,64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06 2 01 09000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91 769 866,64   </w:t>
            </w:r>
          </w:p>
        </w:tc>
      </w:tr>
      <w:tr w:rsidR="00D000A9" w:rsidRPr="00D000A9" w:rsidTr="00D000A9">
        <w:trPr>
          <w:trHeight w:val="5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06 2 01 09000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91 769 866,64   </w:t>
            </w:r>
          </w:p>
        </w:tc>
      </w:tr>
      <w:tr w:rsidR="00D000A9" w:rsidRPr="00D000A9" w:rsidTr="00D000A9">
        <w:trPr>
          <w:trHeight w:val="86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Закона Липецкой области от 19 августа 2008 года № 180-ОЗ "О нормативах финансирования общеобразовательных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06 2 01 85090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393 312 880,00   </w:t>
            </w:r>
          </w:p>
        </w:tc>
      </w:tr>
      <w:tr w:rsidR="00D000A9" w:rsidRPr="00D000A9" w:rsidTr="00D000A9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06 2 01 85090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393 312 880,00   </w:t>
            </w:r>
          </w:p>
        </w:tc>
      </w:tr>
      <w:tr w:rsidR="00D000A9" w:rsidRPr="00D000A9" w:rsidTr="00D000A9">
        <w:trPr>
          <w:trHeight w:val="91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Основное мероприятие "Приобретение автотранспорта для подвоза детей в общеобразовательные учреждения на условиях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расходов с областным бюджетом"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13 787 316,53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приобретение автотранспорта для подвоза детей в общеобразовательные 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2 02 S6560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13 787 316,53   </w:t>
            </w:r>
          </w:p>
        </w:tc>
      </w:tr>
      <w:tr w:rsidR="00D000A9" w:rsidRPr="00D000A9" w:rsidTr="00D000A9">
        <w:trPr>
          <w:trHeight w:val="69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2 02 S6560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13 787 316,53   </w:t>
            </w:r>
          </w:p>
        </w:tc>
      </w:tr>
      <w:tr w:rsidR="00D000A9" w:rsidRPr="00D000A9" w:rsidTr="00D000A9">
        <w:trPr>
          <w:trHeight w:val="87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"Реализация мероприятий, направленных на выполнение требований пожарной безопасности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44 635,00   </w:t>
            </w:r>
          </w:p>
        </w:tc>
      </w:tr>
      <w:tr w:rsidR="00D000A9" w:rsidRPr="00D000A9" w:rsidTr="00D000A9">
        <w:trPr>
          <w:trHeight w:val="12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"Реализация мероприятий, направленных на выполнение требований пожарной безопасности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06 2 08 99999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44 635,00   </w:t>
            </w:r>
          </w:p>
        </w:tc>
      </w:tr>
      <w:tr w:rsidR="00D000A9" w:rsidRPr="00D000A9" w:rsidTr="00D000A9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06 2 08 99999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44 635,00   </w:t>
            </w:r>
          </w:p>
        </w:tc>
      </w:tr>
      <w:tr w:rsidR="00D000A9" w:rsidRPr="00D000A9" w:rsidTr="00D000A9">
        <w:trPr>
          <w:trHeight w:val="87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"Дополнительное профессиональное образование педагогических работников муниципальных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06 2 10 00000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142 897,81   </w:t>
            </w:r>
          </w:p>
        </w:tc>
      </w:tr>
      <w:tr w:rsidR="00D000A9" w:rsidRPr="00D000A9" w:rsidTr="00D000A9">
        <w:trPr>
          <w:trHeight w:val="8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мероприятия, направленные на дополнительное профессиональное образование педагогических работников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2 10 S6910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142 897,81   </w:t>
            </w:r>
          </w:p>
        </w:tc>
      </w:tr>
      <w:tr w:rsidR="00D000A9" w:rsidRPr="00D000A9" w:rsidTr="00D000A9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2 10 S6910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142 897,81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>Региональный проект "Все лучшее детям"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2 Ю</w:t>
            </w:r>
            <w:proofErr w:type="gramStart"/>
            <w:r w:rsidRPr="00D000A9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D000A9">
              <w:rPr>
                <w:color w:val="000000"/>
                <w:sz w:val="20"/>
                <w:szCs w:val="20"/>
              </w:rPr>
              <w:t xml:space="preserve">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27 643 484,38   </w:t>
            </w:r>
          </w:p>
        </w:tc>
      </w:tr>
      <w:tr w:rsidR="00D000A9" w:rsidRPr="00D000A9" w:rsidTr="00D000A9">
        <w:trPr>
          <w:trHeight w:val="84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Оснащение предметных кабинетов муниципальных общеобразовательных организаций оборудованием, средствами обучения и воспитания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2 Ю</w:t>
            </w:r>
            <w:proofErr w:type="gramStart"/>
            <w:r w:rsidRPr="00D000A9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D000A9">
              <w:rPr>
                <w:color w:val="000000"/>
                <w:sz w:val="20"/>
                <w:szCs w:val="20"/>
              </w:rPr>
              <w:t xml:space="preserve"> 85590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3 561 085,78   </w:t>
            </w:r>
          </w:p>
        </w:tc>
      </w:tr>
      <w:tr w:rsidR="00D000A9" w:rsidRPr="00D000A9" w:rsidTr="00D000A9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2 Ю</w:t>
            </w:r>
            <w:proofErr w:type="gramStart"/>
            <w:r w:rsidRPr="00D000A9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D000A9">
              <w:rPr>
                <w:color w:val="000000"/>
                <w:sz w:val="20"/>
                <w:szCs w:val="20"/>
              </w:rPr>
              <w:t xml:space="preserve"> 85590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3 561 085,78   </w:t>
            </w:r>
          </w:p>
        </w:tc>
      </w:tr>
      <w:tr w:rsidR="00D000A9" w:rsidRPr="00D000A9" w:rsidTr="00D000A9">
        <w:trPr>
          <w:trHeight w:val="86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 в целях достижения значений базового результата проекта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2 Ю</w:t>
            </w:r>
            <w:proofErr w:type="gramStart"/>
            <w:r w:rsidRPr="00D000A9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D000A9">
              <w:rPr>
                <w:color w:val="000000"/>
                <w:sz w:val="20"/>
                <w:szCs w:val="20"/>
              </w:rPr>
              <w:t xml:space="preserve"> A7500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24 082 398,60   </w:t>
            </w:r>
          </w:p>
        </w:tc>
      </w:tr>
      <w:tr w:rsidR="00D000A9" w:rsidRPr="00D000A9" w:rsidTr="00D000A9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2 Ю</w:t>
            </w:r>
            <w:proofErr w:type="gramStart"/>
            <w:r w:rsidRPr="00D000A9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D000A9">
              <w:rPr>
                <w:color w:val="000000"/>
                <w:sz w:val="20"/>
                <w:szCs w:val="20"/>
              </w:rPr>
              <w:t xml:space="preserve"> A7500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24 082 398,60   </w:t>
            </w:r>
          </w:p>
        </w:tc>
      </w:tr>
      <w:tr w:rsidR="00D000A9" w:rsidRPr="00D000A9" w:rsidTr="00D000A9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2 Ю</w:t>
            </w:r>
            <w:proofErr w:type="gramStart"/>
            <w:r w:rsidRPr="00D000A9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D000A9">
              <w:rPr>
                <w:color w:val="000000"/>
                <w:sz w:val="20"/>
                <w:szCs w:val="20"/>
              </w:rPr>
              <w:t xml:space="preserve">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27 949 568,59</w:t>
            </w:r>
          </w:p>
        </w:tc>
      </w:tr>
      <w:tr w:rsidR="00D000A9" w:rsidRPr="00D000A9" w:rsidTr="007B4A3E">
        <w:trPr>
          <w:trHeight w:val="1076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2 Ю</w:t>
            </w:r>
            <w:proofErr w:type="gramStart"/>
            <w:r w:rsidRPr="00D000A9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D000A9">
              <w:rPr>
                <w:color w:val="000000"/>
                <w:sz w:val="20"/>
                <w:szCs w:val="20"/>
              </w:rPr>
              <w:t xml:space="preserve"> 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390 600,00</w:t>
            </w:r>
          </w:p>
        </w:tc>
      </w:tr>
      <w:tr w:rsidR="00D000A9" w:rsidRPr="00D000A9" w:rsidTr="00D000A9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2 Ю</w:t>
            </w:r>
            <w:proofErr w:type="gramStart"/>
            <w:r w:rsidRPr="00D000A9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D000A9">
              <w:rPr>
                <w:color w:val="000000"/>
                <w:sz w:val="20"/>
                <w:szCs w:val="20"/>
              </w:rPr>
              <w:t xml:space="preserve"> 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390 600,00</w:t>
            </w:r>
          </w:p>
        </w:tc>
      </w:tr>
      <w:tr w:rsidR="00D000A9" w:rsidRPr="00D000A9" w:rsidTr="00D000A9">
        <w:trPr>
          <w:trHeight w:val="10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2 Ю</w:t>
            </w:r>
            <w:proofErr w:type="gramStart"/>
            <w:r w:rsidRPr="00D000A9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D000A9">
              <w:rPr>
                <w:color w:val="000000"/>
                <w:sz w:val="20"/>
                <w:szCs w:val="20"/>
              </w:rPr>
              <w:t xml:space="preserve">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1 352 350,63</w:t>
            </w:r>
          </w:p>
        </w:tc>
      </w:tr>
      <w:tr w:rsidR="00D000A9" w:rsidRPr="00D000A9" w:rsidTr="00D000A9">
        <w:trPr>
          <w:trHeight w:val="76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2 Ю</w:t>
            </w:r>
            <w:proofErr w:type="gramStart"/>
            <w:r w:rsidRPr="00D000A9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D000A9">
              <w:rPr>
                <w:color w:val="000000"/>
                <w:sz w:val="20"/>
                <w:szCs w:val="20"/>
              </w:rPr>
              <w:t xml:space="preserve">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1 352 350,63</w:t>
            </w:r>
          </w:p>
        </w:tc>
      </w:tr>
      <w:tr w:rsidR="00D000A9" w:rsidRPr="00D000A9" w:rsidTr="00D000A9">
        <w:trPr>
          <w:trHeight w:val="78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2 Ю</w:t>
            </w:r>
            <w:proofErr w:type="gramStart"/>
            <w:r w:rsidRPr="00D000A9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D000A9">
              <w:rPr>
                <w:color w:val="000000"/>
                <w:sz w:val="20"/>
                <w:szCs w:val="20"/>
              </w:rPr>
              <w:t xml:space="preserve"> 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26 206 617,96</w:t>
            </w:r>
          </w:p>
        </w:tc>
      </w:tr>
      <w:tr w:rsidR="00D000A9" w:rsidRPr="00D000A9" w:rsidTr="00D000A9">
        <w:trPr>
          <w:trHeight w:val="76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2 Ю</w:t>
            </w:r>
            <w:proofErr w:type="gramStart"/>
            <w:r w:rsidRPr="00D000A9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D000A9">
              <w:rPr>
                <w:color w:val="000000"/>
                <w:sz w:val="20"/>
                <w:szCs w:val="20"/>
              </w:rPr>
              <w:t xml:space="preserve"> 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26 206 617,96</w:t>
            </w:r>
          </w:p>
        </w:tc>
      </w:tr>
      <w:tr w:rsidR="00D000A9" w:rsidRPr="00D000A9" w:rsidTr="00D000A9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Подпрограмма "Поддержка одаренных детей и их наставников"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2 159 245,20</w:t>
            </w:r>
          </w:p>
        </w:tc>
      </w:tr>
      <w:tr w:rsidR="00D000A9" w:rsidRPr="00D000A9" w:rsidTr="00D000A9">
        <w:trPr>
          <w:trHeight w:val="153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Основное мероприятие "Создание социально-образовательных условий, гарантирующих реализацию творческого потенциала детей района, поддержка деятельности одаренных детей, преподавателей и образовательных </w:t>
            </w:r>
            <w:proofErr w:type="gramStart"/>
            <w:r w:rsidRPr="00D000A9">
              <w:rPr>
                <w:color w:val="000000"/>
                <w:sz w:val="20"/>
                <w:szCs w:val="20"/>
              </w:rPr>
              <w:t>учреждений</w:t>
            </w:r>
            <w:proofErr w:type="gramEnd"/>
            <w:r w:rsidRPr="00D000A9">
              <w:rPr>
                <w:color w:val="000000"/>
                <w:sz w:val="20"/>
                <w:szCs w:val="20"/>
              </w:rPr>
              <w:t xml:space="preserve"> работающих с одаренными детьми"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2 159 245,20</w:t>
            </w:r>
          </w:p>
        </w:tc>
      </w:tr>
      <w:tr w:rsidR="00D000A9" w:rsidRPr="00D000A9" w:rsidTr="00D000A9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Мероприятия по поддержке одаренных детей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и их наставников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06 4 01 20030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2 159 245,20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06 4 01 20030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1 199 245,20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06 4 01 20030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960 000,00   </w:t>
            </w:r>
          </w:p>
        </w:tc>
      </w:tr>
      <w:tr w:rsidR="00D000A9" w:rsidRPr="00D000A9" w:rsidTr="00D000A9">
        <w:trPr>
          <w:trHeight w:val="93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"Профилактика терроризма на территории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2 358 295,52   </w:t>
            </w:r>
          </w:p>
        </w:tc>
      </w:tr>
      <w:tr w:rsidR="00D000A9" w:rsidRPr="00D000A9" w:rsidTr="00D000A9">
        <w:trPr>
          <w:trHeight w:val="112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>Подпрограмма "Обеспечение антитеррористической защищенности объектов, находящихся в муниципальной собственности или в ведении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2 358 295,52   </w:t>
            </w:r>
          </w:p>
        </w:tc>
      </w:tr>
      <w:tr w:rsidR="00D000A9" w:rsidRPr="00D000A9" w:rsidTr="00D000A9">
        <w:trPr>
          <w:trHeight w:val="86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"Выполнение требований к антитеррористической защищенности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2 358 295,52   </w:t>
            </w:r>
          </w:p>
        </w:tc>
      </w:tr>
      <w:tr w:rsidR="00D000A9" w:rsidRPr="00D000A9" w:rsidTr="00D000A9">
        <w:trPr>
          <w:trHeight w:val="93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"Выполнение требований к антитеррористической защищенности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07 2 02 99999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2 358 295,52   </w:t>
            </w:r>
          </w:p>
        </w:tc>
      </w:tr>
      <w:tr w:rsidR="00D000A9" w:rsidRPr="00D000A9" w:rsidTr="00D000A9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07 2 02 99999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2 358 295,52   </w:t>
            </w:r>
          </w:p>
        </w:tc>
      </w:tr>
      <w:tr w:rsidR="00D000A9" w:rsidRPr="00D000A9" w:rsidTr="00D000A9">
        <w:trPr>
          <w:trHeight w:val="3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65 008 378,56   </w:t>
            </w:r>
          </w:p>
        </w:tc>
      </w:tr>
      <w:tr w:rsidR="00D000A9" w:rsidRPr="00D000A9" w:rsidTr="00D000A9">
        <w:trPr>
          <w:trHeight w:val="109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"Обеспечение населения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качественной инфраструктурой и услугами ЖКХ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11 706 011,04   </w:t>
            </w:r>
          </w:p>
        </w:tc>
      </w:tr>
      <w:tr w:rsidR="00D000A9" w:rsidRPr="00D000A9" w:rsidTr="00D000A9">
        <w:trPr>
          <w:trHeight w:val="102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"Строительство, реконструкция, капитальный ремонт муниципального имущества и жилого фонда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11 706 011,04</w:t>
            </w:r>
          </w:p>
        </w:tc>
      </w:tr>
      <w:tr w:rsidR="00D000A9" w:rsidRPr="00D000A9" w:rsidTr="00D000A9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"Строительство, реконструкция и капитальный ремонт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11 706 011,04</w:t>
            </w:r>
          </w:p>
        </w:tc>
      </w:tr>
      <w:tr w:rsidR="00D000A9" w:rsidRPr="00D000A9" w:rsidTr="00D000A9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Проведение капитального ремонта объектов социальной сферы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03 1 01 87130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8 101 913,84</w:t>
            </w:r>
          </w:p>
        </w:tc>
      </w:tr>
      <w:tr w:rsidR="00D000A9" w:rsidRPr="00D000A9" w:rsidTr="00D000A9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03 1 01 87130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8 101 913,84</w:t>
            </w:r>
          </w:p>
        </w:tc>
      </w:tr>
      <w:tr w:rsidR="00D000A9" w:rsidRPr="00D000A9" w:rsidTr="00D000A9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"Строительство, реконструкция и капитальный ремонт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03 3 01 99999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3 604 097,20</w:t>
            </w:r>
          </w:p>
        </w:tc>
      </w:tr>
      <w:tr w:rsidR="00D000A9" w:rsidRPr="00D000A9" w:rsidTr="00D000A9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03 3 01 99999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3 604 097,20</w:t>
            </w:r>
          </w:p>
        </w:tc>
      </w:tr>
      <w:tr w:rsidR="00D000A9" w:rsidRPr="00D000A9" w:rsidTr="00D000A9">
        <w:trPr>
          <w:trHeight w:val="8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"Развитие образования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53 201 567,52   </w:t>
            </w:r>
          </w:p>
        </w:tc>
      </w:tr>
      <w:tr w:rsidR="00D000A9" w:rsidRPr="00D000A9" w:rsidTr="00D000A9">
        <w:trPr>
          <w:trHeight w:val="86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Подпрограмма "Развитие системы дополнительного образования, организация отдыха и оздоровления детей в каникулярное время"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53 201 567,52   </w:t>
            </w:r>
          </w:p>
        </w:tc>
      </w:tr>
      <w:tr w:rsidR="00D000A9" w:rsidRPr="00D000A9" w:rsidTr="00D000A9">
        <w:trPr>
          <w:trHeight w:val="86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"Повышение эффективности обеспечения общедоступного и бесплатного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48 799 627,52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06 3 01 09000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48 799 627,52   </w:t>
            </w:r>
          </w:p>
        </w:tc>
      </w:tr>
      <w:tr w:rsidR="00D000A9" w:rsidRPr="00D000A9" w:rsidTr="00D000A9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06 3 01 09000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48 799 627,52   </w:t>
            </w:r>
          </w:p>
        </w:tc>
      </w:tr>
      <w:tr w:rsidR="00D000A9" w:rsidRPr="00D000A9" w:rsidTr="00D000A9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4 380 940,00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>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06 3 02 09000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4 380 940,00   </w:t>
            </w:r>
          </w:p>
        </w:tc>
      </w:tr>
      <w:tr w:rsidR="00D000A9" w:rsidRPr="00D000A9" w:rsidTr="00D000A9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06 3 02 09000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4 380 940,00   </w:t>
            </w:r>
          </w:p>
        </w:tc>
      </w:tr>
      <w:tr w:rsidR="00D000A9" w:rsidRPr="00D000A9" w:rsidTr="00D000A9">
        <w:trPr>
          <w:trHeight w:val="8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Основное мероприятие "Реализация мероприятий, направленных на выполнение </w:t>
            </w:r>
            <w:proofErr w:type="gramStart"/>
            <w:r w:rsidRPr="00D000A9">
              <w:rPr>
                <w:color w:val="000000"/>
                <w:sz w:val="20"/>
                <w:szCs w:val="20"/>
              </w:rPr>
              <w:t>требований пожарной безопасности учреждений дополнительного образования детей</w:t>
            </w:r>
            <w:proofErr w:type="gramEnd"/>
            <w:r w:rsidRPr="00D000A9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06 3 06 00000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21 000,00   </w:t>
            </w:r>
          </w:p>
        </w:tc>
      </w:tr>
      <w:tr w:rsidR="00D000A9" w:rsidRPr="00D000A9" w:rsidTr="00D000A9">
        <w:trPr>
          <w:trHeight w:val="11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Реализация направления расходов основного мероприятия "Реализация мероприятий, направленных на выполнение </w:t>
            </w:r>
            <w:proofErr w:type="gramStart"/>
            <w:r w:rsidRPr="00D000A9">
              <w:rPr>
                <w:color w:val="000000"/>
                <w:sz w:val="20"/>
                <w:szCs w:val="20"/>
              </w:rPr>
              <w:t>требований пожарной безопасности учреждений дополнительного образования детей</w:t>
            </w:r>
            <w:proofErr w:type="gramEnd"/>
            <w:r w:rsidRPr="00D000A9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06 3 06 99999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21 000,00   </w:t>
            </w:r>
          </w:p>
        </w:tc>
      </w:tr>
      <w:tr w:rsidR="00D000A9" w:rsidRPr="00D000A9" w:rsidTr="00D000A9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06 3 06 99999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21 000,00   </w:t>
            </w:r>
          </w:p>
        </w:tc>
      </w:tr>
      <w:tr w:rsidR="00D000A9" w:rsidRPr="00D000A9" w:rsidTr="00D000A9">
        <w:trPr>
          <w:trHeight w:val="91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"Профилактика терроризма на территории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100 800,00   </w:t>
            </w:r>
          </w:p>
        </w:tc>
      </w:tr>
      <w:tr w:rsidR="00D000A9" w:rsidRPr="00D000A9" w:rsidTr="00D000A9">
        <w:trPr>
          <w:trHeight w:val="8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Подпрограмма "Обеспечение антитеррористической защищенности объектов, находящихся в муниципальной собственности или в ведении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100 800,00   </w:t>
            </w:r>
          </w:p>
        </w:tc>
      </w:tr>
      <w:tr w:rsidR="00D000A9" w:rsidRPr="00D000A9" w:rsidTr="00D000A9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"Выполнение требований к антитеррористической защищенности учреждений дошкольного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07 2 03 00000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100 800,00   </w:t>
            </w:r>
          </w:p>
        </w:tc>
      </w:tr>
      <w:tr w:rsidR="00D000A9" w:rsidRPr="00D000A9" w:rsidTr="00D000A9">
        <w:trPr>
          <w:trHeight w:val="8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"Выполнение требований к антитеррористической защищенности учреждений дошкольного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07 2 03 99999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100 800,00   </w:t>
            </w:r>
          </w:p>
        </w:tc>
      </w:tr>
      <w:tr w:rsidR="00D000A9" w:rsidRPr="00D000A9" w:rsidTr="00D000A9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07 2 03 99999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100 800,00   </w:t>
            </w:r>
          </w:p>
        </w:tc>
      </w:tr>
      <w:tr w:rsidR="00D000A9" w:rsidRPr="00D000A9" w:rsidTr="00D000A9">
        <w:trPr>
          <w:trHeight w:val="3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663 205,50   </w:t>
            </w:r>
          </w:p>
        </w:tc>
      </w:tr>
      <w:tr w:rsidR="00D000A9" w:rsidRPr="00D000A9" w:rsidTr="00D000A9">
        <w:trPr>
          <w:trHeight w:val="91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"Развитие социальной сферы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663 205,50   </w:t>
            </w:r>
          </w:p>
        </w:tc>
      </w:tr>
      <w:tr w:rsidR="00D000A9" w:rsidRPr="00D000A9" w:rsidTr="00D000A9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"Духовно- нравственное и физическое развитие жителей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663 205,50   </w:t>
            </w:r>
          </w:p>
        </w:tc>
      </w:tr>
      <w:tr w:rsidR="00D000A9" w:rsidRPr="00D000A9" w:rsidTr="00D000A9">
        <w:trPr>
          <w:trHeight w:val="11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 Организация и проведение мероприятий, направленных для повышения гражданской активности и ответственности молодежи, и развитие молодежного детского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663 205,50   </w:t>
            </w:r>
          </w:p>
        </w:tc>
      </w:tr>
      <w:tr w:rsidR="00D000A9" w:rsidRPr="00D000A9" w:rsidTr="00D000A9">
        <w:trPr>
          <w:trHeight w:val="8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Мероприятия, направленные для повышения гражданской активности и ответственности молодежи, и развитие молодежного детского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02 1 03 20070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663 205,50   </w:t>
            </w:r>
          </w:p>
        </w:tc>
      </w:tr>
      <w:tr w:rsidR="00D000A9" w:rsidRPr="00D000A9" w:rsidTr="00D000A9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02 1 03 20070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663 205,50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18 305 055,14   </w:t>
            </w:r>
          </w:p>
        </w:tc>
      </w:tr>
      <w:tr w:rsidR="00D000A9" w:rsidRPr="00D000A9" w:rsidTr="00D000A9">
        <w:trPr>
          <w:trHeight w:val="84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"Развитие образования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18 305 055,14   </w:t>
            </w:r>
          </w:p>
        </w:tc>
      </w:tr>
      <w:tr w:rsidR="00D000A9" w:rsidRPr="00D000A9" w:rsidTr="00D000A9">
        <w:trPr>
          <w:trHeight w:val="86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>Подпрограмма "Развитие системы дополнительного образования, организация отдыха и оздоровления детей в каникулярное время"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5 302 116,51   </w:t>
            </w:r>
          </w:p>
        </w:tc>
      </w:tr>
      <w:tr w:rsidR="00D000A9" w:rsidRPr="00D000A9" w:rsidTr="00D000A9">
        <w:trPr>
          <w:trHeight w:val="8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"Организация оздоровительной компании детей в лагерях с дневным пребыванием"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06 3 04 00000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5 302 116,51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06 3 04 09000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5 302 116,51   </w:t>
            </w:r>
          </w:p>
        </w:tc>
      </w:tr>
      <w:tr w:rsidR="00D000A9" w:rsidRPr="00D000A9" w:rsidTr="00D000A9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06 3 04 09000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5 302 116,51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Подпрограмма "Финансовое обеспечение и контроль"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13 002 938,63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"Обеспечение деятельности финансово-экономической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5 958 313,31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06 5 01 09000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5 958 313,31   </w:t>
            </w:r>
          </w:p>
        </w:tc>
      </w:tr>
      <w:tr w:rsidR="00D000A9" w:rsidRPr="00D000A9" w:rsidTr="00D000A9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06 5 01 09000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5 958 313,31   </w:t>
            </w:r>
          </w:p>
        </w:tc>
      </w:tr>
      <w:tr w:rsidR="00D000A9" w:rsidRPr="00D000A9" w:rsidTr="007B4A3E">
        <w:trPr>
          <w:trHeight w:val="47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"Повышение эффективности управленческих решений"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06 5 02 00000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6 754 305,32   </w:t>
            </w:r>
          </w:p>
        </w:tc>
      </w:tr>
      <w:tr w:rsidR="00D000A9" w:rsidRPr="00D000A9" w:rsidTr="007B4A3E">
        <w:trPr>
          <w:trHeight w:val="5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06 5 02 00110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6 495 668,58   </w:t>
            </w:r>
          </w:p>
        </w:tc>
      </w:tr>
      <w:tr w:rsidR="00D000A9" w:rsidRPr="00D000A9" w:rsidTr="00D000A9">
        <w:trPr>
          <w:trHeight w:val="11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06 5 02 00110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6 495 668,58   </w:t>
            </w:r>
          </w:p>
        </w:tc>
      </w:tr>
      <w:tr w:rsidR="00D000A9" w:rsidRPr="00D000A9" w:rsidTr="00D000A9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06 5 02 00120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258 636,74   </w:t>
            </w:r>
          </w:p>
        </w:tc>
      </w:tr>
      <w:tr w:rsidR="00D000A9" w:rsidRPr="00D000A9" w:rsidTr="00D000A9">
        <w:trPr>
          <w:trHeight w:val="657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06 5 02 00120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257 893,74   </w:t>
            </w:r>
          </w:p>
        </w:tc>
      </w:tr>
      <w:tr w:rsidR="00D000A9" w:rsidRPr="00D000A9" w:rsidTr="00D000A9">
        <w:trPr>
          <w:trHeight w:val="28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06 5 02 00120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      743,00   </w:t>
            </w:r>
          </w:p>
        </w:tc>
      </w:tr>
      <w:tr w:rsidR="00D000A9" w:rsidRPr="00D000A9" w:rsidTr="007B4A3E">
        <w:trPr>
          <w:trHeight w:val="753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"Реализация мероприятий, направленных на выполнение требований пожарной безопасности"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06 5 03 00000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290 320,00   </w:t>
            </w:r>
          </w:p>
        </w:tc>
      </w:tr>
      <w:tr w:rsidR="00D000A9" w:rsidRPr="00D000A9" w:rsidTr="00D000A9">
        <w:trPr>
          <w:trHeight w:val="87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направления расходов основного мероприятия "Реализация мероприятий, направленных на выполнение требований пожарной безопасности"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06 5 03 99999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290 320,00   </w:t>
            </w:r>
          </w:p>
        </w:tc>
      </w:tr>
      <w:tr w:rsidR="00D000A9" w:rsidRPr="00D000A9" w:rsidTr="00D000A9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06 5 03 99999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290 320,00   </w:t>
            </w:r>
          </w:p>
        </w:tc>
      </w:tr>
      <w:tr w:rsidR="00D000A9" w:rsidRPr="00D000A9" w:rsidTr="00D000A9">
        <w:trPr>
          <w:trHeight w:val="27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000A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43 686 050,27   </w:t>
            </w:r>
          </w:p>
        </w:tc>
      </w:tr>
      <w:tr w:rsidR="00D000A9" w:rsidRPr="00D000A9" w:rsidTr="00D000A9">
        <w:trPr>
          <w:trHeight w:val="3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34 183 521,09   </w:t>
            </w:r>
          </w:p>
        </w:tc>
      </w:tr>
      <w:tr w:rsidR="00D000A9" w:rsidRPr="00D000A9" w:rsidTr="00D000A9">
        <w:trPr>
          <w:trHeight w:val="84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"Развитие социальной сферы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34 183 521,09   </w:t>
            </w:r>
          </w:p>
        </w:tc>
      </w:tr>
      <w:tr w:rsidR="00D000A9" w:rsidRPr="00D000A9" w:rsidTr="00D000A9">
        <w:trPr>
          <w:trHeight w:val="87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"Социальная поддержка граждан, реализация семейно-демографической политики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34 183 521,09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34 183 521,09   </w:t>
            </w:r>
          </w:p>
        </w:tc>
      </w:tr>
      <w:tr w:rsidR="00D000A9" w:rsidRPr="00D000A9" w:rsidTr="007B4A3E">
        <w:trPr>
          <w:trHeight w:val="154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lastRenderedPageBreak/>
              <w:t xml:space="preserve">Реализация Закона Липецкой области от 27 декабря 2007 года № 119-ОЗ "О наделении органов местного самоуправления отдельными государственными полномочиями в сфере образования" в части социальных выплат на питание </w:t>
            </w:r>
            <w:proofErr w:type="gramStart"/>
            <w:r w:rsidRPr="00D000A9">
              <w:rPr>
                <w:color w:val="000000"/>
                <w:sz w:val="20"/>
                <w:szCs w:val="20"/>
              </w:rPr>
              <w:t>обучающимся</w:t>
            </w:r>
            <w:proofErr w:type="gramEnd"/>
            <w:r w:rsidRPr="00D000A9">
              <w:rPr>
                <w:color w:val="000000"/>
                <w:sz w:val="20"/>
                <w:szCs w:val="20"/>
              </w:rPr>
              <w:t xml:space="preserve">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02 3 01 85130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16 355 762,90   </w:t>
            </w:r>
          </w:p>
        </w:tc>
      </w:tr>
      <w:tr w:rsidR="00D000A9" w:rsidRPr="00D000A9" w:rsidTr="00D000A9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02 3 01 85130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16 355 762,90   </w:t>
            </w:r>
          </w:p>
        </w:tc>
      </w:tr>
      <w:tr w:rsidR="00D000A9" w:rsidRPr="00D000A9" w:rsidTr="00D000A9">
        <w:trPr>
          <w:trHeight w:val="22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Закона Липецкой области от 4 февраля 2008 года N 129-ОЗ "О наделении органов местного самоуправления отдельными государственными полномочиями на оплату жилых помещений и коммунальных услуг педагогическим, медицинским работникам, работникам культуры и искусства" (оплата жилых помещений и коммунальных услуг педагогическим работникам, медицинским работникам 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02 3 01 85251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1 463 616,00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02 3 01 85251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1 463 616,00   </w:t>
            </w:r>
          </w:p>
        </w:tc>
      </w:tr>
      <w:tr w:rsidR="00D000A9" w:rsidRPr="00D000A9" w:rsidTr="00D000A9">
        <w:trPr>
          <w:trHeight w:val="841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Закона Липецкой области от 27 декабря 2007 года № 119-ОЗ "О наделении органов местного самоуправления отдельными государственными полномочиями в сфере образования" в части обеспечения бесплатным горячим питанием детей участников специальной военной операции, обучающихся по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02 3 01 85460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815 697,00   </w:t>
            </w:r>
          </w:p>
        </w:tc>
      </w:tr>
      <w:tr w:rsidR="00D000A9" w:rsidRPr="00D000A9" w:rsidTr="00D000A9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02 3 01 85460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   815 697,00   </w:t>
            </w:r>
          </w:p>
        </w:tc>
      </w:tr>
      <w:tr w:rsidR="00D000A9" w:rsidRPr="00D000A9" w:rsidTr="00D000A9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proofErr w:type="gramStart"/>
            <w:r w:rsidRPr="00D000A9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01 R3040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15 548 445,19   </w:t>
            </w:r>
          </w:p>
        </w:tc>
      </w:tr>
      <w:tr w:rsidR="00D000A9" w:rsidRPr="00D000A9" w:rsidTr="00D000A9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01 R3040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15 548 445,19   </w:t>
            </w:r>
          </w:p>
        </w:tc>
      </w:tr>
      <w:tr w:rsidR="00D000A9" w:rsidRPr="00D000A9" w:rsidTr="00D000A9">
        <w:trPr>
          <w:trHeight w:val="3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9 502 529,18   </w:t>
            </w:r>
          </w:p>
        </w:tc>
      </w:tr>
      <w:tr w:rsidR="00D000A9" w:rsidRPr="00D000A9" w:rsidTr="00D000A9">
        <w:trPr>
          <w:trHeight w:val="8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"Развитие социальной сферы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9 502 529,18   </w:t>
            </w:r>
          </w:p>
        </w:tc>
      </w:tr>
      <w:tr w:rsidR="00D000A9" w:rsidRPr="00D000A9" w:rsidTr="00D000A9">
        <w:trPr>
          <w:trHeight w:val="85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Подпрограмма "Социальная поддержка граждан, реализация семейно-демографической политики </w:t>
            </w:r>
            <w:proofErr w:type="spellStart"/>
            <w:r w:rsidRPr="00D000A9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D000A9">
              <w:rPr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9 502 529,18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Основное мероприятие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9 502 529,18   </w:t>
            </w:r>
          </w:p>
        </w:tc>
      </w:tr>
      <w:tr w:rsidR="00D000A9" w:rsidRPr="00D000A9" w:rsidTr="00D000A9">
        <w:trPr>
          <w:trHeight w:val="201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Реализация Закона Липецкой области от 27 декабря 2007 года №113-ОЗ "О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области" в части предоставления мер социальной поддержки семьям опекунов (попечителей), приемным семьям и семьям усыновителей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02 3 01 85430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9 502 529,18   </w:t>
            </w:r>
          </w:p>
        </w:tc>
      </w:tr>
      <w:tr w:rsidR="00D000A9" w:rsidRPr="00D000A9" w:rsidTr="00D000A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02 3 01 85430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0A9" w:rsidRPr="00D000A9" w:rsidRDefault="00D000A9" w:rsidP="00D000A9">
            <w:pPr>
              <w:jc w:val="right"/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 xml:space="preserve">        9 502 529,18   </w:t>
            </w:r>
          </w:p>
        </w:tc>
      </w:tr>
      <w:tr w:rsidR="00D000A9" w:rsidRPr="00D000A9" w:rsidTr="00D000A9">
        <w:trPr>
          <w:trHeight w:val="48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00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rPr>
                <w:color w:val="000000"/>
                <w:sz w:val="20"/>
                <w:szCs w:val="20"/>
              </w:rPr>
            </w:pPr>
            <w:r w:rsidRPr="00D000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D000A9" w:rsidRDefault="00D000A9" w:rsidP="00D000A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000A9">
              <w:rPr>
                <w:b/>
                <w:bCs/>
                <w:color w:val="000000"/>
                <w:sz w:val="18"/>
                <w:szCs w:val="18"/>
              </w:rPr>
              <w:t xml:space="preserve">  1 573 285 895,88   </w:t>
            </w:r>
          </w:p>
        </w:tc>
      </w:tr>
    </w:tbl>
    <w:p w:rsidR="00D000A9" w:rsidRPr="00D000A9" w:rsidRDefault="00D000A9" w:rsidP="00D000A9">
      <w:pPr>
        <w:jc w:val="both"/>
        <w:rPr>
          <w:b/>
          <w:bCs/>
          <w:sz w:val="26"/>
          <w:szCs w:val="26"/>
        </w:rPr>
      </w:pPr>
    </w:p>
    <w:tbl>
      <w:tblPr>
        <w:tblW w:w="8880" w:type="dxa"/>
        <w:tblInd w:w="108" w:type="dxa"/>
        <w:tblLook w:val="04A0" w:firstRow="1" w:lastRow="0" w:firstColumn="1" w:lastColumn="0" w:noHBand="0" w:noVBand="1"/>
      </w:tblPr>
      <w:tblGrid>
        <w:gridCol w:w="4936"/>
        <w:gridCol w:w="897"/>
        <w:gridCol w:w="1247"/>
        <w:gridCol w:w="1800"/>
      </w:tblGrid>
      <w:tr w:rsidR="00D000A9" w:rsidRPr="007B4A3E" w:rsidTr="00D000A9">
        <w:trPr>
          <w:trHeight w:val="300"/>
        </w:trPr>
        <w:tc>
          <w:tcPr>
            <w:tcW w:w="8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0A9" w:rsidRPr="007B4A3E" w:rsidRDefault="00D000A9" w:rsidP="007B4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B4A3E">
              <w:rPr>
                <w:b/>
                <w:bCs/>
                <w:color w:val="000000"/>
                <w:sz w:val="20"/>
                <w:szCs w:val="20"/>
              </w:rPr>
              <w:lastRenderedPageBreak/>
              <w:t>Приложение 3</w:t>
            </w:r>
          </w:p>
        </w:tc>
      </w:tr>
      <w:tr w:rsidR="00D000A9" w:rsidRPr="007B4A3E" w:rsidTr="00D000A9">
        <w:trPr>
          <w:trHeight w:val="300"/>
        </w:trPr>
        <w:tc>
          <w:tcPr>
            <w:tcW w:w="8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0A9" w:rsidRPr="007B4A3E" w:rsidRDefault="00D000A9" w:rsidP="007B4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B4A3E">
              <w:rPr>
                <w:b/>
                <w:bCs/>
                <w:color w:val="000000"/>
                <w:sz w:val="20"/>
                <w:szCs w:val="20"/>
              </w:rPr>
              <w:t xml:space="preserve"> к отчету об исполнении </w:t>
            </w:r>
          </w:p>
        </w:tc>
      </w:tr>
      <w:tr w:rsidR="00D000A9" w:rsidRPr="007B4A3E" w:rsidTr="00D000A9">
        <w:trPr>
          <w:trHeight w:val="300"/>
        </w:trPr>
        <w:tc>
          <w:tcPr>
            <w:tcW w:w="8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0A9" w:rsidRPr="007B4A3E" w:rsidRDefault="00D000A9" w:rsidP="007B4A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B4A3E">
              <w:rPr>
                <w:b/>
                <w:bCs/>
                <w:color w:val="000000"/>
                <w:sz w:val="20"/>
                <w:szCs w:val="20"/>
              </w:rPr>
              <w:t>районного бюджета за 2025 год</w:t>
            </w:r>
          </w:p>
        </w:tc>
      </w:tr>
      <w:tr w:rsidR="00D000A9" w:rsidTr="00D000A9">
        <w:trPr>
          <w:trHeight w:val="255"/>
        </w:trPr>
        <w:tc>
          <w:tcPr>
            <w:tcW w:w="7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rPr>
                <w:sz w:val="20"/>
                <w:szCs w:val="20"/>
              </w:rPr>
            </w:pPr>
          </w:p>
        </w:tc>
      </w:tr>
      <w:tr w:rsidR="00D000A9" w:rsidTr="00D000A9">
        <w:trPr>
          <w:trHeight w:val="315"/>
        </w:trPr>
        <w:tc>
          <w:tcPr>
            <w:tcW w:w="8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Расходы бюджета</w:t>
            </w:r>
          </w:p>
        </w:tc>
      </w:tr>
      <w:tr w:rsidR="00D000A9" w:rsidTr="00D000A9">
        <w:trPr>
          <w:trHeight w:val="432"/>
        </w:trPr>
        <w:tc>
          <w:tcPr>
            <w:tcW w:w="8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по разделам и подразделам классификации расходов бюджетов за 2025 год </w:t>
            </w:r>
          </w:p>
        </w:tc>
      </w:tr>
      <w:tr w:rsidR="00D000A9" w:rsidTr="00D000A9">
        <w:trPr>
          <w:trHeight w:val="255"/>
        </w:trPr>
        <w:tc>
          <w:tcPr>
            <w:tcW w:w="7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rPr>
                <w:sz w:val="20"/>
                <w:szCs w:val="20"/>
              </w:rPr>
            </w:pPr>
          </w:p>
        </w:tc>
      </w:tr>
      <w:tr w:rsidR="00D000A9" w:rsidTr="00D000A9">
        <w:trPr>
          <w:trHeight w:val="255"/>
        </w:trPr>
        <w:tc>
          <w:tcPr>
            <w:tcW w:w="8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00A9" w:rsidRDefault="00D000A9" w:rsidP="00D000A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руб.</w:t>
            </w:r>
          </w:p>
        </w:tc>
      </w:tr>
      <w:tr w:rsidR="00D000A9" w:rsidTr="007B4A3E">
        <w:trPr>
          <w:trHeight w:val="720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</w:tc>
      </w:tr>
      <w:tr w:rsidR="00D000A9" w:rsidTr="007B4A3E">
        <w:trPr>
          <w:trHeight w:val="435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1 573 285 895,88</w:t>
            </w:r>
          </w:p>
        </w:tc>
      </w:tr>
      <w:tr w:rsidR="00D000A9" w:rsidTr="007B4A3E">
        <w:trPr>
          <w:trHeight w:val="375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178 629 100,53</w:t>
            </w:r>
          </w:p>
        </w:tc>
      </w:tr>
      <w:tr w:rsidR="00D000A9" w:rsidTr="007B4A3E">
        <w:trPr>
          <w:trHeight w:val="765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3 044 770,54</w:t>
            </w:r>
          </w:p>
        </w:tc>
      </w:tr>
      <w:tr w:rsidR="00D000A9" w:rsidTr="007B4A3E">
        <w:trPr>
          <w:trHeight w:val="1020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2 263 812,67</w:t>
            </w:r>
          </w:p>
        </w:tc>
      </w:tr>
      <w:tr w:rsidR="00D000A9" w:rsidTr="007B4A3E">
        <w:trPr>
          <w:trHeight w:val="1020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58 041 767,00</w:t>
            </w:r>
          </w:p>
        </w:tc>
      </w:tr>
      <w:tr w:rsidR="00D000A9" w:rsidTr="007B4A3E">
        <w:trPr>
          <w:trHeight w:val="765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23 067 111,11</w:t>
            </w:r>
          </w:p>
        </w:tc>
      </w:tr>
      <w:tr w:rsidR="00D000A9" w:rsidTr="007B4A3E">
        <w:trPr>
          <w:trHeight w:val="345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8 075 291,78</w:t>
            </w:r>
          </w:p>
        </w:tc>
      </w:tr>
      <w:tr w:rsidR="00D000A9" w:rsidTr="007B4A3E">
        <w:trPr>
          <w:trHeight w:val="375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84 136 347,43</w:t>
            </w:r>
          </w:p>
        </w:tc>
      </w:tr>
      <w:tr w:rsidR="00D000A9" w:rsidTr="007B4A3E">
        <w:trPr>
          <w:trHeight w:val="585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14 821 829,22</w:t>
            </w:r>
          </w:p>
        </w:tc>
      </w:tr>
      <w:tr w:rsidR="00D000A9" w:rsidTr="007B4A3E">
        <w:trPr>
          <w:trHeight w:val="345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Органы юстиции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2 422 000,00</w:t>
            </w:r>
          </w:p>
        </w:tc>
      </w:tr>
      <w:tr w:rsidR="00D000A9" w:rsidTr="007B4A3E">
        <w:trPr>
          <w:trHeight w:val="765"/>
        </w:trPr>
        <w:tc>
          <w:tcPr>
            <w:tcW w:w="4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11 658 963,22</w:t>
            </w:r>
          </w:p>
        </w:tc>
      </w:tr>
      <w:tr w:rsidR="00D000A9" w:rsidTr="007B4A3E">
        <w:trPr>
          <w:trHeight w:val="510"/>
        </w:trPr>
        <w:tc>
          <w:tcPr>
            <w:tcW w:w="4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740 866,00</w:t>
            </w:r>
          </w:p>
        </w:tc>
      </w:tr>
      <w:tr w:rsidR="00D000A9" w:rsidTr="007B4A3E">
        <w:trPr>
          <w:trHeight w:val="345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168 037 733,06</w:t>
            </w:r>
          </w:p>
        </w:tc>
      </w:tr>
      <w:tr w:rsidR="00D000A9" w:rsidTr="007B4A3E">
        <w:trPr>
          <w:trHeight w:val="300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839 478,00</w:t>
            </w:r>
          </w:p>
        </w:tc>
      </w:tr>
      <w:tr w:rsidR="00D000A9" w:rsidTr="007B4A3E">
        <w:trPr>
          <w:trHeight w:val="300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3 275 053,96</w:t>
            </w:r>
          </w:p>
        </w:tc>
      </w:tr>
      <w:tr w:rsidR="00D000A9" w:rsidTr="007B4A3E">
        <w:trPr>
          <w:trHeight w:val="300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44 821 301,17</w:t>
            </w:r>
          </w:p>
        </w:tc>
      </w:tr>
      <w:tr w:rsidR="00D000A9" w:rsidTr="007B4A3E">
        <w:trPr>
          <w:trHeight w:val="300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109 767 018,63</w:t>
            </w:r>
          </w:p>
        </w:tc>
      </w:tr>
      <w:tr w:rsidR="00D000A9" w:rsidTr="007B4A3E">
        <w:trPr>
          <w:trHeight w:val="300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9 334 881,30</w:t>
            </w:r>
          </w:p>
        </w:tc>
      </w:tr>
      <w:tr w:rsidR="00D000A9" w:rsidTr="007B4A3E">
        <w:trPr>
          <w:trHeight w:val="360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170 148 766,96</w:t>
            </w:r>
          </w:p>
        </w:tc>
      </w:tr>
      <w:tr w:rsidR="00D000A9" w:rsidTr="007B4A3E">
        <w:trPr>
          <w:trHeight w:val="300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8 814 965,52</w:t>
            </w:r>
          </w:p>
        </w:tc>
      </w:tr>
      <w:tr w:rsidR="00D000A9" w:rsidTr="007B4A3E">
        <w:trPr>
          <w:trHeight w:val="300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161 333 801,44</w:t>
            </w:r>
          </w:p>
        </w:tc>
      </w:tr>
      <w:tr w:rsidR="00D000A9" w:rsidTr="007B4A3E">
        <w:trPr>
          <w:trHeight w:val="300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157 236,00</w:t>
            </w:r>
          </w:p>
        </w:tc>
      </w:tr>
      <w:tr w:rsidR="00D000A9" w:rsidTr="007B4A3E">
        <w:trPr>
          <w:trHeight w:val="300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157 236,00</w:t>
            </w:r>
          </w:p>
        </w:tc>
      </w:tr>
      <w:tr w:rsidR="00D000A9" w:rsidTr="007B4A3E">
        <w:trPr>
          <w:trHeight w:val="330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761 185 559,96</w:t>
            </w:r>
          </w:p>
        </w:tc>
      </w:tr>
      <w:tr w:rsidR="00D000A9" w:rsidTr="007B4A3E">
        <w:trPr>
          <w:trHeight w:val="330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78 153 889,19</w:t>
            </w:r>
          </w:p>
        </w:tc>
      </w:tr>
      <w:tr w:rsidR="00D000A9" w:rsidTr="007B4A3E">
        <w:trPr>
          <w:trHeight w:val="330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579 302 606,95</w:t>
            </w:r>
          </w:p>
        </w:tc>
      </w:tr>
      <w:tr w:rsidR="00D000A9" w:rsidTr="007B4A3E">
        <w:trPr>
          <w:trHeight w:val="330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84 159 307,18</w:t>
            </w:r>
          </w:p>
        </w:tc>
      </w:tr>
      <w:tr w:rsidR="00D000A9" w:rsidTr="007B4A3E">
        <w:trPr>
          <w:trHeight w:val="330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1 264 701,50</w:t>
            </w:r>
          </w:p>
        </w:tc>
      </w:tr>
      <w:tr w:rsidR="00D000A9" w:rsidTr="007B4A3E">
        <w:trPr>
          <w:trHeight w:val="330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18 305 055,14</w:t>
            </w:r>
          </w:p>
        </w:tc>
      </w:tr>
      <w:tr w:rsidR="00D000A9" w:rsidTr="007B4A3E">
        <w:trPr>
          <w:trHeight w:val="300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142 991 802,73</w:t>
            </w:r>
          </w:p>
        </w:tc>
      </w:tr>
      <w:tr w:rsidR="00D000A9" w:rsidTr="007B4A3E">
        <w:trPr>
          <w:trHeight w:val="330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110 297 203,04</w:t>
            </w:r>
          </w:p>
        </w:tc>
      </w:tr>
      <w:tr w:rsidR="00D000A9" w:rsidTr="007B4A3E">
        <w:trPr>
          <w:trHeight w:val="330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32 694 599,69</w:t>
            </w:r>
          </w:p>
        </w:tc>
      </w:tr>
      <w:tr w:rsidR="00D000A9" w:rsidTr="007B4A3E">
        <w:trPr>
          <w:trHeight w:val="255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116 913 773,23</w:t>
            </w:r>
          </w:p>
        </w:tc>
      </w:tr>
      <w:tr w:rsidR="00D000A9" w:rsidTr="007B4A3E">
        <w:trPr>
          <w:trHeight w:val="315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11 761 326,07</w:t>
            </w:r>
          </w:p>
        </w:tc>
      </w:tr>
      <w:tr w:rsidR="00D000A9" w:rsidTr="007B4A3E">
        <w:trPr>
          <w:trHeight w:val="315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90 663 593,98</w:t>
            </w:r>
          </w:p>
        </w:tc>
      </w:tr>
      <w:tr w:rsidR="00D000A9" w:rsidTr="007B4A3E">
        <w:trPr>
          <w:trHeight w:val="315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9 602 529,18</w:t>
            </w:r>
          </w:p>
        </w:tc>
      </w:tr>
      <w:tr w:rsidR="00D000A9" w:rsidTr="007B4A3E">
        <w:trPr>
          <w:trHeight w:val="315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4 886 324,00</w:t>
            </w:r>
          </w:p>
        </w:tc>
      </w:tr>
      <w:tr w:rsidR="00D000A9" w:rsidTr="007B4A3E">
        <w:trPr>
          <w:trHeight w:val="300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14 258 050,19</w:t>
            </w:r>
          </w:p>
        </w:tc>
      </w:tr>
      <w:tr w:rsidR="00D000A9" w:rsidTr="007B4A3E">
        <w:trPr>
          <w:trHeight w:val="300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14 258 050,19</w:t>
            </w:r>
          </w:p>
        </w:tc>
      </w:tr>
      <w:tr w:rsidR="00D000A9" w:rsidTr="007B4A3E">
        <w:trPr>
          <w:trHeight w:val="300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6 142 044,00</w:t>
            </w:r>
          </w:p>
        </w:tc>
      </w:tr>
      <w:tr w:rsidR="00D000A9" w:rsidTr="007B4A3E">
        <w:trPr>
          <w:trHeight w:val="330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Default="00D000A9" w:rsidP="00D000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6 142 044,00</w:t>
            </w:r>
          </w:p>
        </w:tc>
      </w:tr>
    </w:tbl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p w:rsidR="00D000A9" w:rsidRDefault="00D000A9" w:rsidP="00D000A9">
      <w:pPr>
        <w:jc w:val="both"/>
        <w:rPr>
          <w:b/>
          <w:bCs/>
          <w:sz w:val="26"/>
          <w:szCs w:val="26"/>
        </w:rPr>
      </w:pPr>
    </w:p>
    <w:tbl>
      <w:tblPr>
        <w:tblW w:w="8820" w:type="dxa"/>
        <w:tblInd w:w="108" w:type="dxa"/>
        <w:tblLook w:val="04A0" w:firstRow="1" w:lastRow="0" w:firstColumn="1" w:lastColumn="0" w:noHBand="0" w:noVBand="1"/>
      </w:tblPr>
      <w:tblGrid>
        <w:gridCol w:w="3820"/>
        <w:gridCol w:w="3040"/>
        <w:gridCol w:w="1960"/>
      </w:tblGrid>
      <w:tr w:rsidR="00D000A9" w:rsidRPr="007B4A3E" w:rsidTr="00D000A9">
        <w:trPr>
          <w:trHeight w:val="78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A9" w:rsidRPr="007B4A3E" w:rsidRDefault="00D000A9" w:rsidP="00D000A9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0A9" w:rsidRPr="007B4A3E" w:rsidRDefault="00D000A9" w:rsidP="00D000A9">
            <w:pPr>
              <w:jc w:val="right"/>
              <w:rPr>
                <w:sz w:val="22"/>
                <w:szCs w:val="22"/>
              </w:rPr>
            </w:pPr>
            <w:r w:rsidRPr="007B4A3E">
              <w:rPr>
                <w:sz w:val="22"/>
                <w:szCs w:val="22"/>
              </w:rPr>
              <w:t xml:space="preserve">                  </w:t>
            </w:r>
            <w:r w:rsidRPr="007B4A3E">
              <w:rPr>
                <w:b/>
                <w:bCs/>
                <w:sz w:val="20"/>
                <w:szCs w:val="20"/>
              </w:rPr>
              <w:t xml:space="preserve">        Приложение  4</w:t>
            </w:r>
            <w:r w:rsidRPr="007B4A3E">
              <w:rPr>
                <w:b/>
                <w:bCs/>
                <w:sz w:val="20"/>
                <w:szCs w:val="20"/>
              </w:rPr>
              <w:br/>
              <w:t xml:space="preserve">к  отчету об исполнении районного </w:t>
            </w:r>
            <w:r w:rsidRPr="007B4A3E">
              <w:rPr>
                <w:b/>
                <w:bCs/>
                <w:sz w:val="20"/>
                <w:szCs w:val="20"/>
              </w:rPr>
              <w:br/>
              <w:t xml:space="preserve">                     бюджета за 2025 год</w:t>
            </w:r>
          </w:p>
        </w:tc>
      </w:tr>
      <w:tr w:rsidR="00D000A9" w:rsidRPr="007B4A3E" w:rsidTr="00D000A9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A9" w:rsidRPr="007B4A3E" w:rsidRDefault="00D000A9" w:rsidP="00D000A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A9" w:rsidRPr="007B4A3E" w:rsidRDefault="00D000A9" w:rsidP="00D000A9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A9" w:rsidRPr="007B4A3E" w:rsidRDefault="00D000A9" w:rsidP="00D000A9">
            <w:pPr>
              <w:rPr>
                <w:sz w:val="20"/>
                <w:szCs w:val="20"/>
              </w:rPr>
            </w:pPr>
          </w:p>
        </w:tc>
      </w:tr>
      <w:tr w:rsidR="00D000A9" w:rsidRPr="007B4A3E" w:rsidTr="00D000A9">
        <w:trPr>
          <w:trHeight w:val="300"/>
        </w:trPr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A9" w:rsidRPr="007B4A3E" w:rsidRDefault="00D000A9" w:rsidP="00D000A9">
            <w:pPr>
              <w:jc w:val="center"/>
              <w:rPr>
                <w:b/>
                <w:bCs/>
                <w:sz w:val="22"/>
                <w:szCs w:val="22"/>
              </w:rPr>
            </w:pPr>
            <w:r w:rsidRPr="007B4A3E">
              <w:rPr>
                <w:b/>
                <w:bCs/>
                <w:sz w:val="22"/>
                <w:szCs w:val="22"/>
              </w:rPr>
              <w:t>ИСТОЧНИКИ ФИНАНСИРОВАНИЯ ДЕФИЦИТА БЮДЖЕТА</w:t>
            </w:r>
          </w:p>
        </w:tc>
      </w:tr>
      <w:tr w:rsidR="00D000A9" w:rsidRPr="007B4A3E" w:rsidTr="00D000A9">
        <w:trPr>
          <w:trHeight w:val="300"/>
        </w:trPr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A9" w:rsidRPr="007B4A3E" w:rsidRDefault="00D000A9" w:rsidP="00D000A9">
            <w:pPr>
              <w:jc w:val="center"/>
              <w:rPr>
                <w:b/>
                <w:bCs/>
                <w:sz w:val="22"/>
                <w:szCs w:val="22"/>
              </w:rPr>
            </w:pPr>
            <w:r w:rsidRPr="007B4A3E">
              <w:rPr>
                <w:b/>
                <w:bCs/>
                <w:sz w:val="22"/>
                <w:szCs w:val="22"/>
              </w:rPr>
              <w:t>ПО КОДАМ КЛАССИФИКАЦИИ ИСТОЧНИКОВ ФИНАНСИРОВАНИЯ</w:t>
            </w:r>
          </w:p>
        </w:tc>
      </w:tr>
      <w:tr w:rsidR="00D000A9" w:rsidRPr="007B4A3E" w:rsidTr="00D000A9">
        <w:trPr>
          <w:trHeight w:val="300"/>
        </w:trPr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A9" w:rsidRPr="007B4A3E" w:rsidRDefault="00D000A9" w:rsidP="00D000A9">
            <w:pPr>
              <w:jc w:val="center"/>
              <w:rPr>
                <w:b/>
                <w:bCs/>
                <w:sz w:val="22"/>
                <w:szCs w:val="22"/>
              </w:rPr>
            </w:pPr>
            <w:r w:rsidRPr="007B4A3E">
              <w:rPr>
                <w:b/>
                <w:bCs/>
                <w:sz w:val="22"/>
                <w:szCs w:val="22"/>
              </w:rPr>
              <w:t>ДЕФИЦИТОВ БЮДЖЕТОВ ЗА 2025 ГОД</w:t>
            </w:r>
          </w:p>
        </w:tc>
      </w:tr>
      <w:tr w:rsidR="00D000A9" w:rsidRPr="007B4A3E" w:rsidTr="00D000A9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A9" w:rsidRPr="007B4A3E" w:rsidRDefault="00D000A9" w:rsidP="00D000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A9" w:rsidRPr="007B4A3E" w:rsidRDefault="00D000A9" w:rsidP="00D000A9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A9" w:rsidRPr="007B4A3E" w:rsidRDefault="00D000A9" w:rsidP="00D000A9">
            <w:pPr>
              <w:jc w:val="right"/>
              <w:rPr>
                <w:color w:val="000000"/>
                <w:sz w:val="22"/>
                <w:szCs w:val="22"/>
              </w:rPr>
            </w:pPr>
            <w:r w:rsidRPr="007B4A3E">
              <w:rPr>
                <w:color w:val="000000"/>
                <w:sz w:val="22"/>
                <w:szCs w:val="22"/>
              </w:rPr>
              <w:t>руб.</w:t>
            </w:r>
          </w:p>
        </w:tc>
      </w:tr>
      <w:tr w:rsidR="00D000A9" w:rsidRPr="007B4A3E" w:rsidTr="00D000A9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A9" w:rsidRPr="007B4A3E" w:rsidRDefault="00D000A9" w:rsidP="00D000A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A9" w:rsidRPr="007B4A3E" w:rsidRDefault="00D000A9" w:rsidP="00D000A9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A9" w:rsidRPr="007B4A3E" w:rsidRDefault="00D000A9" w:rsidP="00D000A9">
            <w:pPr>
              <w:rPr>
                <w:sz w:val="20"/>
                <w:szCs w:val="20"/>
              </w:rPr>
            </w:pPr>
          </w:p>
        </w:tc>
      </w:tr>
      <w:tr w:rsidR="00D000A9" w:rsidRPr="007B4A3E" w:rsidTr="00D000A9">
        <w:trPr>
          <w:trHeight w:val="300"/>
        </w:trPr>
        <w:tc>
          <w:tcPr>
            <w:tcW w:w="3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0A9" w:rsidRPr="007B4A3E" w:rsidRDefault="00D000A9" w:rsidP="00D00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4A3E">
              <w:rPr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  <w:r w:rsidRPr="007B4A3E">
              <w:rPr>
                <w:b/>
                <w:bCs/>
                <w:color w:val="000000"/>
                <w:sz w:val="20"/>
                <w:szCs w:val="20"/>
              </w:rPr>
              <w:br/>
              <w:t>показателя</w:t>
            </w:r>
          </w:p>
        </w:tc>
        <w:tc>
          <w:tcPr>
            <w:tcW w:w="3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000A9" w:rsidRPr="007B4A3E" w:rsidRDefault="00D000A9" w:rsidP="00D00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4A3E">
              <w:rPr>
                <w:b/>
                <w:bCs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7B4A3E" w:rsidRDefault="00D000A9" w:rsidP="00D00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4A3E">
              <w:rPr>
                <w:b/>
                <w:bCs/>
                <w:color w:val="000000"/>
                <w:sz w:val="20"/>
                <w:szCs w:val="20"/>
              </w:rPr>
              <w:t>Исполнено</w:t>
            </w:r>
          </w:p>
        </w:tc>
      </w:tr>
      <w:tr w:rsidR="00D000A9" w:rsidRPr="007B4A3E" w:rsidTr="00D000A9">
        <w:trPr>
          <w:trHeight w:val="300"/>
        </w:trPr>
        <w:tc>
          <w:tcPr>
            <w:tcW w:w="3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0A9" w:rsidRPr="007B4A3E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00A9" w:rsidRPr="007B4A3E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0A9" w:rsidRPr="007B4A3E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00A9" w:rsidRPr="007B4A3E" w:rsidTr="00D000A9">
        <w:trPr>
          <w:trHeight w:val="67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A9" w:rsidRPr="007B4A3E" w:rsidRDefault="00D000A9" w:rsidP="00D00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B4A3E">
              <w:rPr>
                <w:b/>
                <w:bCs/>
                <w:color w:val="000000"/>
                <w:sz w:val="20"/>
                <w:szCs w:val="20"/>
              </w:rPr>
              <w:t>Источники финансирования дефицита бюджетов - всего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00A9" w:rsidRPr="007B4A3E" w:rsidRDefault="00D000A9" w:rsidP="00D00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4A3E">
              <w:rPr>
                <w:b/>
                <w:bCs/>
                <w:color w:val="000000"/>
                <w:sz w:val="20"/>
                <w:szCs w:val="20"/>
              </w:rPr>
              <w:t xml:space="preserve"> 000 9000000000 0000 000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A9" w:rsidRPr="007B4A3E" w:rsidRDefault="00D000A9" w:rsidP="00D00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4A3E">
              <w:rPr>
                <w:b/>
                <w:bCs/>
                <w:color w:val="000000"/>
                <w:sz w:val="20"/>
                <w:szCs w:val="20"/>
              </w:rPr>
              <w:t>41 631 946,69</w:t>
            </w:r>
          </w:p>
        </w:tc>
      </w:tr>
      <w:tr w:rsidR="00D000A9" w:rsidRPr="007B4A3E" w:rsidTr="00D000A9">
        <w:trPr>
          <w:trHeight w:val="76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0A9" w:rsidRPr="007B4A3E" w:rsidRDefault="00D000A9" w:rsidP="00D000A9">
            <w:pPr>
              <w:rPr>
                <w:color w:val="000000"/>
                <w:sz w:val="20"/>
                <w:szCs w:val="20"/>
              </w:rPr>
            </w:pPr>
            <w:r w:rsidRPr="007B4A3E">
              <w:rPr>
                <w:color w:val="000000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00A9" w:rsidRPr="007B4A3E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7B4A3E">
              <w:rPr>
                <w:color w:val="000000"/>
                <w:sz w:val="20"/>
                <w:szCs w:val="20"/>
              </w:rPr>
              <w:t xml:space="preserve"> 000 0106000000 0000 000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00A9" w:rsidRPr="007B4A3E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7B4A3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000A9" w:rsidRPr="007B4A3E" w:rsidTr="00D000A9">
        <w:trPr>
          <w:trHeight w:val="63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0A9" w:rsidRPr="007B4A3E" w:rsidRDefault="00D000A9" w:rsidP="00D000A9">
            <w:pPr>
              <w:rPr>
                <w:color w:val="000000"/>
                <w:sz w:val="20"/>
                <w:szCs w:val="20"/>
              </w:rPr>
            </w:pPr>
            <w:r w:rsidRPr="007B4A3E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00A9" w:rsidRPr="007B4A3E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7B4A3E">
              <w:rPr>
                <w:color w:val="000000"/>
                <w:sz w:val="20"/>
                <w:szCs w:val="20"/>
              </w:rPr>
              <w:t xml:space="preserve"> 000 0105000000 0000 000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00A9" w:rsidRPr="007B4A3E" w:rsidRDefault="00D000A9" w:rsidP="00D000A9">
            <w:pPr>
              <w:jc w:val="center"/>
              <w:rPr>
                <w:color w:val="000000"/>
                <w:sz w:val="20"/>
                <w:szCs w:val="20"/>
              </w:rPr>
            </w:pPr>
            <w:r w:rsidRPr="007B4A3E">
              <w:rPr>
                <w:color w:val="000000"/>
                <w:sz w:val="20"/>
                <w:szCs w:val="20"/>
              </w:rPr>
              <w:t>41 631 946,69</w:t>
            </w:r>
          </w:p>
        </w:tc>
      </w:tr>
    </w:tbl>
    <w:p w:rsidR="00D000A9" w:rsidRPr="007B4A3E" w:rsidRDefault="00D000A9" w:rsidP="00D000A9">
      <w:pPr>
        <w:jc w:val="both"/>
        <w:rPr>
          <w:b/>
          <w:bCs/>
          <w:sz w:val="28"/>
          <w:szCs w:val="28"/>
        </w:rPr>
      </w:pPr>
      <w:r w:rsidRPr="007B4A3E">
        <w:rPr>
          <w:b/>
          <w:bCs/>
          <w:sz w:val="26"/>
          <w:szCs w:val="26"/>
        </w:rPr>
        <w:t xml:space="preserve">     </w:t>
      </w:r>
    </w:p>
    <w:p w:rsidR="00C70815" w:rsidRPr="007B4A3E" w:rsidRDefault="00C70815" w:rsidP="00C70815">
      <w:pPr>
        <w:jc w:val="both"/>
        <w:rPr>
          <w:b/>
          <w:bCs/>
          <w:sz w:val="26"/>
          <w:szCs w:val="26"/>
        </w:rPr>
      </w:pPr>
    </w:p>
    <w:p w:rsidR="00C70815" w:rsidRPr="007B4A3E" w:rsidRDefault="00C70815" w:rsidP="00C70815">
      <w:pPr>
        <w:jc w:val="both"/>
        <w:rPr>
          <w:b/>
          <w:bCs/>
          <w:sz w:val="26"/>
          <w:szCs w:val="26"/>
        </w:rPr>
      </w:pPr>
    </w:p>
    <w:p w:rsidR="00C70815" w:rsidRPr="007B4A3E" w:rsidRDefault="00C70815" w:rsidP="00C70815">
      <w:pPr>
        <w:jc w:val="both"/>
        <w:rPr>
          <w:b/>
          <w:bCs/>
          <w:sz w:val="26"/>
          <w:szCs w:val="26"/>
        </w:rPr>
      </w:pPr>
    </w:p>
    <w:p w:rsidR="00C70815" w:rsidRPr="007B4A3E" w:rsidRDefault="00C70815" w:rsidP="00C70815">
      <w:pPr>
        <w:jc w:val="both"/>
        <w:rPr>
          <w:b/>
          <w:bCs/>
          <w:sz w:val="26"/>
          <w:szCs w:val="26"/>
        </w:rPr>
      </w:pPr>
    </w:p>
    <w:p w:rsidR="00C70815" w:rsidRPr="007B4A3E" w:rsidRDefault="00C70815" w:rsidP="00C70815">
      <w:pPr>
        <w:jc w:val="both"/>
        <w:rPr>
          <w:b/>
          <w:bCs/>
          <w:sz w:val="26"/>
          <w:szCs w:val="26"/>
        </w:rPr>
      </w:pPr>
    </w:p>
    <w:p w:rsidR="00C70815" w:rsidRPr="007B4A3E" w:rsidRDefault="00C70815" w:rsidP="00C70815">
      <w:pPr>
        <w:jc w:val="both"/>
        <w:rPr>
          <w:b/>
          <w:bCs/>
          <w:sz w:val="26"/>
          <w:szCs w:val="26"/>
        </w:rPr>
      </w:pPr>
    </w:p>
    <w:p w:rsidR="00C70815" w:rsidRPr="007B4A3E" w:rsidRDefault="00C70815" w:rsidP="00C70815">
      <w:pPr>
        <w:jc w:val="both"/>
        <w:rPr>
          <w:b/>
          <w:bCs/>
          <w:sz w:val="26"/>
          <w:szCs w:val="26"/>
        </w:rPr>
      </w:pPr>
    </w:p>
    <w:p w:rsidR="00C70815" w:rsidRDefault="00C70815" w:rsidP="00C70815">
      <w:pPr>
        <w:jc w:val="both"/>
        <w:rPr>
          <w:b/>
          <w:bCs/>
          <w:sz w:val="26"/>
          <w:szCs w:val="26"/>
        </w:rPr>
      </w:pPr>
    </w:p>
    <w:p w:rsidR="00C70815" w:rsidRDefault="00C70815" w:rsidP="00C70815">
      <w:pPr>
        <w:jc w:val="both"/>
        <w:rPr>
          <w:b/>
          <w:bCs/>
          <w:sz w:val="26"/>
          <w:szCs w:val="26"/>
        </w:rPr>
      </w:pPr>
    </w:p>
    <w:p w:rsidR="00C70815" w:rsidRDefault="00C70815" w:rsidP="00C70815">
      <w:pPr>
        <w:jc w:val="both"/>
        <w:rPr>
          <w:b/>
          <w:bCs/>
          <w:sz w:val="26"/>
          <w:szCs w:val="26"/>
        </w:rPr>
      </w:pPr>
    </w:p>
    <w:p w:rsidR="00C70815" w:rsidRDefault="00C70815" w:rsidP="00C70815">
      <w:pPr>
        <w:jc w:val="both"/>
        <w:rPr>
          <w:b/>
          <w:bCs/>
          <w:sz w:val="26"/>
          <w:szCs w:val="26"/>
        </w:rPr>
      </w:pPr>
    </w:p>
    <w:p w:rsidR="00C70815" w:rsidRDefault="00C70815" w:rsidP="00C70815">
      <w:pPr>
        <w:jc w:val="both"/>
        <w:rPr>
          <w:b/>
          <w:bCs/>
          <w:sz w:val="26"/>
          <w:szCs w:val="26"/>
        </w:rPr>
      </w:pPr>
    </w:p>
    <w:p w:rsidR="00C70815" w:rsidRDefault="00C70815" w:rsidP="00C70815">
      <w:pPr>
        <w:jc w:val="both"/>
        <w:rPr>
          <w:b/>
          <w:bCs/>
          <w:sz w:val="26"/>
          <w:szCs w:val="26"/>
        </w:rPr>
      </w:pPr>
    </w:p>
    <w:p w:rsidR="00C70815" w:rsidRDefault="00C70815" w:rsidP="00C70815">
      <w:pPr>
        <w:jc w:val="both"/>
        <w:rPr>
          <w:b/>
          <w:bCs/>
          <w:sz w:val="26"/>
          <w:szCs w:val="26"/>
        </w:rPr>
      </w:pPr>
    </w:p>
    <w:p w:rsidR="00C70815" w:rsidRDefault="00C70815" w:rsidP="00C70815">
      <w:pPr>
        <w:jc w:val="both"/>
        <w:rPr>
          <w:b/>
          <w:bCs/>
          <w:sz w:val="26"/>
          <w:szCs w:val="26"/>
        </w:rPr>
      </w:pPr>
    </w:p>
    <w:p w:rsidR="00C70815" w:rsidRDefault="00C70815" w:rsidP="00C70815">
      <w:pPr>
        <w:jc w:val="both"/>
        <w:rPr>
          <w:b/>
          <w:bCs/>
          <w:sz w:val="26"/>
          <w:szCs w:val="26"/>
        </w:rPr>
      </w:pPr>
    </w:p>
    <w:p w:rsidR="00C70815" w:rsidRDefault="00C70815" w:rsidP="00C70815">
      <w:pPr>
        <w:jc w:val="both"/>
        <w:rPr>
          <w:b/>
          <w:bCs/>
          <w:sz w:val="26"/>
          <w:szCs w:val="26"/>
        </w:rPr>
      </w:pPr>
    </w:p>
    <w:p w:rsidR="00C70815" w:rsidRDefault="00C70815" w:rsidP="00C70815">
      <w:pPr>
        <w:jc w:val="both"/>
        <w:rPr>
          <w:b/>
          <w:bCs/>
          <w:sz w:val="26"/>
          <w:szCs w:val="26"/>
        </w:rPr>
      </w:pPr>
    </w:p>
    <w:p w:rsidR="00C70815" w:rsidRDefault="00C70815" w:rsidP="00C70815">
      <w:pPr>
        <w:jc w:val="both"/>
        <w:rPr>
          <w:b/>
          <w:bCs/>
          <w:sz w:val="26"/>
          <w:szCs w:val="26"/>
        </w:rPr>
      </w:pPr>
    </w:p>
    <w:p w:rsidR="00C70815" w:rsidRDefault="00C70815" w:rsidP="00C70815">
      <w:pPr>
        <w:jc w:val="both"/>
        <w:rPr>
          <w:b/>
          <w:bCs/>
          <w:sz w:val="26"/>
          <w:szCs w:val="26"/>
        </w:rPr>
      </w:pPr>
    </w:p>
    <w:p w:rsidR="00C70815" w:rsidRDefault="00C70815" w:rsidP="00C70815">
      <w:pPr>
        <w:jc w:val="both"/>
        <w:rPr>
          <w:b/>
          <w:bCs/>
          <w:sz w:val="26"/>
          <w:szCs w:val="26"/>
        </w:rPr>
      </w:pPr>
    </w:p>
    <w:p w:rsidR="00C70815" w:rsidRDefault="00C70815" w:rsidP="00C70815">
      <w:pPr>
        <w:jc w:val="both"/>
        <w:rPr>
          <w:b/>
          <w:bCs/>
          <w:sz w:val="26"/>
          <w:szCs w:val="26"/>
        </w:rPr>
      </w:pPr>
    </w:p>
    <w:p w:rsidR="00C70815" w:rsidRDefault="00C70815" w:rsidP="00C70815">
      <w:pPr>
        <w:jc w:val="both"/>
        <w:rPr>
          <w:b/>
          <w:bCs/>
          <w:sz w:val="26"/>
          <w:szCs w:val="26"/>
        </w:rPr>
      </w:pPr>
    </w:p>
    <w:p w:rsidR="00C70815" w:rsidRDefault="00C70815" w:rsidP="00C70815">
      <w:pPr>
        <w:jc w:val="both"/>
        <w:rPr>
          <w:b/>
          <w:bCs/>
          <w:sz w:val="26"/>
          <w:szCs w:val="26"/>
        </w:rPr>
      </w:pPr>
    </w:p>
    <w:p w:rsidR="00C70815" w:rsidRDefault="00C70815" w:rsidP="00C70815">
      <w:pPr>
        <w:jc w:val="both"/>
        <w:rPr>
          <w:b/>
          <w:bCs/>
          <w:sz w:val="26"/>
          <w:szCs w:val="26"/>
        </w:rPr>
      </w:pPr>
      <w:bookmarkStart w:id="0" w:name="_GoBack"/>
      <w:bookmarkEnd w:id="0"/>
    </w:p>
    <w:sectPr w:rsidR="00C70815" w:rsidSect="00C7081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B7349"/>
    <w:multiLevelType w:val="hybridMultilevel"/>
    <w:tmpl w:val="782E1804"/>
    <w:lvl w:ilvl="0" w:tplc="0419000F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15"/>
    <w:rsid w:val="0046668A"/>
    <w:rsid w:val="007B4A3E"/>
    <w:rsid w:val="00C255C5"/>
    <w:rsid w:val="00C70815"/>
    <w:rsid w:val="00D000A9"/>
    <w:rsid w:val="00FC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0815"/>
    <w:pPr>
      <w:keepNext/>
      <w:ind w:right="-1050"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C70815"/>
    <w:pPr>
      <w:keepNext/>
      <w:tabs>
        <w:tab w:val="left" w:pos="1560"/>
      </w:tabs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C70815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81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7081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7081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qFormat/>
    <w:rsid w:val="00C70815"/>
    <w:pPr>
      <w:jc w:val="center"/>
    </w:pPr>
    <w:rPr>
      <w:sz w:val="32"/>
      <w:szCs w:val="20"/>
    </w:rPr>
  </w:style>
  <w:style w:type="paragraph" w:styleId="21">
    <w:name w:val="Body Text 2"/>
    <w:basedOn w:val="a"/>
    <w:link w:val="22"/>
    <w:rsid w:val="00C70815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C708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semiHidden/>
    <w:rsid w:val="00C708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C708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1"/>
    <w:basedOn w:val="a"/>
    <w:rsid w:val="00C708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ody Text"/>
    <w:basedOn w:val="a"/>
    <w:link w:val="a7"/>
    <w:rsid w:val="00C70815"/>
    <w:pPr>
      <w:spacing w:after="120"/>
    </w:pPr>
  </w:style>
  <w:style w:type="character" w:customStyle="1" w:styleId="a7">
    <w:name w:val="Основной текст Знак"/>
    <w:basedOn w:val="a0"/>
    <w:link w:val="a6"/>
    <w:rsid w:val="00C708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C708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 Spacing"/>
    <w:link w:val="a9"/>
    <w:uiPriority w:val="1"/>
    <w:qFormat/>
    <w:rsid w:val="00C70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C708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C70815"/>
    <w:rPr>
      <w:color w:val="0000FF"/>
      <w:u w:val="single"/>
    </w:rPr>
  </w:style>
  <w:style w:type="character" w:styleId="ab">
    <w:name w:val="FollowedHyperlink"/>
    <w:uiPriority w:val="99"/>
    <w:unhideWhenUsed/>
    <w:rsid w:val="00C70815"/>
    <w:rPr>
      <w:color w:val="800080"/>
      <w:u w:val="single"/>
    </w:rPr>
  </w:style>
  <w:style w:type="paragraph" w:customStyle="1" w:styleId="xl65">
    <w:name w:val="xl65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8">
    <w:name w:val="xl68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9">
    <w:name w:val="xl69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1">
    <w:name w:val="xl71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72">
    <w:name w:val="xl72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73">
    <w:name w:val="xl73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5">
    <w:name w:val="xl75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6">
    <w:name w:val="xl76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7">
    <w:name w:val="xl77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8">
    <w:name w:val="xl78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9">
    <w:name w:val="xl79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1">
    <w:name w:val="xl81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C7081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5">
    <w:name w:val="xl85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7">
    <w:name w:val="xl87"/>
    <w:basedOn w:val="a"/>
    <w:rsid w:val="00C708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8">
    <w:name w:val="xl88"/>
    <w:basedOn w:val="a"/>
    <w:rsid w:val="00C708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a"/>
    <w:rsid w:val="00C708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0">
    <w:name w:val="xl90"/>
    <w:basedOn w:val="a"/>
    <w:rsid w:val="00C7081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a"/>
    <w:rsid w:val="00C7081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2">
    <w:name w:val="xl92"/>
    <w:basedOn w:val="a"/>
    <w:rsid w:val="00C7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3">
    <w:name w:val="xl93"/>
    <w:basedOn w:val="a"/>
    <w:rsid w:val="00C7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C7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5">
    <w:name w:val="xl95"/>
    <w:basedOn w:val="a"/>
    <w:rsid w:val="00C7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a"/>
    <w:rsid w:val="00C70815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7">
    <w:name w:val="xl97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8">
    <w:name w:val="xl98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9">
    <w:name w:val="xl99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00">
    <w:name w:val="xl100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1">
    <w:name w:val="xl101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02">
    <w:name w:val="xl102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3">
    <w:name w:val="xl103"/>
    <w:basedOn w:val="a"/>
    <w:rsid w:val="00C7081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C7081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5">
    <w:name w:val="xl105"/>
    <w:basedOn w:val="a"/>
    <w:rsid w:val="00C70815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6">
    <w:name w:val="xl106"/>
    <w:basedOn w:val="a"/>
    <w:rsid w:val="00C70815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ac">
    <w:name w:val="Body Text Indent"/>
    <w:basedOn w:val="a"/>
    <w:link w:val="ad"/>
    <w:rsid w:val="00C7081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C708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1"/>
    <w:basedOn w:val="a"/>
    <w:rsid w:val="00D000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0815"/>
    <w:pPr>
      <w:keepNext/>
      <w:ind w:right="-1050"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C70815"/>
    <w:pPr>
      <w:keepNext/>
      <w:tabs>
        <w:tab w:val="left" w:pos="1560"/>
      </w:tabs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C70815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81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7081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7081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qFormat/>
    <w:rsid w:val="00C70815"/>
    <w:pPr>
      <w:jc w:val="center"/>
    </w:pPr>
    <w:rPr>
      <w:sz w:val="32"/>
      <w:szCs w:val="20"/>
    </w:rPr>
  </w:style>
  <w:style w:type="paragraph" w:styleId="21">
    <w:name w:val="Body Text 2"/>
    <w:basedOn w:val="a"/>
    <w:link w:val="22"/>
    <w:rsid w:val="00C70815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C708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semiHidden/>
    <w:rsid w:val="00C708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C708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1"/>
    <w:basedOn w:val="a"/>
    <w:rsid w:val="00C708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ody Text"/>
    <w:basedOn w:val="a"/>
    <w:link w:val="a7"/>
    <w:rsid w:val="00C70815"/>
    <w:pPr>
      <w:spacing w:after="120"/>
    </w:pPr>
  </w:style>
  <w:style w:type="character" w:customStyle="1" w:styleId="a7">
    <w:name w:val="Основной текст Знак"/>
    <w:basedOn w:val="a0"/>
    <w:link w:val="a6"/>
    <w:rsid w:val="00C708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C708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 Spacing"/>
    <w:link w:val="a9"/>
    <w:uiPriority w:val="1"/>
    <w:qFormat/>
    <w:rsid w:val="00C70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C708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C70815"/>
    <w:rPr>
      <w:color w:val="0000FF"/>
      <w:u w:val="single"/>
    </w:rPr>
  </w:style>
  <w:style w:type="character" w:styleId="ab">
    <w:name w:val="FollowedHyperlink"/>
    <w:uiPriority w:val="99"/>
    <w:unhideWhenUsed/>
    <w:rsid w:val="00C70815"/>
    <w:rPr>
      <w:color w:val="800080"/>
      <w:u w:val="single"/>
    </w:rPr>
  </w:style>
  <w:style w:type="paragraph" w:customStyle="1" w:styleId="xl65">
    <w:name w:val="xl65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8">
    <w:name w:val="xl68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9">
    <w:name w:val="xl69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1">
    <w:name w:val="xl71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72">
    <w:name w:val="xl72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73">
    <w:name w:val="xl73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5">
    <w:name w:val="xl75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6">
    <w:name w:val="xl76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7">
    <w:name w:val="xl77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8">
    <w:name w:val="xl78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9">
    <w:name w:val="xl79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1">
    <w:name w:val="xl81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C7081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5">
    <w:name w:val="xl85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7">
    <w:name w:val="xl87"/>
    <w:basedOn w:val="a"/>
    <w:rsid w:val="00C708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8">
    <w:name w:val="xl88"/>
    <w:basedOn w:val="a"/>
    <w:rsid w:val="00C708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a"/>
    <w:rsid w:val="00C708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0">
    <w:name w:val="xl90"/>
    <w:basedOn w:val="a"/>
    <w:rsid w:val="00C7081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a"/>
    <w:rsid w:val="00C7081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2">
    <w:name w:val="xl92"/>
    <w:basedOn w:val="a"/>
    <w:rsid w:val="00C7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3">
    <w:name w:val="xl93"/>
    <w:basedOn w:val="a"/>
    <w:rsid w:val="00C7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C7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5">
    <w:name w:val="xl95"/>
    <w:basedOn w:val="a"/>
    <w:rsid w:val="00C7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a"/>
    <w:rsid w:val="00C70815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7">
    <w:name w:val="xl97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8">
    <w:name w:val="xl98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9">
    <w:name w:val="xl99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00">
    <w:name w:val="xl100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1">
    <w:name w:val="xl101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02">
    <w:name w:val="xl102"/>
    <w:basedOn w:val="a"/>
    <w:rsid w:val="00C708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3">
    <w:name w:val="xl103"/>
    <w:basedOn w:val="a"/>
    <w:rsid w:val="00C7081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C7081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5">
    <w:name w:val="xl105"/>
    <w:basedOn w:val="a"/>
    <w:rsid w:val="00C70815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6">
    <w:name w:val="xl106"/>
    <w:basedOn w:val="a"/>
    <w:rsid w:val="00C70815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ac">
    <w:name w:val="Body Text Indent"/>
    <w:basedOn w:val="a"/>
    <w:link w:val="ad"/>
    <w:rsid w:val="00C7081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C708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1"/>
    <w:basedOn w:val="a"/>
    <w:rsid w:val="00D000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40</Pages>
  <Words>15985</Words>
  <Characters>91116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Гаврилова</dc:creator>
  <cp:lastModifiedBy>user</cp:lastModifiedBy>
  <cp:revision>4</cp:revision>
  <dcterms:created xsi:type="dcterms:W3CDTF">2026-04-16T06:27:00Z</dcterms:created>
  <dcterms:modified xsi:type="dcterms:W3CDTF">2026-05-03T19:10:00Z</dcterms:modified>
</cp:coreProperties>
</file>