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7"/>
      </w:tblGrid>
      <w:tr w:rsidR="0055042F" w:rsidRPr="003D06E0" w:rsidTr="00C01243">
        <w:trPr>
          <w:cantSplit/>
          <w:trHeight w:val="1087"/>
          <w:jc w:val="center"/>
        </w:trPr>
        <w:tc>
          <w:tcPr>
            <w:tcW w:w="4587" w:type="dxa"/>
          </w:tcPr>
          <w:p w:rsidR="0055042F" w:rsidRPr="003D06E0" w:rsidRDefault="0055042F" w:rsidP="00C01243">
            <w:pPr>
              <w:pStyle w:val="afa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D06E0"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644E610" wp14:editId="2C3ACA5B">
                  <wp:extent cx="542925" cy="683895"/>
                  <wp:effectExtent l="0" t="0" r="9525" b="1905"/>
                  <wp:docPr id="1" name="Рисунок 1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042F" w:rsidRPr="003D06E0" w:rsidRDefault="0055042F" w:rsidP="0055042F">
      <w:pPr>
        <w:pStyle w:val="afa"/>
        <w:jc w:val="center"/>
        <w:rPr>
          <w:rFonts w:ascii="Times New Roman" w:hAnsi="Times New Roman"/>
          <w:sz w:val="32"/>
          <w:szCs w:val="32"/>
        </w:rPr>
      </w:pPr>
      <w:r w:rsidRPr="003D06E0">
        <w:rPr>
          <w:rFonts w:ascii="Times New Roman" w:hAnsi="Times New Roman"/>
          <w:sz w:val="32"/>
          <w:szCs w:val="32"/>
        </w:rPr>
        <w:t>СОВЕТ ДЕПУТАТОВ</w:t>
      </w:r>
    </w:p>
    <w:p w:rsidR="0055042F" w:rsidRPr="003D06E0" w:rsidRDefault="0055042F" w:rsidP="0055042F">
      <w:pPr>
        <w:pStyle w:val="afa"/>
        <w:jc w:val="center"/>
        <w:rPr>
          <w:rFonts w:ascii="Times New Roman" w:hAnsi="Times New Roman"/>
          <w:sz w:val="32"/>
          <w:szCs w:val="32"/>
        </w:rPr>
      </w:pPr>
      <w:r w:rsidRPr="003D06E0">
        <w:rPr>
          <w:rFonts w:ascii="Times New Roman" w:hAnsi="Times New Roman"/>
          <w:sz w:val="32"/>
          <w:szCs w:val="32"/>
        </w:rPr>
        <w:t>ДОБРИНСКОГО МУНИЦИПАЛЬНОГО ОКРУГА</w:t>
      </w:r>
    </w:p>
    <w:p w:rsidR="0055042F" w:rsidRPr="003D06E0" w:rsidRDefault="0055042F" w:rsidP="0055042F">
      <w:pPr>
        <w:pStyle w:val="afa"/>
        <w:jc w:val="center"/>
        <w:rPr>
          <w:rFonts w:ascii="Times New Roman" w:hAnsi="Times New Roman"/>
          <w:sz w:val="32"/>
          <w:szCs w:val="32"/>
        </w:rPr>
      </w:pPr>
      <w:r w:rsidRPr="003D06E0">
        <w:rPr>
          <w:rFonts w:ascii="Times New Roman" w:hAnsi="Times New Roman"/>
          <w:sz w:val="32"/>
          <w:szCs w:val="32"/>
        </w:rPr>
        <w:t>Липецкой области Российской Федерации</w:t>
      </w:r>
    </w:p>
    <w:p w:rsidR="0055042F" w:rsidRPr="003D06E0" w:rsidRDefault="0055042F" w:rsidP="0055042F">
      <w:pPr>
        <w:pStyle w:val="afa"/>
        <w:jc w:val="center"/>
        <w:rPr>
          <w:rFonts w:ascii="Times New Roman" w:hAnsi="Times New Roman"/>
          <w:sz w:val="32"/>
          <w:szCs w:val="32"/>
        </w:rPr>
      </w:pPr>
      <w:r w:rsidRPr="003D06E0">
        <w:rPr>
          <w:rFonts w:ascii="Times New Roman" w:hAnsi="Times New Roman"/>
          <w:sz w:val="32"/>
          <w:szCs w:val="32"/>
        </w:rPr>
        <w:t>Х</w:t>
      </w:r>
      <w:proofErr w:type="gramStart"/>
      <w:r w:rsidRPr="003D06E0">
        <w:rPr>
          <w:rFonts w:ascii="Times New Roman" w:hAnsi="Times New Roman"/>
          <w:sz w:val="32"/>
          <w:szCs w:val="32"/>
          <w:lang w:val="en-US"/>
        </w:rPr>
        <w:t>I</w:t>
      </w:r>
      <w:proofErr w:type="gramEnd"/>
      <w:r w:rsidRPr="003D06E0">
        <w:rPr>
          <w:rFonts w:ascii="Times New Roman" w:hAnsi="Times New Roman"/>
          <w:sz w:val="32"/>
          <w:szCs w:val="32"/>
        </w:rPr>
        <w:t xml:space="preserve">-я сессия  </w:t>
      </w:r>
      <w:r w:rsidRPr="003D06E0">
        <w:rPr>
          <w:rFonts w:ascii="Times New Roman" w:hAnsi="Times New Roman"/>
          <w:sz w:val="32"/>
          <w:szCs w:val="32"/>
          <w:lang w:val="en-US"/>
        </w:rPr>
        <w:t>I</w:t>
      </w:r>
      <w:r w:rsidRPr="003D06E0">
        <w:rPr>
          <w:rFonts w:ascii="Times New Roman" w:hAnsi="Times New Roman"/>
          <w:sz w:val="32"/>
          <w:szCs w:val="32"/>
        </w:rPr>
        <w:t>-го созыва</w:t>
      </w:r>
    </w:p>
    <w:p w:rsidR="0055042F" w:rsidRPr="003D06E0" w:rsidRDefault="0055042F" w:rsidP="0055042F">
      <w:pPr>
        <w:pStyle w:val="afa"/>
        <w:jc w:val="center"/>
        <w:rPr>
          <w:rFonts w:ascii="Times New Roman" w:hAnsi="Times New Roman"/>
          <w:sz w:val="32"/>
          <w:szCs w:val="32"/>
        </w:rPr>
      </w:pPr>
    </w:p>
    <w:p w:rsidR="0055042F" w:rsidRPr="003D06E0" w:rsidRDefault="0055042F" w:rsidP="0055042F">
      <w:pPr>
        <w:pStyle w:val="afa"/>
        <w:jc w:val="center"/>
        <w:rPr>
          <w:rFonts w:ascii="Times New Roman" w:hAnsi="Times New Roman"/>
          <w:sz w:val="28"/>
          <w:szCs w:val="28"/>
        </w:rPr>
      </w:pPr>
    </w:p>
    <w:p w:rsidR="0055042F" w:rsidRPr="003D06E0" w:rsidRDefault="0055042F" w:rsidP="0055042F">
      <w:pPr>
        <w:pStyle w:val="afa"/>
        <w:jc w:val="center"/>
        <w:rPr>
          <w:rFonts w:ascii="Times New Roman" w:hAnsi="Times New Roman"/>
          <w:b/>
          <w:iCs/>
          <w:color w:val="404040"/>
          <w:sz w:val="44"/>
          <w:szCs w:val="44"/>
        </w:rPr>
      </w:pPr>
      <w:r w:rsidRPr="003D06E0">
        <w:rPr>
          <w:rFonts w:ascii="Times New Roman" w:hAnsi="Times New Roman"/>
          <w:b/>
          <w:iCs/>
          <w:color w:val="404040"/>
          <w:sz w:val="44"/>
          <w:szCs w:val="44"/>
        </w:rPr>
        <w:t>РЕШЕНИЕ</w:t>
      </w:r>
    </w:p>
    <w:p w:rsidR="0055042F" w:rsidRPr="003D06E0" w:rsidRDefault="0055042F" w:rsidP="0055042F">
      <w:pPr>
        <w:pStyle w:val="afa"/>
        <w:jc w:val="center"/>
        <w:rPr>
          <w:rFonts w:ascii="Times New Roman" w:hAnsi="Times New Roman"/>
          <w:sz w:val="28"/>
          <w:szCs w:val="28"/>
        </w:rPr>
      </w:pPr>
    </w:p>
    <w:p w:rsidR="0055042F" w:rsidRPr="003D06E0" w:rsidRDefault="0055042F" w:rsidP="0055042F">
      <w:pPr>
        <w:pStyle w:val="afa"/>
        <w:jc w:val="center"/>
        <w:rPr>
          <w:rFonts w:ascii="Times New Roman" w:hAnsi="Times New Roman"/>
          <w:sz w:val="28"/>
          <w:szCs w:val="28"/>
        </w:rPr>
      </w:pPr>
      <w:r w:rsidRPr="003D06E0">
        <w:rPr>
          <w:rFonts w:ascii="Times New Roman" w:hAnsi="Times New Roman"/>
          <w:sz w:val="28"/>
          <w:szCs w:val="28"/>
        </w:rPr>
        <w:t xml:space="preserve">30.04.2026г.                            </w:t>
      </w:r>
      <w:proofErr w:type="spellStart"/>
      <w:r w:rsidRPr="003D06E0">
        <w:rPr>
          <w:rFonts w:ascii="Times New Roman" w:hAnsi="Times New Roman"/>
          <w:sz w:val="28"/>
          <w:szCs w:val="28"/>
        </w:rPr>
        <w:t>п</w:t>
      </w:r>
      <w:proofErr w:type="gramStart"/>
      <w:r w:rsidRPr="003D06E0">
        <w:rPr>
          <w:rFonts w:ascii="Times New Roman" w:hAnsi="Times New Roman"/>
          <w:sz w:val="28"/>
          <w:szCs w:val="28"/>
        </w:rPr>
        <w:t>.Д</w:t>
      </w:r>
      <w:proofErr w:type="gramEnd"/>
      <w:r w:rsidRPr="003D06E0">
        <w:rPr>
          <w:rFonts w:ascii="Times New Roman" w:hAnsi="Times New Roman"/>
          <w:sz w:val="28"/>
          <w:szCs w:val="28"/>
        </w:rPr>
        <w:t>обринка</w:t>
      </w:r>
      <w:proofErr w:type="spellEnd"/>
      <w:r w:rsidRPr="003D06E0">
        <w:rPr>
          <w:rFonts w:ascii="Times New Roman" w:hAnsi="Times New Roman"/>
          <w:sz w:val="28"/>
          <w:szCs w:val="28"/>
        </w:rPr>
        <w:tab/>
        <w:t xml:space="preserve">                                   №</w:t>
      </w:r>
      <w:r w:rsidR="00C01243">
        <w:rPr>
          <w:rFonts w:ascii="Times New Roman" w:hAnsi="Times New Roman"/>
          <w:sz w:val="28"/>
          <w:szCs w:val="28"/>
        </w:rPr>
        <w:t>246</w:t>
      </w:r>
      <w:r w:rsidRPr="003D06E0">
        <w:rPr>
          <w:rFonts w:ascii="Times New Roman" w:hAnsi="Times New Roman"/>
          <w:sz w:val="28"/>
          <w:szCs w:val="28"/>
        </w:rPr>
        <w:t>-рс</w:t>
      </w:r>
    </w:p>
    <w:p w:rsidR="0055042F" w:rsidRPr="006326DE" w:rsidRDefault="0055042F" w:rsidP="0055042F">
      <w:pPr>
        <w:jc w:val="both"/>
        <w:rPr>
          <w:sz w:val="16"/>
          <w:szCs w:val="16"/>
        </w:rPr>
      </w:pPr>
    </w:p>
    <w:p w:rsidR="0055042F" w:rsidRPr="006326DE" w:rsidRDefault="0055042F" w:rsidP="0055042F">
      <w:pPr>
        <w:keepNext/>
        <w:keepLines/>
        <w:spacing w:before="200"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6326DE">
        <w:rPr>
          <w:rFonts w:eastAsia="Times New Roman"/>
          <w:b/>
          <w:bCs/>
          <w:sz w:val="28"/>
          <w:szCs w:val="28"/>
        </w:rPr>
        <w:t xml:space="preserve">Об исполнении бюджета сельского поселения </w:t>
      </w:r>
      <w:proofErr w:type="spellStart"/>
      <w:r>
        <w:rPr>
          <w:rFonts w:eastAsia="Times New Roman"/>
          <w:b/>
          <w:bCs/>
          <w:sz w:val="28"/>
          <w:szCs w:val="28"/>
        </w:rPr>
        <w:t>Березнеговатский</w:t>
      </w:r>
      <w:proofErr w:type="spellEnd"/>
      <w:r w:rsidRPr="006326DE">
        <w:rPr>
          <w:rFonts w:eastAsia="Times New Roman"/>
          <w:b/>
          <w:bCs/>
          <w:sz w:val="28"/>
          <w:szCs w:val="28"/>
        </w:rPr>
        <w:t xml:space="preserve"> сельсовет </w:t>
      </w:r>
      <w:proofErr w:type="spellStart"/>
      <w:r w:rsidRPr="006326DE">
        <w:rPr>
          <w:rFonts w:eastAsia="Times New Roman"/>
          <w:b/>
          <w:bCs/>
          <w:sz w:val="28"/>
          <w:szCs w:val="28"/>
        </w:rPr>
        <w:t>Добринского</w:t>
      </w:r>
      <w:proofErr w:type="spellEnd"/>
      <w:r w:rsidRPr="006326DE">
        <w:rPr>
          <w:rFonts w:eastAsia="Times New Roman"/>
          <w:b/>
          <w:bCs/>
          <w:sz w:val="28"/>
          <w:szCs w:val="28"/>
        </w:rPr>
        <w:t xml:space="preserve"> муниципального района Липецкой области Российской Федерации за 2025 год</w:t>
      </w:r>
    </w:p>
    <w:p w:rsidR="0055042F" w:rsidRPr="006326DE" w:rsidRDefault="0055042F" w:rsidP="0055042F">
      <w:pPr>
        <w:rPr>
          <w:sz w:val="28"/>
          <w:szCs w:val="28"/>
        </w:rPr>
      </w:pPr>
    </w:p>
    <w:p w:rsidR="0055042F" w:rsidRPr="006326DE" w:rsidRDefault="0055042F" w:rsidP="0055042F">
      <w:pPr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6326DE">
        <w:rPr>
          <w:rFonts w:eastAsia="Times New Roman"/>
          <w:sz w:val="28"/>
          <w:szCs w:val="28"/>
        </w:rPr>
        <w:t xml:space="preserve">Рассмотрев проект решения «Об исполнении бюджета сельского поселения </w:t>
      </w:r>
      <w:proofErr w:type="spellStart"/>
      <w:r>
        <w:rPr>
          <w:rFonts w:eastAsia="Times New Roman"/>
          <w:sz w:val="28"/>
          <w:szCs w:val="28"/>
        </w:rPr>
        <w:t>Березнеговатский</w:t>
      </w:r>
      <w:proofErr w:type="spellEnd"/>
      <w:r w:rsidRPr="006326DE">
        <w:rPr>
          <w:rFonts w:eastAsia="Times New Roman"/>
          <w:sz w:val="28"/>
          <w:szCs w:val="28"/>
        </w:rPr>
        <w:t xml:space="preserve"> сельсовет </w:t>
      </w:r>
      <w:proofErr w:type="spellStart"/>
      <w:r w:rsidRPr="006326DE">
        <w:rPr>
          <w:rFonts w:eastAsia="Times New Roman"/>
          <w:sz w:val="28"/>
          <w:szCs w:val="28"/>
        </w:rPr>
        <w:t>Добринского</w:t>
      </w:r>
      <w:proofErr w:type="spellEnd"/>
      <w:r w:rsidRPr="006326DE">
        <w:rPr>
          <w:rFonts w:eastAsia="Times New Roman"/>
          <w:sz w:val="28"/>
          <w:szCs w:val="28"/>
        </w:rPr>
        <w:t xml:space="preserve"> муниципального района Липецкой области Российской Федерации за 2025 год», руководствуясь ст.66 Положения «О бюджетном процессе </w:t>
      </w:r>
      <w:proofErr w:type="spellStart"/>
      <w:r w:rsidRPr="006326DE">
        <w:rPr>
          <w:rFonts w:eastAsia="Times New Roman"/>
          <w:sz w:val="28"/>
          <w:szCs w:val="28"/>
        </w:rPr>
        <w:t>Добринского</w:t>
      </w:r>
      <w:proofErr w:type="spellEnd"/>
      <w:r w:rsidRPr="006326DE">
        <w:rPr>
          <w:rFonts w:eastAsia="Times New Roman"/>
          <w:sz w:val="28"/>
          <w:szCs w:val="28"/>
        </w:rPr>
        <w:t xml:space="preserve"> муниципального округа», принятого решением Совета депутатов </w:t>
      </w:r>
      <w:proofErr w:type="spellStart"/>
      <w:r w:rsidRPr="006326DE">
        <w:rPr>
          <w:rFonts w:eastAsia="Times New Roman"/>
          <w:sz w:val="28"/>
          <w:szCs w:val="28"/>
        </w:rPr>
        <w:t>Добринского</w:t>
      </w:r>
      <w:proofErr w:type="spellEnd"/>
      <w:r w:rsidRPr="006326DE">
        <w:rPr>
          <w:rFonts w:eastAsia="Times New Roman"/>
          <w:sz w:val="28"/>
          <w:szCs w:val="28"/>
        </w:rPr>
        <w:t xml:space="preserve"> муниципального округа от 30.09.2025 №21-рс, ст.ст.28,50 Устава </w:t>
      </w:r>
      <w:proofErr w:type="spellStart"/>
      <w:r w:rsidRPr="006326DE">
        <w:rPr>
          <w:rFonts w:eastAsia="Times New Roman"/>
          <w:sz w:val="28"/>
          <w:szCs w:val="28"/>
        </w:rPr>
        <w:t>Добринского</w:t>
      </w:r>
      <w:proofErr w:type="spellEnd"/>
      <w:r w:rsidRPr="006326DE">
        <w:rPr>
          <w:rFonts w:eastAsia="Times New Roman"/>
          <w:sz w:val="28"/>
          <w:szCs w:val="28"/>
        </w:rPr>
        <w:t xml:space="preserve"> муниципального округа Липецкой области Российской Федерации</w:t>
      </w:r>
      <w:r w:rsidRPr="006326DE">
        <w:rPr>
          <w:rFonts w:eastAsia="Times New Roman"/>
          <w:color w:val="FF0000"/>
          <w:sz w:val="28"/>
          <w:szCs w:val="28"/>
        </w:rPr>
        <w:t xml:space="preserve"> </w:t>
      </w:r>
      <w:r w:rsidRPr="006326DE">
        <w:rPr>
          <w:rFonts w:eastAsia="Times New Roman"/>
          <w:sz w:val="28"/>
          <w:szCs w:val="28"/>
        </w:rPr>
        <w:t>и</w:t>
      </w:r>
      <w:r w:rsidRPr="006326DE">
        <w:rPr>
          <w:rFonts w:eastAsia="Times New Roman"/>
          <w:color w:val="FF0000"/>
          <w:sz w:val="28"/>
          <w:szCs w:val="28"/>
        </w:rPr>
        <w:t xml:space="preserve"> </w:t>
      </w:r>
      <w:r w:rsidRPr="006326DE">
        <w:rPr>
          <w:rFonts w:eastAsia="Times New Roman"/>
          <w:sz w:val="28"/>
          <w:szCs w:val="28"/>
        </w:rPr>
        <w:t xml:space="preserve">учитывая решение постоянной комиссии по экономике, бюджету, муниципальной </w:t>
      </w:r>
      <w:proofErr w:type="gramEnd"/>
      <w:r w:rsidRPr="006326DE">
        <w:rPr>
          <w:rFonts w:eastAsia="Times New Roman"/>
          <w:sz w:val="28"/>
          <w:szCs w:val="28"/>
        </w:rPr>
        <w:t xml:space="preserve">собственности и социальным вопросам, Совет депутатов </w:t>
      </w:r>
      <w:proofErr w:type="spellStart"/>
      <w:r w:rsidRPr="006326DE">
        <w:rPr>
          <w:rFonts w:eastAsia="Times New Roman"/>
          <w:sz w:val="28"/>
          <w:szCs w:val="28"/>
        </w:rPr>
        <w:t>Добринского</w:t>
      </w:r>
      <w:proofErr w:type="spellEnd"/>
      <w:r w:rsidRPr="006326DE">
        <w:rPr>
          <w:rFonts w:eastAsia="Times New Roman"/>
          <w:sz w:val="28"/>
          <w:szCs w:val="28"/>
        </w:rPr>
        <w:t xml:space="preserve"> муниципального округа</w:t>
      </w:r>
    </w:p>
    <w:p w:rsidR="0055042F" w:rsidRPr="006326DE" w:rsidRDefault="0055042F" w:rsidP="0055042F">
      <w:pPr>
        <w:jc w:val="both"/>
        <w:rPr>
          <w:b/>
          <w:bCs/>
          <w:sz w:val="28"/>
          <w:szCs w:val="28"/>
        </w:rPr>
      </w:pPr>
      <w:r w:rsidRPr="006326DE"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РЕШИЛ;</w:t>
      </w:r>
    </w:p>
    <w:p w:rsidR="0055042F" w:rsidRPr="006326DE" w:rsidRDefault="0055042F" w:rsidP="0055042F">
      <w:pPr>
        <w:jc w:val="both"/>
        <w:rPr>
          <w:sz w:val="28"/>
          <w:szCs w:val="28"/>
        </w:rPr>
      </w:pPr>
      <w:r w:rsidRPr="006326DE">
        <w:rPr>
          <w:sz w:val="28"/>
          <w:szCs w:val="28"/>
        </w:rPr>
        <w:t xml:space="preserve">          1.Утвердить отчет «Об исполнении бюджета сельского поселения </w:t>
      </w:r>
      <w:proofErr w:type="spellStart"/>
      <w:r>
        <w:rPr>
          <w:sz w:val="28"/>
          <w:szCs w:val="28"/>
        </w:rPr>
        <w:t>Березнеговатский</w:t>
      </w:r>
      <w:proofErr w:type="spellEnd"/>
      <w:r w:rsidRPr="006326DE">
        <w:rPr>
          <w:sz w:val="28"/>
          <w:szCs w:val="28"/>
        </w:rPr>
        <w:t xml:space="preserve"> сельсовет </w:t>
      </w:r>
      <w:proofErr w:type="spellStart"/>
      <w:r w:rsidRPr="006326DE">
        <w:rPr>
          <w:sz w:val="28"/>
          <w:szCs w:val="28"/>
        </w:rPr>
        <w:t>Добринского</w:t>
      </w:r>
      <w:proofErr w:type="spellEnd"/>
      <w:r w:rsidRPr="006326DE">
        <w:rPr>
          <w:sz w:val="28"/>
          <w:szCs w:val="28"/>
        </w:rPr>
        <w:t xml:space="preserve"> муниципального района Липецкой области Российской Федерации за 2025 год» (прилагается). </w:t>
      </w:r>
    </w:p>
    <w:p w:rsidR="0055042F" w:rsidRPr="006326DE" w:rsidRDefault="0055042F" w:rsidP="0055042F">
      <w:pPr>
        <w:ind w:firstLine="708"/>
        <w:jc w:val="both"/>
        <w:rPr>
          <w:sz w:val="28"/>
          <w:szCs w:val="28"/>
        </w:rPr>
      </w:pPr>
      <w:r w:rsidRPr="006326DE">
        <w:rPr>
          <w:sz w:val="28"/>
          <w:szCs w:val="28"/>
        </w:rPr>
        <w:t xml:space="preserve">2. Направить указанный нормативный правовой акт главе </w:t>
      </w:r>
      <w:proofErr w:type="spellStart"/>
      <w:r w:rsidRPr="006326DE">
        <w:rPr>
          <w:sz w:val="28"/>
          <w:szCs w:val="28"/>
        </w:rPr>
        <w:t>Добринского</w:t>
      </w:r>
      <w:proofErr w:type="spellEnd"/>
      <w:r w:rsidRPr="006326DE">
        <w:rPr>
          <w:sz w:val="28"/>
          <w:szCs w:val="28"/>
        </w:rPr>
        <w:t xml:space="preserve"> муниципального округа для подписания и официального опубликования.</w:t>
      </w:r>
    </w:p>
    <w:p w:rsidR="0055042F" w:rsidRPr="006326DE" w:rsidRDefault="0055042F" w:rsidP="0055042F">
      <w:pPr>
        <w:ind w:firstLine="708"/>
        <w:jc w:val="both"/>
        <w:rPr>
          <w:sz w:val="28"/>
          <w:szCs w:val="28"/>
        </w:rPr>
      </w:pPr>
      <w:r w:rsidRPr="006326DE">
        <w:rPr>
          <w:sz w:val="28"/>
          <w:szCs w:val="28"/>
        </w:rPr>
        <w:t>3.Настоящее решение вступает в силу со дня его официального опубликования.</w:t>
      </w:r>
    </w:p>
    <w:p w:rsidR="0055042F" w:rsidRPr="006326DE" w:rsidRDefault="0055042F" w:rsidP="0055042F">
      <w:pPr>
        <w:ind w:firstLine="708"/>
        <w:jc w:val="both"/>
        <w:rPr>
          <w:sz w:val="28"/>
          <w:szCs w:val="28"/>
        </w:rPr>
      </w:pPr>
    </w:p>
    <w:p w:rsidR="0055042F" w:rsidRPr="006326DE" w:rsidRDefault="0055042F" w:rsidP="0055042F">
      <w:pPr>
        <w:ind w:firstLine="708"/>
        <w:jc w:val="both"/>
        <w:rPr>
          <w:sz w:val="28"/>
          <w:szCs w:val="28"/>
        </w:rPr>
      </w:pPr>
    </w:p>
    <w:p w:rsidR="0055042F" w:rsidRPr="006326DE" w:rsidRDefault="0055042F" w:rsidP="0055042F">
      <w:pPr>
        <w:keepNext/>
        <w:keepLines/>
        <w:outlineLvl w:val="1"/>
        <w:rPr>
          <w:rFonts w:eastAsia="Times New Roman"/>
          <w:b/>
          <w:sz w:val="28"/>
          <w:szCs w:val="28"/>
        </w:rPr>
      </w:pPr>
      <w:r w:rsidRPr="006326DE">
        <w:rPr>
          <w:rFonts w:eastAsia="Times New Roman"/>
          <w:b/>
          <w:sz w:val="28"/>
          <w:szCs w:val="28"/>
        </w:rPr>
        <w:t>Председатель Совета депутатов</w:t>
      </w:r>
    </w:p>
    <w:p w:rsidR="0055042F" w:rsidRPr="006326DE" w:rsidRDefault="0055042F" w:rsidP="0055042F">
      <w:pPr>
        <w:keepNext/>
        <w:keepLines/>
        <w:outlineLvl w:val="1"/>
        <w:rPr>
          <w:rFonts w:eastAsia="Times New Roman"/>
          <w:b/>
          <w:sz w:val="28"/>
          <w:szCs w:val="28"/>
        </w:rPr>
      </w:pPr>
      <w:proofErr w:type="spellStart"/>
      <w:r w:rsidRPr="006326DE">
        <w:rPr>
          <w:rFonts w:eastAsia="Times New Roman"/>
          <w:b/>
          <w:sz w:val="28"/>
          <w:szCs w:val="28"/>
        </w:rPr>
        <w:t>Добринского</w:t>
      </w:r>
      <w:proofErr w:type="spellEnd"/>
      <w:r w:rsidRPr="006326DE">
        <w:rPr>
          <w:rFonts w:eastAsia="Times New Roman"/>
          <w:b/>
          <w:sz w:val="28"/>
          <w:szCs w:val="28"/>
        </w:rPr>
        <w:t xml:space="preserve"> муниципального округа </w:t>
      </w:r>
      <w:r w:rsidRPr="006326DE">
        <w:rPr>
          <w:rFonts w:eastAsia="Times New Roman"/>
          <w:b/>
          <w:sz w:val="28"/>
          <w:szCs w:val="28"/>
        </w:rPr>
        <w:tab/>
        <w:t xml:space="preserve">                          С. С. Григорьев</w:t>
      </w:r>
      <w:r w:rsidRPr="006326DE">
        <w:rPr>
          <w:rFonts w:eastAsia="Times New Roman"/>
          <w:b/>
          <w:bCs/>
          <w:sz w:val="28"/>
          <w:szCs w:val="28"/>
        </w:rPr>
        <w:t xml:space="preserve">                                   </w:t>
      </w:r>
    </w:p>
    <w:p w:rsidR="0055042F" w:rsidRPr="006326DE" w:rsidRDefault="0055042F" w:rsidP="0055042F">
      <w:pPr>
        <w:jc w:val="both"/>
        <w:rPr>
          <w:b/>
          <w:sz w:val="28"/>
          <w:szCs w:val="28"/>
        </w:rPr>
      </w:pPr>
    </w:p>
    <w:p w:rsidR="0055042F" w:rsidRDefault="0055042F" w:rsidP="0055042F">
      <w:pPr>
        <w:jc w:val="both"/>
      </w:pPr>
    </w:p>
    <w:p w:rsidR="00C01243" w:rsidRPr="006326DE" w:rsidRDefault="00C01243" w:rsidP="0055042F">
      <w:pPr>
        <w:jc w:val="both"/>
      </w:pPr>
    </w:p>
    <w:p w:rsidR="00C01243" w:rsidRDefault="0055042F" w:rsidP="0055042F">
      <w:pPr>
        <w:jc w:val="right"/>
        <w:rPr>
          <w:b/>
          <w:bCs/>
        </w:rPr>
      </w:pPr>
      <w:r w:rsidRPr="006326DE">
        <w:rPr>
          <w:b/>
          <w:bCs/>
        </w:rPr>
        <w:t xml:space="preserve">                                                                                                        </w:t>
      </w:r>
      <w:r w:rsidR="00C01243">
        <w:rPr>
          <w:b/>
          <w:bCs/>
        </w:rPr>
        <w:t xml:space="preserve">                               </w:t>
      </w:r>
    </w:p>
    <w:p w:rsidR="0055042F" w:rsidRPr="006326DE" w:rsidRDefault="00C01243" w:rsidP="00C01243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</w:t>
      </w:r>
      <w:r w:rsidR="0055042F" w:rsidRPr="006326DE">
        <w:rPr>
          <w:b/>
          <w:bCs/>
        </w:rPr>
        <w:t>Утвержден</w:t>
      </w:r>
    </w:p>
    <w:p w:rsidR="0055042F" w:rsidRPr="006326DE" w:rsidRDefault="0055042F" w:rsidP="0055042F">
      <w:pPr>
        <w:jc w:val="both"/>
        <w:rPr>
          <w:b/>
          <w:bCs/>
        </w:rPr>
      </w:pPr>
      <w:r w:rsidRPr="006326DE">
        <w:rPr>
          <w:b/>
          <w:bCs/>
        </w:rPr>
        <w:t xml:space="preserve">                                                                       </w:t>
      </w:r>
      <w:r w:rsidR="00C01243">
        <w:rPr>
          <w:b/>
          <w:bCs/>
        </w:rPr>
        <w:t xml:space="preserve">                      </w:t>
      </w:r>
      <w:r w:rsidRPr="006326DE">
        <w:rPr>
          <w:b/>
          <w:bCs/>
        </w:rPr>
        <w:t>решением Совета депутатов</w:t>
      </w:r>
    </w:p>
    <w:p w:rsidR="0055042F" w:rsidRPr="006326DE" w:rsidRDefault="0055042F" w:rsidP="0055042F">
      <w:pPr>
        <w:jc w:val="both"/>
        <w:rPr>
          <w:b/>
          <w:bCs/>
        </w:rPr>
      </w:pPr>
      <w:r w:rsidRPr="006326DE">
        <w:rPr>
          <w:b/>
          <w:bCs/>
        </w:rPr>
        <w:t xml:space="preserve">                                                                                      </w:t>
      </w:r>
      <w:proofErr w:type="spellStart"/>
      <w:r w:rsidRPr="006326DE">
        <w:rPr>
          <w:b/>
          <w:bCs/>
        </w:rPr>
        <w:t>Добринского</w:t>
      </w:r>
      <w:proofErr w:type="spellEnd"/>
      <w:r w:rsidRPr="006326DE">
        <w:rPr>
          <w:b/>
          <w:bCs/>
        </w:rPr>
        <w:t xml:space="preserve"> муниципального округа</w:t>
      </w:r>
    </w:p>
    <w:p w:rsidR="0055042F" w:rsidRPr="006326DE" w:rsidRDefault="0055042F" w:rsidP="0055042F">
      <w:pPr>
        <w:jc w:val="both"/>
        <w:rPr>
          <w:b/>
          <w:bCs/>
        </w:rPr>
      </w:pPr>
      <w:r w:rsidRPr="006326DE">
        <w:rPr>
          <w:b/>
          <w:bCs/>
        </w:rPr>
        <w:t xml:space="preserve">                                                                             </w:t>
      </w:r>
      <w:r w:rsidR="00C01243">
        <w:rPr>
          <w:b/>
          <w:bCs/>
        </w:rPr>
        <w:t xml:space="preserve">                     </w:t>
      </w:r>
      <w:r w:rsidRPr="006326DE">
        <w:rPr>
          <w:b/>
          <w:bCs/>
        </w:rPr>
        <w:t>от 3</w:t>
      </w:r>
      <w:r>
        <w:rPr>
          <w:b/>
          <w:bCs/>
        </w:rPr>
        <w:t>0</w:t>
      </w:r>
      <w:r w:rsidRPr="006326DE">
        <w:rPr>
          <w:b/>
          <w:bCs/>
        </w:rPr>
        <w:t>.0</w:t>
      </w:r>
      <w:r>
        <w:rPr>
          <w:b/>
          <w:bCs/>
        </w:rPr>
        <w:t>4</w:t>
      </w:r>
      <w:r w:rsidRPr="006326DE">
        <w:rPr>
          <w:b/>
          <w:bCs/>
        </w:rPr>
        <w:t xml:space="preserve">.2026г. </w:t>
      </w:r>
      <w:r>
        <w:rPr>
          <w:b/>
          <w:bCs/>
        </w:rPr>
        <w:t xml:space="preserve"> </w:t>
      </w:r>
      <w:r w:rsidRPr="006326DE">
        <w:rPr>
          <w:b/>
          <w:bCs/>
        </w:rPr>
        <w:t>№</w:t>
      </w:r>
      <w:r w:rsidR="00C01243">
        <w:rPr>
          <w:b/>
          <w:bCs/>
        </w:rPr>
        <w:t>246</w:t>
      </w:r>
      <w:r w:rsidRPr="006326DE">
        <w:rPr>
          <w:b/>
          <w:bCs/>
        </w:rPr>
        <w:t xml:space="preserve">- </w:t>
      </w:r>
      <w:proofErr w:type="spellStart"/>
      <w:r w:rsidRPr="006326DE">
        <w:rPr>
          <w:b/>
          <w:bCs/>
        </w:rPr>
        <w:t>рс</w:t>
      </w:r>
      <w:proofErr w:type="spellEnd"/>
    </w:p>
    <w:p w:rsidR="0055042F" w:rsidRPr="006326DE" w:rsidRDefault="0055042F" w:rsidP="0055042F">
      <w:pPr>
        <w:jc w:val="both"/>
        <w:rPr>
          <w:b/>
          <w:sz w:val="28"/>
          <w:szCs w:val="28"/>
        </w:rPr>
      </w:pPr>
    </w:p>
    <w:p w:rsidR="0055042F" w:rsidRPr="006326DE" w:rsidRDefault="0055042F" w:rsidP="0055042F">
      <w:pPr>
        <w:jc w:val="center"/>
        <w:rPr>
          <w:b/>
          <w:bCs/>
          <w:sz w:val="28"/>
          <w:szCs w:val="28"/>
        </w:rPr>
      </w:pPr>
      <w:r w:rsidRPr="006326DE">
        <w:rPr>
          <w:b/>
          <w:bCs/>
          <w:sz w:val="28"/>
          <w:szCs w:val="28"/>
        </w:rPr>
        <w:t>О Т Ч Е Т</w:t>
      </w:r>
    </w:p>
    <w:p w:rsidR="0055042F" w:rsidRPr="006326DE" w:rsidRDefault="0055042F" w:rsidP="0055042F">
      <w:pPr>
        <w:jc w:val="center"/>
        <w:rPr>
          <w:b/>
          <w:bCs/>
          <w:sz w:val="28"/>
          <w:szCs w:val="28"/>
        </w:rPr>
      </w:pPr>
      <w:r w:rsidRPr="006326DE">
        <w:rPr>
          <w:b/>
          <w:bCs/>
          <w:sz w:val="28"/>
          <w:szCs w:val="28"/>
        </w:rPr>
        <w:t xml:space="preserve">об исполнении бюджета сельского поселения </w:t>
      </w:r>
      <w:proofErr w:type="spellStart"/>
      <w:r>
        <w:rPr>
          <w:b/>
          <w:bCs/>
          <w:sz w:val="28"/>
          <w:szCs w:val="28"/>
        </w:rPr>
        <w:t>Березнеговатский</w:t>
      </w:r>
      <w:proofErr w:type="spellEnd"/>
      <w:r w:rsidRPr="006326DE">
        <w:rPr>
          <w:b/>
          <w:bCs/>
          <w:sz w:val="28"/>
          <w:szCs w:val="28"/>
        </w:rPr>
        <w:t xml:space="preserve"> сельсовет </w:t>
      </w:r>
      <w:proofErr w:type="spellStart"/>
      <w:r w:rsidRPr="006326DE">
        <w:rPr>
          <w:b/>
          <w:bCs/>
          <w:sz w:val="28"/>
          <w:szCs w:val="28"/>
        </w:rPr>
        <w:t>Добринского</w:t>
      </w:r>
      <w:proofErr w:type="spellEnd"/>
      <w:r w:rsidRPr="006326DE">
        <w:rPr>
          <w:b/>
          <w:bCs/>
          <w:sz w:val="28"/>
          <w:szCs w:val="28"/>
        </w:rPr>
        <w:t xml:space="preserve"> муниципального района </w:t>
      </w:r>
      <w:r w:rsidRPr="006326DE">
        <w:rPr>
          <w:b/>
          <w:sz w:val="28"/>
          <w:szCs w:val="28"/>
        </w:rPr>
        <w:t xml:space="preserve">Липецкой области Российской Федерации </w:t>
      </w:r>
      <w:r w:rsidRPr="006326DE">
        <w:rPr>
          <w:b/>
          <w:bCs/>
          <w:sz w:val="28"/>
          <w:szCs w:val="28"/>
        </w:rPr>
        <w:t>за 2025 год</w:t>
      </w:r>
    </w:p>
    <w:p w:rsidR="0055042F" w:rsidRPr="006326DE" w:rsidRDefault="0055042F" w:rsidP="0055042F">
      <w:pPr>
        <w:jc w:val="center"/>
        <w:rPr>
          <w:bCs/>
          <w:sz w:val="28"/>
          <w:szCs w:val="28"/>
        </w:rPr>
      </w:pPr>
    </w:p>
    <w:p w:rsidR="0055042F" w:rsidRPr="006326DE" w:rsidRDefault="0055042F" w:rsidP="0055042F">
      <w:pPr>
        <w:ind w:firstLine="539"/>
        <w:rPr>
          <w:b/>
          <w:bCs/>
          <w:sz w:val="28"/>
          <w:szCs w:val="28"/>
        </w:rPr>
      </w:pPr>
      <w:r w:rsidRPr="006326DE">
        <w:rPr>
          <w:b/>
          <w:bCs/>
          <w:color w:val="FF0000"/>
          <w:sz w:val="28"/>
          <w:szCs w:val="28"/>
        </w:rPr>
        <w:t xml:space="preserve">      </w:t>
      </w:r>
      <w:r w:rsidRPr="006326DE">
        <w:rPr>
          <w:b/>
          <w:bCs/>
          <w:sz w:val="28"/>
          <w:szCs w:val="28"/>
        </w:rPr>
        <w:t xml:space="preserve">      Статья 1</w:t>
      </w:r>
    </w:p>
    <w:p w:rsidR="0055042F" w:rsidRPr="006326DE" w:rsidRDefault="0055042F" w:rsidP="0055042F">
      <w:pPr>
        <w:jc w:val="both"/>
        <w:rPr>
          <w:bCs/>
          <w:sz w:val="26"/>
          <w:szCs w:val="26"/>
        </w:rPr>
      </w:pPr>
      <w:r w:rsidRPr="006326DE">
        <w:rPr>
          <w:bCs/>
          <w:sz w:val="26"/>
          <w:szCs w:val="26"/>
        </w:rPr>
        <w:t xml:space="preserve">               </w:t>
      </w:r>
    </w:p>
    <w:p w:rsidR="0055042F" w:rsidRPr="006326DE" w:rsidRDefault="0055042F" w:rsidP="0055042F">
      <w:pPr>
        <w:jc w:val="both"/>
        <w:rPr>
          <w:bCs/>
          <w:sz w:val="28"/>
          <w:szCs w:val="28"/>
        </w:rPr>
      </w:pPr>
      <w:r w:rsidRPr="006326DE">
        <w:rPr>
          <w:bCs/>
          <w:sz w:val="28"/>
          <w:szCs w:val="28"/>
        </w:rPr>
        <w:t xml:space="preserve">           Утвердить отчет об исполнении бюджета сельского поселения </w:t>
      </w:r>
      <w:proofErr w:type="spellStart"/>
      <w:r>
        <w:rPr>
          <w:bCs/>
          <w:sz w:val="28"/>
          <w:szCs w:val="28"/>
        </w:rPr>
        <w:t>Березнеговатский</w:t>
      </w:r>
      <w:proofErr w:type="spellEnd"/>
      <w:r>
        <w:rPr>
          <w:bCs/>
          <w:sz w:val="28"/>
          <w:szCs w:val="28"/>
        </w:rPr>
        <w:t xml:space="preserve"> </w:t>
      </w:r>
      <w:r w:rsidRPr="006326DE">
        <w:rPr>
          <w:bCs/>
          <w:sz w:val="28"/>
          <w:szCs w:val="28"/>
        </w:rPr>
        <w:t xml:space="preserve">сельсовет </w:t>
      </w:r>
      <w:proofErr w:type="spellStart"/>
      <w:r w:rsidRPr="006326DE">
        <w:rPr>
          <w:bCs/>
          <w:sz w:val="28"/>
          <w:szCs w:val="28"/>
        </w:rPr>
        <w:t>Добринского</w:t>
      </w:r>
      <w:proofErr w:type="spellEnd"/>
      <w:r w:rsidRPr="006326DE">
        <w:rPr>
          <w:bCs/>
          <w:sz w:val="28"/>
          <w:szCs w:val="28"/>
        </w:rPr>
        <w:t xml:space="preserve"> муниципального района</w:t>
      </w:r>
      <w:r w:rsidRPr="006326DE">
        <w:rPr>
          <w:b/>
          <w:bCs/>
          <w:sz w:val="28"/>
          <w:szCs w:val="28"/>
        </w:rPr>
        <w:t xml:space="preserve"> </w:t>
      </w:r>
      <w:r w:rsidRPr="006326DE">
        <w:rPr>
          <w:sz w:val="28"/>
          <w:szCs w:val="28"/>
        </w:rPr>
        <w:t>Липецкой области Российской Федерации</w:t>
      </w:r>
      <w:r w:rsidRPr="006326DE">
        <w:rPr>
          <w:bCs/>
          <w:sz w:val="28"/>
          <w:szCs w:val="28"/>
        </w:rPr>
        <w:t xml:space="preserve"> за 2025 год по доходам в</w:t>
      </w:r>
      <w:r w:rsidR="000C13E9">
        <w:rPr>
          <w:bCs/>
          <w:sz w:val="28"/>
          <w:szCs w:val="28"/>
        </w:rPr>
        <w:t xml:space="preserve"> сумме</w:t>
      </w:r>
      <w:r w:rsidRPr="006326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15 252 345,03</w:t>
      </w:r>
      <w:r w:rsidRPr="006326DE">
        <w:rPr>
          <w:bCs/>
          <w:sz w:val="28"/>
          <w:szCs w:val="28"/>
        </w:rPr>
        <w:t xml:space="preserve"> рублей и по расходам в сумме </w:t>
      </w:r>
      <w:r>
        <w:rPr>
          <w:bCs/>
          <w:sz w:val="28"/>
          <w:szCs w:val="28"/>
        </w:rPr>
        <w:t>16 567 809,97</w:t>
      </w:r>
      <w:r w:rsidRPr="006326DE">
        <w:rPr>
          <w:bCs/>
          <w:sz w:val="28"/>
          <w:szCs w:val="28"/>
        </w:rPr>
        <w:t xml:space="preserve"> рублей с превышением </w:t>
      </w:r>
      <w:r>
        <w:rPr>
          <w:bCs/>
          <w:sz w:val="28"/>
          <w:szCs w:val="28"/>
        </w:rPr>
        <w:t>расходов</w:t>
      </w:r>
      <w:r w:rsidRPr="006326DE">
        <w:rPr>
          <w:bCs/>
          <w:sz w:val="28"/>
          <w:szCs w:val="28"/>
        </w:rPr>
        <w:t xml:space="preserve"> над </w:t>
      </w:r>
      <w:r>
        <w:rPr>
          <w:bCs/>
          <w:sz w:val="28"/>
          <w:szCs w:val="28"/>
        </w:rPr>
        <w:t>доходами</w:t>
      </w:r>
      <w:r w:rsidRPr="006326DE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дефицит</w:t>
      </w:r>
      <w:r w:rsidRPr="006326DE">
        <w:rPr>
          <w:bCs/>
          <w:sz w:val="28"/>
          <w:szCs w:val="28"/>
        </w:rPr>
        <w:t xml:space="preserve">) в сумме </w:t>
      </w:r>
      <w:r>
        <w:rPr>
          <w:bCs/>
          <w:sz w:val="28"/>
          <w:szCs w:val="28"/>
        </w:rPr>
        <w:t>1 315 464,94</w:t>
      </w:r>
      <w:r w:rsidRPr="006326DE">
        <w:rPr>
          <w:bCs/>
          <w:sz w:val="28"/>
          <w:szCs w:val="28"/>
        </w:rPr>
        <w:t xml:space="preserve"> рубл</w:t>
      </w:r>
      <w:r>
        <w:rPr>
          <w:bCs/>
          <w:sz w:val="28"/>
          <w:szCs w:val="28"/>
        </w:rPr>
        <w:t>ей</w:t>
      </w:r>
      <w:r w:rsidRPr="006326DE">
        <w:rPr>
          <w:bCs/>
          <w:sz w:val="28"/>
          <w:szCs w:val="28"/>
        </w:rPr>
        <w:t>.</w:t>
      </w:r>
    </w:p>
    <w:p w:rsidR="0055042F" w:rsidRPr="006326DE" w:rsidRDefault="0055042F" w:rsidP="0055042F">
      <w:pPr>
        <w:jc w:val="both"/>
        <w:rPr>
          <w:bCs/>
          <w:sz w:val="28"/>
          <w:szCs w:val="28"/>
        </w:rPr>
      </w:pPr>
      <w:r w:rsidRPr="006326DE">
        <w:rPr>
          <w:bCs/>
          <w:sz w:val="28"/>
          <w:szCs w:val="28"/>
        </w:rPr>
        <w:t xml:space="preserve">           твердить исполнение бюджета сельского поселения по следующим показателям:</w:t>
      </w:r>
    </w:p>
    <w:p w:rsidR="0055042F" w:rsidRPr="006326DE" w:rsidRDefault="0055042F" w:rsidP="0055042F">
      <w:pPr>
        <w:jc w:val="both"/>
        <w:rPr>
          <w:bCs/>
          <w:sz w:val="28"/>
          <w:szCs w:val="28"/>
        </w:rPr>
      </w:pPr>
      <w:r w:rsidRPr="006326DE">
        <w:rPr>
          <w:bCs/>
          <w:sz w:val="28"/>
          <w:szCs w:val="28"/>
        </w:rPr>
        <w:t xml:space="preserve">           - </w:t>
      </w:r>
      <w:bookmarkStart w:id="0" w:name="_Hlk224655419"/>
      <w:r w:rsidRPr="006326DE">
        <w:rPr>
          <w:bCs/>
          <w:sz w:val="28"/>
          <w:szCs w:val="28"/>
        </w:rPr>
        <w:t>доходы бюджета по кодам классификации доходов бюджетов</w:t>
      </w:r>
      <w:r>
        <w:rPr>
          <w:bCs/>
          <w:sz w:val="28"/>
          <w:szCs w:val="28"/>
        </w:rPr>
        <w:t xml:space="preserve"> за 2025 год</w:t>
      </w:r>
      <w:r w:rsidRPr="006326DE">
        <w:rPr>
          <w:bCs/>
          <w:sz w:val="28"/>
          <w:szCs w:val="28"/>
        </w:rPr>
        <w:t xml:space="preserve"> </w:t>
      </w:r>
      <w:bookmarkEnd w:id="0"/>
      <w:r w:rsidRPr="006326DE">
        <w:rPr>
          <w:bCs/>
          <w:sz w:val="28"/>
          <w:szCs w:val="28"/>
        </w:rPr>
        <w:t>согласно приложению 1;</w:t>
      </w:r>
    </w:p>
    <w:p w:rsidR="0055042F" w:rsidRPr="00C35702" w:rsidRDefault="0055042F" w:rsidP="00550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35702">
        <w:rPr>
          <w:sz w:val="28"/>
          <w:szCs w:val="28"/>
        </w:rPr>
        <w:t>- расход</w:t>
      </w:r>
      <w:r>
        <w:rPr>
          <w:sz w:val="28"/>
          <w:szCs w:val="28"/>
        </w:rPr>
        <w:t>ы</w:t>
      </w:r>
      <w:r w:rsidRPr="00C35702">
        <w:rPr>
          <w:sz w:val="28"/>
          <w:szCs w:val="28"/>
        </w:rPr>
        <w:t xml:space="preserve"> бюджета по разделам и подразделам классификации расходов бюджетов </w:t>
      </w:r>
      <w:r>
        <w:rPr>
          <w:sz w:val="28"/>
          <w:szCs w:val="28"/>
        </w:rPr>
        <w:t xml:space="preserve">за 2025 год </w:t>
      </w:r>
      <w:r w:rsidRPr="00C35702">
        <w:rPr>
          <w:sz w:val="28"/>
          <w:szCs w:val="28"/>
        </w:rPr>
        <w:t>согласно приложению 2;</w:t>
      </w:r>
    </w:p>
    <w:p w:rsidR="0055042F" w:rsidRPr="00C35702" w:rsidRDefault="0055042F" w:rsidP="00550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35702">
        <w:rPr>
          <w:sz w:val="28"/>
          <w:szCs w:val="28"/>
        </w:rPr>
        <w:t xml:space="preserve">- </w:t>
      </w:r>
      <w:bookmarkStart w:id="1" w:name="_Hlk224655663"/>
      <w:r w:rsidRPr="00C35702">
        <w:rPr>
          <w:sz w:val="28"/>
          <w:szCs w:val="28"/>
        </w:rPr>
        <w:t>расход</w:t>
      </w:r>
      <w:r>
        <w:rPr>
          <w:sz w:val="28"/>
          <w:szCs w:val="28"/>
        </w:rPr>
        <w:t>ы</w:t>
      </w:r>
      <w:r w:rsidRPr="00C35702">
        <w:rPr>
          <w:sz w:val="28"/>
          <w:szCs w:val="28"/>
        </w:rPr>
        <w:t xml:space="preserve"> бюджета по ведомственной структуре расходов бюджета </w:t>
      </w:r>
      <w:r>
        <w:rPr>
          <w:sz w:val="28"/>
          <w:szCs w:val="28"/>
        </w:rPr>
        <w:t xml:space="preserve">за 2025 год </w:t>
      </w:r>
      <w:bookmarkEnd w:id="1"/>
      <w:r w:rsidRPr="00C35702">
        <w:rPr>
          <w:sz w:val="28"/>
          <w:szCs w:val="28"/>
        </w:rPr>
        <w:t>согласно приложению 3;</w:t>
      </w:r>
    </w:p>
    <w:p w:rsidR="0055042F" w:rsidRPr="00C35702" w:rsidRDefault="0055042F" w:rsidP="00550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Start w:id="2" w:name="_Hlk224655757"/>
      <w:r w:rsidRPr="00C35702">
        <w:rPr>
          <w:sz w:val="28"/>
          <w:szCs w:val="28"/>
        </w:rPr>
        <w:t>- расход</w:t>
      </w:r>
      <w:r>
        <w:rPr>
          <w:sz w:val="28"/>
          <w:szCs w:val="28"/>
        </w:rPr>
        <w:t>ы</w:t>
      </w:r>
      <w:r w:rsidRPr="00C35702">
        <w:rPr>
          <w:sz w:val="28"/>
          <w:szCs w:val="28"/>
        </w:rPr>
        <w:t xml:space="preserve"> бюджета по разделам и подразделам, целевым статьям и видам расходов функциональной классификации расходов бюджетов </w:t>
      </w:r>
      <w:r>
        <w:rPr>
          <w:sz w:val="28"/>
          <w:szCs w:val="28"/>
        </w:rPr>
        <w:t xml:space="preserve">за 2025 год </w:t>
      </w:r>
      <w:bookmarkEnd w:id="2"/>
      <w:r w:rsidRPr="00C35702">
        <w:rPr>
          <w:sz w:val="28"/>
          <w:szCs w:val="28"/>
        </w:rPr>
        <w:t>согласно приложению 4;</w:t>
      </w:r>
    </w:p>
    <w:p w:rsidR="0055042F" w:rsidRPr="00C35702" w:rsidRDefault="0055042F" w:rsidP="0055042F">
      <w:pPr>
        <w:jc w:val="both"/>
        <w:rPr>
          <w:sz w:val="28"/>
          <w:szCs w:val="28"/>
        </w:rPr>
      </w:pPr>
      <w:r w:rsidRPr="00C3570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C35702">
        <w:rPr>
          <w:sz w:val="28"/>
          <w:szCs w:val="28"/>
        </w:rPr>
        <w:t>- источник</w:t>
      </w:r>
      <w:r>
        <w:rPr>
          <w:sz w:val="28"/>
          <w:szCs w:val="28"/>
        </w:rPr>
        <w:t>и</w:t>
      </w:r>
      <w:r w:rsidRPr="00C35702">
        <w:rPr>
          <w:sz w:val="28"/>
          <w:szCs w:val="28"/>
        </w:rPr>
        <w:t xml:space="preserve"> финансирования дефицита бюджета </w:t>
      </w:r>
      <w:r>
        <w:rPr>
          <w:sz w:val="28"/>
          <w:szCs w:val="28"/>
        </w:rPr>
        <w:t xml:space="preserve">за 2025 год </w:t>
      </w:r>
      <w:r w:rsidRPr="00C35702">
        <w:rPr>
          <w:sz w:val="28"/>
          <w:szCs w:val="28"/>
        </w:rPr>
        <w:t>согласно приложению 5</w:t>
      </w:r>
      <w:r w:rsidR="000C13E9">
        <w:rPr>
          <w:sz w:val="28"/>
          <w:szCs w:val="28"/>
        </w:rPr>
        <w:t>.</w:t>
      </w:r>
      <w:r w:rsidRPr="00C35702">
        <w:rPr>
          <w:sz w:val="28"/>
          <w:szCs w:val="28"/>
        </w:rPr>
        <w:t xml:space="preserve">     </w:t>
      </w:r>
    </w:p>
    <w:p w:rsidR="0055042F" w:rsidRPr="006326DE" w:rsidRDefault="0055042F" w:rsidP="0055042F">
      <w:pPr>
        <w:jc w:val="both"/>
        <w:rPr>
          <w:sz w:val="28"/>
          <w:szCs w:val="28"/>
        </w:rPr>
      </w:pPr>
    </w:p>
    <w:p w:rsidR="0055042F" w:rsidRPr="006326DE" w:rsidRDefault="0055042F" w:rsidP="0055042F">
      <w:pPr>
        <w:ind w:firstLine="1418"/>
        <w:jc w:val="both"/>
        <w:rPr>
          <w:b/>
          <w:bCs/>
          <w:sz w:val="28"/>
          <w:szCs w:val="28"/>
        </w:rPr>
      </w:pPr>
      <w:r w:rsidRPr="006326DE">
        <w:rPr>
          <w:b/>
          <w:bCs/>
          <w:sz w:val="28"/>
          <w:szCs w:val="28"/>
        </w:rPr>
        <w:t xml:space="preserve">     Статья 2</w:t>
      </w:r>
    </w:p>
    <w:p w:rsidR="0055042F" w:rsidRPr="006326DE" w:rsidRDefault="0055042F" w:rsidP="0055042F">
      <w:pPr>
        <w:ind w:firstLine="426"/>
        <w:jc w:val="both"/>
        <w:rPr>
          <w:bCs/>
          <w:sz w:val="28"/>
          <w:szCs w:val="28"/>
        </w:rPr>
      </w:pPr>
      <w:r w:rsidRPr="006326DE">
        <w:rPr>
          <w:bCs/>
          <w:sz w:val="28"/>
          <w:szCs w:val="28"/>
        </w:rPr>
        <w:t xml:space="preserve">             Настоящий нормативный правовой а</w:t>
      </w:r>
      <w:proofErr w:type="gramStart"/>
      <w:r w:rsidRPr="006326DE">
        <w:rPr>
          <w:bCs/>
          <w:sz w:val="28"/>
          <w:szCs w:val="28"/>
        </w:rPr>
        <w:t>кт вст</w:t>
      </w:r>
      <w:proofErr w:type="gramEnd"/>
      <w:r w:rsidRPr="006326DE">
        <w:rPr>
          <w:bCs/>
          <w:sz w:val="28"/>
          <w:szCs w:val="28"/>
        </w:rPr>
        <w:t>упает в силу со дня его официального опубликования.</w:t>
      </w:r>
    </w:p>
    <w:p w:rsidR="0055042F" w:rsidRDefault="0055042F" w:rsidP="0055042F">
      <w:pPr>
        <w:jc w:val="both"/>
        <w:rPr>
          <w:bCs/>
          <w:sz w:val="28"/>
          <w:szCs w:val="28"/>
        </w:rPr>
      </w:pPr>
    </w:p>
    <w:p w:rsidR="0055042F" w:rsidRDefault="0055042F" w:rsidP="0055042F">
      <w:pPr>
        <w:jc w:val="both"/>
        <w:rPr>
          <w:bCs/>
          <w:sz w:val="28"/>
          <w:szCs w:val="28"/>
        </w:rPr>
      </w:pPr>
    </w:p>
    <w:p w:rsidR="0055042F" w:rsidRPr="006326DE" w:rsidRDefault="0055042F" w:rsidP="0055042F">
      <w:pPr>
        <w:jc w:val="both"/>
        <w:rPr>
          <w:bCs/>
          <w:sz w:val="28"/>
          <w:szCs w:val="28"/>
        </w:rPr>
      </w:pPr>
    </w:p>
    <w:p w:rsidR="0055042F" w:rsidRPr="006326DE" w:rsidRDefault="0055042F" w:rsidP="0055042F">
      <w:pPr>
        <w:rPr>
          <w:b/>
          <w:sz w:val="28"/>
          <w:szCs w:val="28"/>
        </w:rPr>
      </w:pPr>
      <w:r w:rsidRPr="006326DE">
        <w:rPr>
          <w:b/>
          <w:sz w:val="28"/>
          <w:szCs w:val="28"/>
        </w:rPr>
        <w:t xml:space="preserve">Глава </w:t>
      </w:r>
      <w:proofErr w:type="spellStart"/>
      <w:r w:rsidRPr="006326DE">
        <w:rPr>
          <w:b/>
          <w:sz w:val="28"/>
          <w:szCs w:val="28"/>
        </w:rPr>
        <w:t>Добринского</w:t>
      </w:r>
      <w:proofErr w:type="spellEnd"/>
    </w:p>
    <w:p w:rsidR="0055042F" w:rsidRPr="006326DE" w:rsidRDefault="0055042F" w:rsidP="0055042F">
      <w:pPr>
        <w:rPr>
          <w:b/>
          <w:sz w:val="28"/>
          <w:szCs w:val="28"/>
        </w:rPr>
      </w:pPr>
      <w:r w:rsidRPr="006326DE">
        <w:rPr>
          <w:b/>
          <w:sz w:val="28"/>
          <w:szCs w:val="28"/>
        </w:rPr>
        <w:t>муниципального округа                                                      А. Н. Пасынков</w:t>
      </w:r>
    </w:p>
    <w:p w:rsidR="0055042F" w:rsidRDefault="0055042F" w:rsidP="0055042F">
      <w:pPr>
        <w:tabs>
          <w:tab w:val="left" w:pos="420"/>
          <w:tab w:val="right" w:pos="8998"/>
        </w:tabs>
        <w:jc w:val="right"/>
        <w:rPr>
          <w:b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C01243" w:rsidRDefault="00C01243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Pr="00485E0D" w:rsidRDefault="0055042F" w:rsidP="0055042F">
      <w:pPr>
        <w:jc w:val="right"/>
        <w:rPr>
          <w:b/>
          <w:bCs/>
          <w:sz w:val="28"/>
          <w:szCs w:val="28"/>
        </w:rPr>
      </w:pPr>
    </w:p>
    <w:p w:rsidR="0055042F" w:rsidRDefault="0055042F" w:rsidP="0055042F">
      <w:pPr>
        <w:jc w:val="center"/>
        <w:rPr>
          <w:b/>
          <w:bCs/>
          <w:sz w:val="28"/>
          <w:szCs w:val="28"/>
        </w:rPr>
      </w:pPr>
      <w:r w:rsidRPr="00485E0D">
        <w:rPr>
          <w:b/>
          <w:bCs/>
          <w:sz w:val="28"/>
          <w:szCs w:val="28"/>
        </w:rPr>
        <w:lastRenderedPageBreak/>
        <w:t>Доходы бюджета по кодам классификации</w:t>
      </w:r>
    </w:p>
    <w:p w:rsidR="0055042F" w:rsidRPr="00485E0D" w:rsidRDefault="0055042F" w:rsidP="0055042F">
      <w:pPr>
        <w:jc w:val="center"/>
        <w:rPr>
          <w:b/>
          <w:bCs/>
          <w:sz w:val="28"/>
          <w:szCs w:val="28"/>
        </w:rPr>
      </w:pPr>
      <w:r w:rsidRPr="00485E0D">
        <w:rPr>
          <w:b/>
          <w:bCs/>
          <w:sz w:val="28"/>
          <w:szCs w:val="28"/>
        </w:rPr>
        <w:t>доходов бюджетов за 2025 год</w:t>
      </w: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  <w:r>
        <w:rPr>
          <w:sz w:val="20"/>
          <w:szCs w:val="20"/>
        </w:rPr>
        <w:t>руб.</w:t>
      </w:r>
    </w:p>
    <w:p w:rsidR="0055042F" w:rsidRPr="009E7FD2" w:rsidRDefault="0055042F" w:rsidP="0055042F">
      <w:pPr>
        <w:framePr w:hSpace="180" w:wrap="around" w:vAnchor="text" w:hAnchor="margin" w:xAlign="center" w:y="-888"/>
        <w:suppressOverlap/>
        <w:jc w:val="right"/>
        <w:rPr>
          <w:sz w:val="20"/>
          <w:szCs w:val="20"/>
          <w:lang w:eastAsia="en-US"/>
        </w:rPr>
      </w:pPr>
      <w:r w:rsidRPr="009E7FD2">
        <w:rPr>
          <w:sz w:val="20"/>
          <w:szCs w:val="20"/>
        </w:rPr>
        <w:t xml:space="preserve">Приложение 1                                                                                                                                                       </w:t>
      </w:r>
    </w:p>
    <w:p w:rsidR="0055042F" w:rsidRDefault="0055042F" w:rsidP="0055042F">
      <w:pPr>
        <w:framePr w:hSpace="180" w:wrap="around" w:vAnchor="text" w:hAnchor="margin" w:xAlign="center" w:y="-888"/>
        <w:suppressOverlap/>
        <w:jc w:val="right"/>
        <w:rPr>
          <w:sz w:val="20"/>
          <w:szCs w:val="20"/>
        </w:rPr>
      </w:pPr>
      <w:bookmarkStart w:id="3" w:name="_Hlk224111686"/>
      <w:r>
        <w:rPr>
          <w:sz w:val="20"/>
          <w:szCs w:val="20"/>
        </w:rPr>
        <w:t xml:space="preserve">  к отчету об исполнении бюджета сельского поселения     </w:t>
      </w:r>
    </w:p>
    <w:p w:rsidR="0055042F" w:rsidRDefault="0055042F" w:rsidP="0055042F">
      <w:pPr>
        <w:framePr w:hSpace="180" w:wrap="around" w:vAnchor="text" w:hAnchor="margin" w:xAlign="center" w:y="-888"/>
        <w:suppressOverlap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Березнеговатский</w:t>
      </w:r>
      <w:proofErr w:type="spellEnd"/>
      <w:r>
        <w:rPr>
          <w:sz w:val="20"/>
          <w:szCs w:val="20"/>
        </w:rPr>
        <w:t xml:space="preserve"> сельсовет </w:t>
      </w:r>
      <w:proofErr w:type="spellStart"/>
      <w:r>
        <w:rPr>
          <w:sz w:val="20"/>
          <w:szCs w:val="20"/>
        </w:rPr>
        <w:t>Добринского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муниципального</w:t>
      </w:r>
      <w:proofErr w:type="gramEnd"/>
    </w:p>
    <w:p w:rsidR="0055042F" w:rsidRDefault="0055042F" w:rsidP="0055042F">
      <w:pPr>
        <w:framePr w:hSpace="180" w:wrap="around" w:vAnchor="text" w:hAnchor="margin" w:xAlign="center" w:y="-888"/>
        <w:suppressOverlap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района Липецкой области Российской Федерации за 2025 год </w:t>
      </w:r>
    </w:p>
    <w:p w:rsidR="0055042F" w:rsidRDefault="0055042F" w:rsidP="0055042F">
      <w:pPr>
        <w:framePr w:hSpace="180" w:wrap="around" w:vAnchor="text" w:hAnchor="margin" w:xAlign="center" w:y="-888"/>
        <w:tabs>
          <w:tab w:val="left" w:pos="2775"/>
        </w:tabs>
        <w:suppressOverlap/>
        <w:jc w:val="center"/>
        <w:rPr>
          <w:b/>
        </w:rPr>
      </w:pPr>
    </w:p>
    <w:bookmarkEnd w:id="3"/>
    <w:p w:rsidR="0055042F" w:rsidRPr="003B5F4C" w:rsidRDefault="0055042F" w:rsidP="0055042F">
      <w:pPr>
        <w:rPr>
          <w:b/>
          <w:bCs/>
          <w:sz w:val="20"/>
          <w:szCs w:val="20"/>
        </w:rPr>
      </w:pPr>
    </w:p>
    <w:tbl>
      <w:tblPr>
        <w:tblW w:w="5005" w:type="pct"/>
        <w:tblInd w:w="-5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8"/>
        <w:gridCol w:w="5317"/>
        <w:gridCol w:w="1329"/>
      </w:tblGrid>
      <w:tr w:rsidR="0055042F" w:rsidRPr="003B5F4C" w:rsidTr="00C01243">
        <w:trPr>
          <w:trHeight w:val="689"/>
        </w:trPr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B5F4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B5F4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B5F4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                    202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3B5F4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55042F" w:rsidRPr="003B5F4C" w:rsidTr="00C01243">
        <w:trPr>
          <w:trHeight w:val="270"/>
        </w:trPr>
        <w:tc>
          <w:tcPr>
            <w:tcW w:w="14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42F" w:rsidRPr="003B5F4C" w:rsidTr="00C01243">
        <w:trPr>
          <w:trHeight w:val="400"/>
        </w:trPr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B5F4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B5F4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Налоговые и неналоговые </w:t>
            </w:r>
            <w:proofErr w:type="gramStart"/>
            <w:r w:rsidRPr="003B5F4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доходы-всего</w:t>
            </w:r>
            <w:proofErr w:type="gramEnd"/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5 891 565,45</w:t>
            </w:r>
          </w:p>
        </w:tc>
      </w:tr>
      <w:tr w:rsidR="0055042F" w:rsidRPr="003B5F4C" w:rsidTr="00C01243">
        <w:trPr>
          <w:trHeight w:val="381"/>
        </w:trPr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B5F4C">
              <w:rPr>
                <w:rFonts w:eastAsia="Times New Roman"/>
                <w:color w:val="000000"/>
                <w:sz w:val="20"/>
                <w:szCs w:val="20"/>
              </w:rPr>
              <w:t>000 1 01 02000 01 0000 110</w:t>
            </w:r>
          </w:p>
        </w:tc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3B5F4C">
              <w:rPr>
                <w:rFonts w:eastAsia="Times New Roman"/>
                <w:color w:val="000000"/>
                <w:sz w:val="20"/>
                <w:szCs w:val="20"/>
              </w:rPr>
              <w:t>Налог на доходы с физических лиц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494 496,87</w:t>
            </w:r>
          </w:p>
        </w:tc>
      </w:tr>
      <w:tr w:rsidR="0055042F" w:rsidRPr="003B5F4C" w:rsidTr="00C01243">
        <w:trPr>
          <w:trHeight w:val="381"/>
        </w:trPr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B5F4C">
              <w:rPr>
                <w:rFonts w:eastAsia="Times New Roman"/>
                <w:color w:val="000000"/>
                <w:sz w:val="20"/>
                <w:szCs w:val="20"/>
              </w:rPr>
              <w:t>000 1 05 01000 00 0000 110</w:t>
            </w:r>
          </w:p>
        </w:tc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3B5F4C">
              <w:rPr>
                <w:rFonts w:eastAsia="Times New Roman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913 356,83</w:t>
            </w:r>
          </w:p>
        </w:tc>
      </w:tr>
      <w:tr w:rsidR="0055042F" w:rsidRPr="003B5F4C" w:rsidTr="00C01243">
        <w:trPr>
          <w:trHeight w:val="428"/>
        </w:trPr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B5F4C">
              <w:rPr>
                <w:rFonts w:eastAsia="Times New Roman"/>
                <w:color w:val="000000"/>
                <w:sz w:val="20"/>
                <w:szCs w:val="20"/>
              </w:rPr>
              <w:t>000 1 05 03000 01 0000 110</w:t>
            </w:r>
          </w:p>
        </w:tc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3B5F4C">
              <w:rPr>
                <w:rFonts w:eastAsia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193 782,60</w:t>
            </w:r>
          </w:p>
        </w:tc>
      </w:tr>
      <w:tr w:rsidR="0055042F" w:rsidRPr="003B5F4C" w:rsidTr="00C01243">
        <w:trPr>
          <w:trHeight w:val="428"/>
        </w:trPr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B5F4C">
              <w:rPr>
                <w:rFonts w:eastAsia="Times New Roman"/>
                <w:color w:val="000000"/>
                <w:sz w:val="20"/>
                <w:szCs w:val="20"/>
              </w:rPr>
              <w:t>000 1 06 01000 00 0000 110</w:t>
            </w:r>
          </w:p>
        </w:tc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3B5F4C">
              <w:rPr>
                <w:rFonts w:eastAsia="Times New Roman"/>
                <w:color w:val="000000"/>
                <w:sz w:val="20"/>
                <w:szCs w:val="20"/>
              </w:rPr>
              <w:t>Налог на имущество с физических лиц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179 205,51</w:t>
            </w:r>
          </w:p>
        </w:tc>
      </w:tr>
      <w:tr w:rsidR="0055042F" w:rsidRPr="003B5F4C" w:rsidTr="00C01243">
        <w:trPr>
          <w:trHeight w:val="419"/>
        </w:trPr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B5F4C">
              <w:rPr>
                <w:rFonts w:eastAsia="Times New Roman"/>
                <w:color w:val="000000"/>
                <w:sz w:val="20"/>
                <w:szCs w:val="20"/>
              </w:rPr>
              <w:t>000 1 06 06000 00 0000 110</w:t>
            </w:r>
          </w:p>
        </w:tc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3B5F4C">
              <w:rPr>
                <w:rFonts w:eastAsia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2 252 212,71</w:t>
            </w:r>
          </w:p>
        </w:tc>
      </w:tr>
      <w:tr w:rsidR="0055042F" w:rsidRPr="003B5F4C" w:rsidTr="00C01243">
        <w:trPr>
          <w:trHeight w:val="543"/>
        </w:trPr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000 1 11 05025 10 0000 120</w:t>
            </w:r>
          </w:p>
        </w:tc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B5F4C">
              <w:rPr>
                <w:color w:val="000000"/>
                <w:sz w:val="20"/>
                <w:szCs w:val="20"/>
                <w:shd w:val="clear" w:color="auto" w:fill="FFFFFF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B5F4C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 xml:space="preserve"> 724 352,56</w:t>
            </w:r>
          </w:p>
        </w:tc>
      </w:tr>
      <w:tr w:rsidR="0055042F" w:rsidRPr="003B5F4C" w:rsidTr="00C01243">
        <w:trPr>
          <w:trHeight w:val="543"/>
        </w:trPr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59CA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F59C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F59CA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F59CA">
              <w:rPr>
                <w:color w:val="000000"/>
                <w:sz w:val="20"/>
                <w:szCs w:val="20"/>
              </w:rPr>
              <w:t>05070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F59CA">
              <w:rPr>
                <w:color w:val="000000"/>
                <w:sz w:val="20"/>
                <w:szCs w:val="20"/>
              </w:rPr>
              <w:t>000000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F59C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F59CA">
              <w:rPr>
                <w:color w:val="000000"/>
                <w:sz w:val="20"/>
                <w:szCs w:val="20"/>
                <w:shd w:val="clear" w:color="auto" w:fill="FFFFFF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1F59CA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0 158,37</w:t>
            </w:r>
          </w:p>
        </w:tc>
      </w:tr>
      <w:tr w:rsidR="0055042F" w:rsidRPr="003B5F4C" w:rsidTr="00C01243">
        <w:trPr>
          <w:trHeight w:val="543"/>
        </w:trPr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54221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422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4221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4221">
              <w:rPr>
                <w:color w:val="000000"/>
                <w:sz w:val="20"/>
                <w:szCs w:val="20"/>
              </w:rPr>
              <w:t>14030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4221">
              <w:rPr>
                <w:color w:val="000000"/>
                <w:sz w:val="20"/>
                <w:szCs w:val="20"/>
              </w:rPr>
              <w:t>100000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422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54221">
              <w:rPr>
                <w:color w:val="000000"/>
                <w:sz w:val="20"/>
                <w:szCs w:val="20"/>
                <w:shd w:val="clear" w:color="auto" w:fill="FFFFFF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54 000,00</w:t>
            </w:r>
          </w:p>
        </w:tc>
      </w:tr>
      <w:tr w:rsidR="0055042F" w:rsidRPr="003B5F4C" w:rsidTr="00C01243">
        <w:trPr>
          <w:trHeight w:val="569"/>
        </w:trPr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B5F4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000 2 00 00000 00 0000 000</w:t>
            </w:r>
          </w:p>
        </w:tc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B5F4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9 360 779,58</w:t>
            </w:r>
          </w:p>
        </w:tc>
      </w:tr>
      <w:tr w:rsidR="0055042F" w:rsidRPr="003B5F4C" w:rsidTr="00C01243">
        <w:trPr>
          <w:trHeight w:val="543"/>
        </w:trPr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B5F4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15 252 345,03</w:t>
            </w:r>
          </w:p>
        </w:tc>
      </w:tr>
    </w:tbl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rPr>
          <w:b/>
          <w:bCs/>
          <w:sz w:val="20"/>
          <w:szCs w:val="20"/>
        </w:rPr>
      </w:pPr>
    </w:p>
    <w:p w:rsidR="0055042F" w:rsidRDefault="0055042F" w:rsidP="0055042F">
      <w:pPr>
        <w:rPr>
          <w:b/>
          <w:bCs/>
          <w:sz w:val="20"/>
          <w:szCs w:val="20"/>
        </w:rPr>
      </w:pPr>
    </w:p>
    <w:p w:rsidR="0055042F" w:rsidRDefault="0055042F" w:rsidP="0055042F">
      <w:pPr>
        <w:rPr>
          <w:b/>
          <w:bCs/>
          <w:sz w:val="20"/>
          <w:szCs w:val="20"/>
        </w:rPr>
      </w:pPr>
    </w:p>
    <w:p w:rsidR="0055042F" w:rsidRDefault="0055042F" w:rsidP="0055042F">
      <w:pPr>
        <w:rPr>
          <w:b/>
          <w:bCs/>
          <w:sz w:val="20"/>
          <w:szCs w:val="20"/>
        </w:rPr>
      </w:pPr>
    </w:p>
    <w:p w:rsidR="0055042F" w:rsidRDefault="0055042F" w:rsidP="0055042F">
      <w:pPr>
        <w:rPr>
          <w:b/>
          <w:bCs/>
          <w:sz w:val="20"/>
          <w:szCs w:val="20"/>
        </w:rPr>
      </w:pPr>
    </w:p>
    <w:p w:rsidR="0055042F" w:rsidRDefault="0055042F" w:rsidP="0055042F">
      <w:pPr>
        <w:rPr>
          <w:b/>
          <w:bCs/>
          <w:sz w:val="20"/>
          <w:szCs w:val="20"/>
        </w:rPr>
      </w:pPr>
    </w:p>
    <w:p w:rsidR="0055042F" w:rsidRPr="009E7FD2" w:rsidRDefault="0055042F" w:rsidP="0055042F">
      <w:pPr>
        <w:jc w:val="right"/>
        <w:rPr>
          <w:sz w:val="20"/>
          <w:szCs w:val="20"/>
          <w:lang w:eastAsia="en-US"/>
        </w:rPr>
      </w:pPr>
      <w:r w:rsidRPr="009E7FD2">
        <w:rPr>
          <w:sz w:val="20"/>
          <w:szCs w:val="20"/>
        </w:rPr>
        <w:lastRenderedPageBreak/>
        <w:t xml:space="preserve">Приложение 2                                                                                                                                                       </w:t>
      </w:r>
    </w:p>
    <w:p w:rsidR="0055042F" w:rsidRDefault="0055042F" w:rsidP="0055042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к отчету об исполнении бюджета сельского поселения     </w:t>
      </w:r>
    </w:p>
    <w:p w:rsidR="0055042F" w:rsidRDefault="0055042F" w:rsidP="0055042F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Березнеговатский</w:t>
      </w:r>
      <w:proofErr w:type="spellEnd"/>
      <w:r>
        <w:rPr>
          <w:sz w:val="20"/>
          <w:szCs w:val="20"/>
        </w:rPr>
        <w:t xml:space="preserve"> сельсовет </w:t>
      </w:r>
      <w:proofErr w:type="spellStart"/>
      <w:r>
        <w:rPr>
          <w:sz w:val="20"/>
          <w:szCs w:val="20"/>
        </w:rPr>
        <w:t>Добринского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муниципального</w:t>
      </w:r>
      <w:proofErr w:type="gramEnd"/>
    </w:p>
    <w:p w:rsidR="0055042F" w:rsidRDefault="0055042F" w:rsidP="0055042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района Липецкой области Российской Федерации за 2025 год </w:t>
      </w:r>
    </w:p>
    <w:p w:rsidR="0055042F" w:rsidRDefault="0055042F" w:rsidP="0055042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5042F" w:rsidRDefault="0055042F" w:rsidP="0055042F">
      <w:pPr>
        <w:jc w:val="right"/>
        <w:rPr>
          <w:sz w:val="20"/>
          <w:szCs w:val="20"/>
        </w:rPr>
      </w:pPr>
    </w:p>
    <w:p w:rsidR="0055042F" w:rsidRPr="00485E0D" w:rsidRDefault="0055042F" w:rsidP="0055042F">
      <w:pPr>
        <w:jc w:val="right"/>
        <w:rPr>
          <w:sz w:val="28"/>
          <w:szCs w:val="28"/>
        </w:rPr>
      </w:pPr>
    </w:p>
    <w:p w:rsidR="0055042F" w:rsidRDefault="0055042F" w:rsidP="0055042F">
      <w:pPr>
        <w:jc w:val="center"/>
        <w:rPr>
          <w:b/>
          <w:sz w:val="28"/>
          <w:szCs w:val="28"/>
        </w:rPr>
      </w:pPr>
      <w:r w:rsidRPr="00485E0D">
        <w:rPr>
          <w:b/>
          <w:sz w:val="28"/>
          <w:szCs w:val="28"/>
        </w:rPr>
        <w:t>Расходы бюджета по разделам и подразделам классификации</w:t>
      </w:r>
      <w:r>
        <w:rPr>
          <w:b/>
          <w:sz w:val="28"/>
          <w:szCs w:val="28"/>
        </w:rPr>
        <w:t xml:space="preserve"> </w:t>
      </w:r>
      <w:r w:rsidRPr="00485E0D">
        <w:rPr>
          <w:b/>
          <w:sz w:val="28"/>
          <w:szCs w:val="28"/>
        </w:rPr>
        <w:t>расходов бюджетов за 2025 год</w:t>
      </w:r>
    </w:p>
    <w:p w:rsidR="0055042F" w:rsidRPr="00485E0D" w:rsidRDefault="0055042F" w:rsidP="0055042F">
      <w:pPr>
        <w:jc w:val="center"/>
        <w:rPr>
          <w:b/>
          <w:sz w:val="28"/>
          <w:szCs w:val="28"/>
        </w:rPr>
      </w:pPr>
    </w:p>
    <w:p w:rsidR="0055042F" w:rsidRDefault="0055042F" w:rsidP="0055042F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3"/>
        <w:gridCol w:w="655"/>
        <w:gridCol w:w="657"/>
        <w:gridCol w:w="1966"/>
      </w:tblGrid>
      <w:tr w:rsidR="0055042F" w:rsidRPr="003B5F4C" w:rsidTr="00C01243">
        <w:trPr>
          <w:cantSplit/>
          <w:trHeight w:val="1525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9E7FD2" w:rsidRDefault="0055042F" w:rsidP="00C01243">
            <w:pPr>
              <w:keepNext/>
              <w:jc w:val="center"/>
              <w:outlineLvl w:val="2"/>
              <w:rPr>
                <w:b/>
                <w:sz w:val="20"/>
                <w:szCs w:val="20"/>
              </w:rPr>
            </w:pPr>
          </w:p>
          <w:p w:rsidR="0055042F" w:rsidRPr="009E7FD2" w:rsidRDefault="0055042F" w:rsidP="00C01243">
            <w:pPr>
              <w:keepNext/>
              <w:jc w:val="center"/>
              <w:outlineLvl w:val="2"/>
              <w:rPr>
                <w:b/>
                <w:sz w:val="20"/>
                <w:szCs w:val="20"/>
              </w:rPr>
            </w:pPr>
            <w:r w:rsidRPr="009E7FD2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42F" w:rsidRPr="009E7FD2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9E7FD2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42F" w:rsidRPr="009E7FD2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9E7FD2"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9E7FD2" w:rsidRDefault="0055042F" w:rsidP="00C01243">
            <w:pPr>
              <w:jc w:val="center"/>
              <w:rPr>
                <w:b/>
                <w:sz w:val="20"/>
                <w:szCs w:val="20"/>
              </w:rPr>
            </w:pPr>
          </w:p>
          <w:p w:rsidR="0055042F" w:rsidRPr="009E7FD2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9E7FD2">
              <w:rPr>
                <w:b/>
                <w:sz w:val="20"/>
                <w:szCs w:val="20"/>
              </w:rPr>
              <w:t>2025 год</w:t>
            </w:r>
          </w:p>
        </w:tc>
      </w:tr>
      <w:tr w:rsidR="0055042F" w:rsidRPr="003B5F4C" w:rsidTr="00C01243">
        <w:trPr>
          <w:trHeight w:val="160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2F" w:rsidRPr="003B5F4C" w:rsidRDefault="0055042F" w:rsidP="00C01243">
            <w:pPr>
              <w:keepNext/>
              <w:outlineLvl w:val="3"/>
              <w:rPr>
                <w:rFonts w:eastAsia="Times New Roman"/>
                <w:b/>
                <w:sz w:val="20"/>
                <w:szCs w:val="20"/>
              </w:rPr>
            </w:pPr>
            <w:r w:rsidRPr="003B5F4C">
              <w:rPr>
                <w:rFonts w:eastAsia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42F" w:rsidRPr="003B5F4C" w:rsidRDefault="0055042F" w:rsidP="00C01243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16 567 809,97</w:t>
            </w:r>
          </w:p>
        </w:tc>
      </w:tr>
      <w:tr w:rsidR="0055042F" w:rsidRPr="003B5F4C" w:rsidTr="00C01243">
        <w:trPr>
          <w:trHeight w:val="160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2F" w:rsidRPr="003B5F4C" w:rsidRDefault="0055042F" w:rsidP="00C01243">
            <w:pPr>
              <w:outlineLvl w:val="7"/>
              <w:rPr>
                <w:rFonts w:eastAsia="Times New Roman"/>
                <w:sz w:val="20"/>
                <w:szCs w:val="20"/>
                <w:u w:val="single"/>
              </w:rPr>
            </w:pPr>
            <w:r w:rsidRPr="003B5F4C">
              <w:rPr>
                <w:rFonts w:eastAsia="Times New Roman"/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6 797 561,37</w:t>
            </w:r>
          </w:p>
        </w:tc>
      </w:tr>
      <w:tr w:rsidR="0055042F" w:rsidRPr="003B5F4C" w:rsidTr="00C01243">
        <w:trPr>
          <w:trHeight w:val="160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rPr>
                <w:bCs/>
                <w:color w:val="000000"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</w:rPr>
              <w:t>Функционирование высшего должностного  лица субъекта Российской Федерации и муниципального образования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1 456 374,87</w:t>
            </w:r>
          </w:p>
        </w:tc>
      </w:tr>
      <w:tr w:rsidR="0055042F" w:rsidRPr="003B5F4C" w:rsidTr="00C01243">
        <w:trPr>
          <w:trHeight w:val="160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rPr>
                <w:bCs/>
                <w:color w:val="000000"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4 951 194,49</w:t>
            </w:r>
          </w:p>
        </w:tc>
      </w:tr>
      <w:tr w:rsidR="0055042F" w:rsidRPr="003B5F4C" w:rsidTr="00C01243">
        <w:trPr>
          <w:trHeight w:val="431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color w:val="000000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</w:t>
            </w:r>
            <w:proofErr w:type="gramStart"/>
            <w:r w:rsidRPr="003B5F4C">
              <w:rPr>
                <w:color w:val="000000"/>
                <w:sz w:val="20"/>
                <w:szCs w:val="20"/>
                <w:lang w:eastAsia="en-US"/>
              </w:rPr>
              <w:t>о(</w:t>
            </w:r>
            <w:proofErr w:type="gramEnd"/>
            <w:r w:rsidRPr="003B5F4C">
              <w:rPr>
                <w:color w:val="000000"/>
                <w:sz w:val="20"/>
                <w:szCs w:val="20"/>
                <w:lang w:eastAsia="en-US"/>
              </w:rPr>
              <w:t>финансово бюджетного) надзора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13</w:t>
            </w:r>
            <w:r>
              <w:rPr>
                <w:bCs/>
                <w:sz w:val="20"/>
                <w:szCs w:val="20"/>
              </w:rPr>
              <w:t>5 160,36</w:t>
            </w:r>
          </w:p>
        </w:tc>
      </w:tr>
      <w:tr w:rsidR="0055042F" w:rsidRPr="003B5F4C" w:rsidTr="00C01243">
        <w:trPr>
          <w:trHeight w:val="431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rPr>
                <w:bCs/>
                <w:color w:val="000000"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>54 831,65</w:t>
            </w:r>
          </w:p>
        </w:tc>
      </w:tr>
      <w:tr w:rsidR="0055042F" w:rsidRPr="003B5F4C" w:rsidTr="00C01243">
        <w:trPr>
          <w:trHeight w:val="193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3B5F4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68</w:t>
            </w:r>
            <w:r w:rsidRPr="003B5F4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</w:t>
            </w:r>
            <w:r w:rsidRPr="003B5F4C">
              <w:rPr>
                <w:b/>
                <w:sz w:val="20"/>
                <w:szCs w:val="20"/>
              </w:rPr>
              <w:t>00,00</w:t>
            </w:r>
          </w:p>
        </w:tc>
      </w:tr>
      <w:tr w:rsidR="0055042F" w:rsidRPr="003B5F4C" w:rsidTr="00C01243">
        <w:trPr>
          <w:trHeight w:val="173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rPr>
                <w:bCs/>
                <w:color w:val="000000"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</w:rPr>
              <w:t>Мобилизационная  и вневойсковая подготовка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68</w:t>
            </w:r>
            <w:r w:rsidRPr="003B5F4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</w:t>
            </w:r>
            <w:r w:rsidRPr="003B5F4C">
              <w:rPr>
                <w:bCs/>
                <w:sz w:val="20"/>
                <w:szCs w:val="20"/>
              </w:rPr>
              <w:t>00,00</w:t>
            </w:r>
          </w:p>
        </w:tc>
      </w:tr>
      <w:tr w:rsidR="0055042F" w:rsidRPr="003B5F4C" w:rsidTr="00C01243">
        <w:trPr>
          <w:trHeight w:val="332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2F" w:rsidRPr="003B5F4C" w:rsidRDefault="0055042F" w:rsidP="00C01243">
            <w:pPr>
              <w:rPr>
                <w:b/>
                <w:sz w:val="20"/>
                <w:szCs w:val="20"/>
              </w:rPr>
            </w:pPr>
            <w:r w:rsidRPr="003B5F4C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5F4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5F4C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1 228 159,50</w:t>
            </w:r>
          </w:p>
        </w:tc>
      </w:tr>
      <w:tr w:rsidR="0055042F" w:rsidRPr="003B5F4C" w:rsidTr="00C01243">
        <w:trPr>
          <w:trHeight w:val="423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2F" w:rsidRPr="003B5F4C" w:rsidRDefault="0055042F" w:rsidP="00C01243">
            <w:pPr>
              <w:rPr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1 228 159,50</w:t>
            </w:r>
          </w:p>
        </w:tc>
      </w:tr>
      <w:tr w:rsidR="0055042F" w:rsidRPr="003B5F4C" w:rsidTr="00C01243">
        <w:trPr>
          <w:trHeight w:val="173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5F4C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5F4C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5F4C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6 540 935,10</w:t>
            </w:r>
          </w:p>
        </w:tc>
      </w:tr>
      <w:tr w:rsidR="0055042F" w:rsidRPr="003B5F4C" w:rsidTr="00C01243">
        <w:trPr>
          <w:trHeight w:val="173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bCs/>
                <w:color w:val="000000"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9445BB" w:rsidRDefault="0055042F" w:rsidP="00C01243">
            <w:pPr>
              <w:jc w:val="center"/>
              <w:rPr>
                <w:sz w:val="20"/>
                <w:szCs w:val="20"/>
              </w:rPr>
            </w:pPr>
            <w:r w:rsidRPr="009445BB">
              <w:rPr>
                <w:sz w:val="20"/>
                <w:szCs w:val="20"/>
              </w:rPr>
              <w:t>6 540 935,10</w:t>
            </w:r>
          </w:p>
        </w:tc>
      </w:tr>
      <w:tr w:rsidR="0055042F" w:rsidRPr="003B5F4C" w:rsidTr="00C01243">
        <w:trPr>
          <w:trHeight w:val="173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5F4C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5F4C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5F4C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1 833 054,00</w:t>
            </w:r>
          </w:p>
        </w:tc>
      </w:tr>
      <w:tr w:rsidR="0055042F" w:rsidRPr="003B5F4C" w:rsidTr="00C01243">
        <w:trPr>
          <w:trHeight w:val="173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bCs/>
                <w:color w:val="000000"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1 833 054,00</w:t>
            </w:r>
          </w:p>
        </w:tc>
      </w:tr>
    </w:tbl>
    <w:p w:rsidR="0055042F" w:rsidRDefault="0055042F" w:rsidP="0055042F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</w:p>
    <w:p w:rsidR="0055042F" w:rsidRDefault="0055042F" w:rsidP="0055042F">
      <w:pPr>
        <w:rPr>
          <w:bCs/>
          <w:color w:val="0000FF"/>
          <w:sz w:val="20"/>
          <w:szCs w:val="20"/>
        </w:rPr>
      </w:pPr>
    </w:p>
    <w:p w:rsidR="0055042F" w:rsidRDefault="0055042F" w:rsidP="0055042F">
      <w:pPr>
        <w:jc w:val="right"/>
        <w:rPr>
          <w:sz w:val="20"/>
          <w:szCs w:val="20"/>
          <w:lang w:eastAsia="en-US"/>
        </w:rPr>
      </w:pPr>
      <w:r>
        <w:rPr>
          <w:bCs/>
          <w:color w:val="0000FF"/>
          <w:sz w:val="20"/>
          <w:szCs w:val="20"/>
        </w:rPr>
        <w:br w:type="page"/>
      </w:r>
      <w:r>
        <w:rPr>
          <w:sz w:val="20"/>
          <w:szCs w:val="20"/>
        </w:rPr>
        <w:lastRenderedPageBreak/>
        <w:t xml:space="preserve">Приложение 3                                                                                                                                                       </w:t>
      </w:r>
    </w:p>
    <w:p w:rsidR="0055042F" w:rsidRDefault="0055042F" w:rsidP="0055042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к отчету об исполнении бюджета сельского поселения     </w:t>
      </w:r>
    </w:p>
    <w:p w:rsidR="0055042F" w:rsidRDefault="0055042F" w:rsidP="0055042F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Березнеговатский</w:t>
      </w:r>
      <w:proofErr w:type="spellEnd"/>
      <w:r>
        <w:rPr>
          <w:sz w:val="20"/>
          <w:szCs w:val="20"/>
        </w:rPr>
        <w:t xml:space="preserve"> сельсовет </w:t>
      </w:r>
      <w:proofErr w:type="spellStart"/>
      <w:r>
        <w:rPr>
          <w:sz w:val="20"/>
          <w:szCs w:val="20"/>
        </w:rPr>
        <w:t>Добринского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муниципального</w:t>
      </w:r>
      <w:proofErr w:type="gramEnd"/>
    </w:p>
    <w:p w:rsidR="0055042F" w:rsidRDefault="0055042F" w:rsidP="0055042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района Липецкой области Российской Федерации за 2025 год </w:t>
      </w:r>
    </w:p>
    <w:p w:rsidR="0055042F" w:rsidRDefault="0055042F" w:rsidP="0055042F">
      <w:pPr>
        <w:tabs>
          <w:tab w:val="left" w:pos="2775"/>
        </w:tabs>
        <w:jc w:val="center"/>
        <w:rPr>
          <w:b/>
        </w:rPr>
      </w:pPr>
    </w:p>
    <w:p w:rsidR="0055042F" w:rsidRDefault="0055042F" w:rsidP="0055042F">
      <w:pPr>
        <w:ind w:left="3540" w:firstLine="708"/>
        <w:jc w:val="right"/>
        <w:rPr>
          <w:sz w:val="20"/>
          <w:szCs w:val="20"/>
        </w:rPr>
      </w:pPr>
    </w:p>
    <w:p w:rsidR="0055042F" w:rsidRDefault="0055042F" w:rsidP="0055042F">
      <w:pPr>
        <w:pStyle w:val="1"/>
        <w:rPr>
          <w:b w:val="0"/>
          <w:sz w:val="20"/>
          <w:szCs w:val="20"/>
          <w:lang w:eastAsia="en-US"/>
        </w:rPr>
      </w:pPr>
      <w:r>
        <w:rPr>
          <w:b w:val="0"/>
          <w:bCs w:val="0"/>
          <w:sz w:val="20"/>
          <w:szCs w:val="20"/>
        </w:rPr>
        <w:t xml:space="preserve">                                                                                              </w:t>
      </w:r>
    </w:p>
    <w:p w:rsidR="0055042F" w:rsidRDefault="0055042F" w:rsidP="0055042F">
      <w:pPr>
        <w:tabs>
          <w:tab w:val="left" w:pos="3531"/>
        </w:tabs>
        <w:rPr>
          <w:sz w:val="20"/>
          <w:szCs w:val="20"/>
        </w:rPr>
      </w:pPr>
    </w:p>
    <w:p w:rsidR="0055042F" w:rsidRDefault="0055042F" w:rsidP="0055042F">
      <w:pPr>
        <w:jc w:val="center"/>
        <w:rPr>
          <w:b/>
          <w:bCs/>
          <w:sz w:val="28"/>
          <w:szCs w:val="28"/>
        </w:rPr>
      </w:pPr>
      <w:r w:rsidRPr="00485E0D">
        <w:rPr>
          <w:b/>
          <w:bCs/>
          <w:sz w:val="28"/>
          <w:szCs w:val="28"/>
        </w:rPr>
        <w:t>Расходы бюджета по ведомственной структуре</w:t>
      </w:r>
    </w:p>
    <w:p w:rsidR="0055042F" w:rsidRDefault="0055042F" w:rsidP="0055042F">
      <w:pPr>
        <w:jc w:val="center"/>
        <w:rPr>
          <w:b/>
          <w:bCs/>
          <w:sz w:val="28"/>
          <w:szCs w:val="28"/>
        </w:rPr>
      </w:pPr>
      <w:r w:rsidRPr="00485E0D">
        <w:rPr>
          <w:b/>
          <w:bCs/>
          <w:sz w:val="28"/>
          <w:szCs w:val="28"/>
        </w:rPr>
        <w:t xml:space="preserve"> расходов бюджета за 2025 год </w:t>
      </w:r>
    </w:p>
    <w:p w:rsidR="0055042F" w:rsidRPr="00485E0D" w:rsidRDefault="0055042F" w:rsidP="0055042F">
      <w:pPr>
        <w:jc w:val="center"/>
        <w:rPr>
          <w:b/>
          <w:bCs/>
          <w:sz w:val="28"/>
          <w:szCs w:val="28"/>
        </w:rPr>
      </w:pPr>
    </w:p>
    <w:p w:rsidR="0055042F" w:rsidRDefault="0055042F" w:rsidP="0055042F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руб.</w:t>
      </w: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714"/>
        <w:gridCol w:w="470"/>
        <w:gridCol w:w="469"/>
        <w:gridCol w:w="1440"/>
        <w:gridCol w:w="528"/>
        <w:gridCol w:w="1605"/>
      </w:tblGrid>
      <w:tr w:rsidR="0055042F" w:rsidRPr="003B5F4C" w:rsidTr="00C01243">
        <w:trPr>
          <w:cantSplit/>
          <w:trHeight w:val="2403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bookmarkStart w:id="4" w:name="_Hlk162015690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Главный</w:t>
            </w:r>
          </w:p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распорядитель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Раздел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Подраздел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 xml:space="preserve"> 202</w:t>
            </w:r>
            <w:r>
              <w:rPr>
                <w:bCs/>
                <w:sz w:val="20"/>
                <w:szCs w:val="20"/>
              </w:rPr>
              <w:t>5</w:t>
            </w:r>
            <w:r w:rsidRPr="003B5F4C">
              <w:rPr>
                <w:bCs/>
                <w:sz w:val="20"/>
                <w:szCs w:val="20"/>
              </w:rPr>
              <w:t xml:space="preserve"> год</w:t>
            </w:r>
          </w:p>
        </w:tc>
      </w:tr>
      <w:tr w:rsidR="0055042F" w:rsidRPr="003B5F4C" w:rsidTr="00C01243">
        <w:trPr>
          <w:trHeight w:val="20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keepNext/>
              <w:outlineLvl w:val="3"/>
              <w:rPr>
                <w:rFonts w:eastAsia="Times New Roman"/>
                <w:b/>
                <w:sz w:val="20"/>
                <w:szCs w:val="20"/>
              </w:rPr>
            </w:pPr>
            <w:r w:rsidRPr="003B5F4C">
              <w:rPr>
                <w:rFonts w:eastAsia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3B5F4C">
              <w:rPr>
                <w:rFonts w:eastAsia="Times New Roman"/>
                <w:b/>
                <w:sz w:val="20"/>
                <w:szCs w:val="20"/>
              </w:rPr>
              <w:t>Березнеговатский</w:t>
            </w:r>
            <w:proofErr w:type="spellEnd"/>
            <w:r w:rsidRPr="003B5F4C">
              <w:rPr>
                <w:rFonts w:eastAsia="Times New Roman"/>
                <w:b/>
                <w:sz w:val="20"/>
                <w:szCs w:val="20"/>
              </w:rPr>
              <w:t xml:space="preserve"> сельсовет </w:t>
            </w:r>
            <w:proofErr w:type="spellStart"/>
            <w:r w:rsidRPr="003B5F4C">
              <w:rPr>
                <w:rFonts w:eastAsia="Times New Roman"/>
                <w:b/>
                <w:sz w:val="20"/>
                <w:szCs w:val="20"/>
              </w:rPr>
              <w:t>Добринского</w:t>
            </w:r>
            <w:proofErr w:type="spellEnd"/>
            <w:r w:rsidRPr="003B5F4C">
              <w:rPr>
                <w:rFonts w:eastAsia="Times New Roman"/>
                <w:b/>
                <w:sz w:val="20"/>
                <w:szCs w:val="20"/>
              </w:rPr>
              <w:t xml:space="preserve"> муниципального района Липецкой области Российской Федерации, всего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16 567 809,97</w:t>
            </w:r>
          </w:p>
        </w:tc>
      </w:tr>
      <w:tr w:rsidR="0055042F" w:rsidRPr="003B5F4C" w:rsidTr="00C01243">
        <w:trPr>
          <w:trHeight w:val="20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outlineLvl w:val="7"/>
              <w:rPr>
                <w:rFonts w:eastAsia="Times New Roman"/>
                <w:sz w:val="20"/>
                <w:szCs w:val="20"/>
                <w:u w:val="single"/>
              </w:rPr>
            </w:pPr>
            <w:r w:rsidRPr="003B5F4C">
              <w:rPr>
                <w:rFonts w:eastAsia="Times New Roman"/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6 797 561,37</w:t>
            </w:r>
          </w:p>
        </w:tc>
      </w:tr>
      <w:tr w:rsidR="0055042F" w:rsidRPr="003B5F4C" w:rsidTr="00C01243">
        <w:trPr>
          <w:trHeight w:val="20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3B5F4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456 374,87</w:t>
            </w:r>
          </w:p>
        </w:tc>
      </w:tr>
      <w:tr w:rsidR="0055042F" w:rsidRPr="003B5F4C" w:rsidTr="00C01243">
        <w:trPr>
          <w:trHeight w:val="20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Непрограммные расходы бюджета сельского поселения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 456 374,87</w:t>
            </w:r>
          </w:p>
        </w:tc>
      </w:tr>
      <w:tr w:rsidR="0055042F" w:rsidRPr="003B5F4C" w:rsidTr="00C01243">
        <w:trPr>
          <w:trHeight w:val="924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Обеспечение деятельности органов местного самоуправления сельского поселения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99 1 00 00000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 456 374,87</w:t>
            </w:r>
          </w:p>
        </w:tc>
      </w:tr>
      <w:tr w:rsidR="0055042F" w:rsidRPr="003B5F4C" w:rsidTr="00C01243">
        <w:trPr>
          <w:trHeight w:val="20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 xml:space="preserve">Обеспечение деятельности главы местной администрации (исполнительно-распорядительного органа муниципального образования) 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99 1 00 00050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 456 374,87</w:t>
            </w:r>
          </w:p>
        </w:tc>
      </w:tr>
      <w:tr w:rsidR="0055042F" w:rsidRPr="003B5F4C" w:rsidTr="00C01243">
        <w:trPr>
          <w:trHeight w:val="20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99 1 00 00050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 456 374,87</w:t>
            </w:r>
          </w:p>
        </w:tc>
      </w:tr>
      <w:tr w:rsidR="0055042F" w:rsidRPr="003B5F4C" w:rsidTr="00C01243">
        <w:trPr>
          <w:trHeight w:val="20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4 951 194,49</w:t>
            </w:r>
          </w:p>
        </w:tc>
      </w:tr>
      <w:tr w:rsidR="0055042F" w:rsidRPr="003B5F4C" w:rsidTr="00C01243">
        <w:trPr>
          <w:trHeight w:val="20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Непрограммные расходы бюджета сельского поселения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Default="0055042F" w:rsidP="00C01243">
            <w:pPr>
              <w:jc w:val="center"/>
              <w:rPr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4 951 194,49</w:t>
            </w:r>
          </w:p>
        </w:tc>
      </w:tr>
      <w:tr w:rsidR="0055042F" w:rsidRPr="003B5F4C" w:rsidTr="00C01243">
        <w:trPr>
          <w:trHeight w:val="20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4 951 194,49</w:t>
            </w:r>
          </w:p>
        </w:tc>
      </w:tr>
      <w:tr w:rsidR="0055042F" w:rsidRPr="003B5F4C" w:rsidTr="00C01243">
        <w:trPr>
          <w:trHeight w:val="20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3 102 017,62</w:t>
            </w:r>
          </w:p>
        </w:tc>
      </w:tr>
      <w:tr w:rsidR="0055042F" w:rsidRPr="003B5F4C" w:rsidTr="00C01243">
        <w:trPr>
          <w:trHeight w:val="20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CB7A94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CB7A94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3 102 017,62</w:t>
            </w:r>
          </w:p>
        </w:tc>
      </w:tr>
      <w:tr w:rsidR="0055042F" w:rsidRPr="003B5F4C" w:rsidTr="00C01243">
        <w:trPr>
          <w:trHeight w:val="20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lastRenderedPageBreak/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849 176,87</w:t>
            </w:r>
          </w:p>
        </w:tc>
      </w:tr>
      <w:tr w:rsidR="0055042F" w:rsidRPr="003B5F4C" w:rsidTr="00C01243">
        <w:trPr>
          <w:trHeight w:val="20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849 176,87</w:t>
            </w:r>
          </w:p>
        </w:tc>
      </w:tr>
      <w:tr w:rsidR="0055042F" w:rsidRPr="003B5F4C" w:rsidTr="00C01243">
        <w:trPr>
          <w:trHeight w:val="20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5042F" w:rsidRPr="003B5F4C" w:rsidTr="00C01243">
        <w:trPr>
          <w:trHeight w:val="55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</w:t>
            </w:r>
            <w:proofErr w:type="gramStart"/>
            <w:r w:rsidRPr="003B5F4C">
              <w:rPr>
                <w:b/>
                <w:color w:val="000000"/>
                <w:sz w:val="20"/>
                <w:szCs w:val="20"/>
                <w:lang w:eastAsia="en-US"/>
              </w:rPr>
              <w:t>о(</w:t>
            </w:r>
            <w:proofErr w:type="gramEnd"/>
            <w:r w:rsidRPr="003B5F4C">
              <w:rPr>
                <w:b/>
                <w:color w:val="000000"/>
                <w:sz w:val="20"/>
                <w:szCs w:val="20"/>
                <w:lang w:eastAsia="en-US"/>
              </w:rPr>
              <w:t>финансово-бюджетного) надзора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B5F4C">
              <w:rPr>
                <w:b/>
                <w:bCs/>
                <w:sz w:val="20"/>
                <w:szCs w:val="20"/>
                <w:lang w:eastAsia="en-US"/>
              </w:rPr>
              <w:t>13</w:t>
            </w:r>
            <w:r>
              <w:rPr>
                <w:b/>
                <w:bCs/>
                <w:sz w:val="20"/>
                <w:szCs w:val="20"/>
                <w:lang w:eastAsia="en-US"/>
              </w:rPr>
              <w:t>5 160,36</w:t>
            </w:r>
          </w:p>
        </w:tc>
      </w:tr>
      <w:tr w:rsidR="0055042F" w:rsidRPr="003B5F4C" w:rsidTr="00C01243">
        <w:trPr>
          <w:trHeight w:val="55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Непрограммные расходы бюджета сельского поселения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F5E01">
              <w:rPr>
                <w:bCs/>
                <w:sz w:val="20"/>
                <w:szCs w:val="20"/>
                <w:lang w:eastAsia="en-US"/>
              </w:rPr>
              <w:t>135 160,36</w:t>
            </w:r>
          </w:p>
        </w:tc>
      </w:tr>
      <w:tr w:rsidR="0055042F" w:rsidRPr="003B5F4C" w:rsidTr="00C01243">
        <w:trPr>
          <w:trHeight w:val="393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sz w:val="20"/>
                <w:szCs w:val="20"/>
              </w:rPr>
              <w:t xml:space="preserve">Иные непрограммные мероприятия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99 9 00 00000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F5E01">
              <w:rPr>
                <w:bCs/>
                <w:sz w:val="20"/>
                <w:szCs w:val="20"/>
                <w:lang w:eastAsia="en-US"/>
              </w:rPr>
              <w:t>135 160,36</w:t>
            </w:r>
          </w:p>
        </w:tc>
      </w:tr>
      <w:tr w:rsidR="0055042F" w:rsidRPr="003B5F4C" w:rsidTr="00C01243">
        <w:trPr>
          <w:trHeight w:val="28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 xml:space="preserve">Межбюджетные трансферты бюджету муниципального района </w:t>
            </w:r>
            <w:proofErr w:type="gramStart"/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из бюджета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99 9 00 00130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F5E01">
              <w:rPr>
                <w:bCs/>
                <w:sz w:val="20"/>
                <w:szCs w:val="20"/>
                <w:lang w:eastAsia="en-US"/>
              </w:rPr>
              <w:t>135 160,36</w:t>
            </w:r>
          </w:p>
        </w:tc>
      </w:tr>
      <w:tr w:rsidR="0055042F" w:rsidRPr="003B5F4C" w:rsidTr="00C01243">
        <w:trPr>
          <w:trHeight w:val="257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99 9 00 00130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F5E01">
              <w:rPr>
                <w:bCs/>
                <w:sz w:val="20"/>
                <w:szCs w:val="20"/>
                <w:lang w:eastAsia="en-US"/>
              </w:rPr>
              <w:t>135 160,36</w:t>
            </w:r>
          </w:p>
        </w:tc>
      </w:tr>
      <w:tr w:rsidR="0055042F" w:rsidRPr="003B5F4C" w:rsidTr="00C01243">
        <w:trPr>
          <w:trHeight w:val="346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54 831,65</w:t>
            </w:r>
          </w:p>
        </w:tc>
      </w:tr>
      <w:tr w:rsidR="0055042F" w:rsidRPr="003B5F4C" w:rsidTr="00C01243">
        <w:trPr>
          <w:trHeight w:val="55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3B5F4C">
              <w:rPr>
                <w:color w:val="000000"/>
                <w:sz w:val="20"/>
                <w:szCs w:val="20"/>
              </w:rPr>
              <w:t>Березнеговатский</w:t>
            </w:r>
            <w:proofErr w:type="spellEnd"/>
            <w:r w:rsidRPr="003B5F4C">
              <w:rPr>
                <w:color w:val="000000"/>
                <w:sz w:val="20"/>
                <w:szCs w:val="20"/>
              </w:rPr>
              <w:t xml:space="preserve"> сельсовет на 2019-2026 годы»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3B5F4C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17 500,00</w:t>
            </w:r>
          </w:p>
        </w:tc>
      </w:tr>
      <w:tr w:rsidR="0055042F" w:rsidRPr="003B5F4C" w:rsidTr="00C01243">
        <w:trPr>
          <w:trHeight w:val="55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 xml:space="preserve">Подпрограмма «Обеспечение реализации муниципальной политики на территории сельского поселения </w:t>
            </w:r>
            <w:proofErr w:type="spellStart"/>
            <w:r w:rsidRPr="003B5F4C">
              <w:rPr>
                <w:bCs/>
                <w:sz w:val="20"/>
                <w:szCs w:val="20"/>
              </w:rPr>
              <w:t>Березнеговатский</w:t>
            </w:r>
            <w:proofErr w:type="spellEnd"/>
            <w:r w:rsidRPr="003B5F4C">
              <w:rPr>
                <w:bCs/>
                <w:sz w:val="20"/>
                <w:szCs w:val="20"/>
              </w:rPr>
              <w:t xml:space="preserve"> сельсовет»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3B5F4C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01 4 00 00000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17 500,00</w:t>
            </w:r>
          </w:p>
        </w:tc>
      </w:tr>
      <w:tr w:rsidR="0055042F" w:rsidRPr="003B5F4C" w:rsidTr="00C01243">
        <w:trPr>
          <w:trHeight w:val="55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Основное мероприятие «Приобретение информационных услуг с использованием информационно-правовых систем»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3B5F4C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01 4 02 00000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17 500,00</w:t>
            </w:r>
          </w:p>
        </w:tc>
      </w:tr>
      <w:tr w:rsidR="0055042F" w:rsidRPr="003B5F4C" w:rsidTr="00C01243">
        <w:trPr>
          <w:trHeight w:val="55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 xml:space="preserve">Приобретение услуг по сопровождению сетевого программного обеспечения по ведению </w:t>
            </w:r>
            <w:proofErr w:type="spellStart"/>
            <w:r w:rsidRPr="003B5F4C">
              <w:rPr>
                <w:bCs/>
                <w:sz w:val="20"/>
                <w:szCs w:val="20"/>
              </w:rPr>
              <w:t>похозяйственного</w:t>
            </w:r>
            <w:proofErr w:type="spellEnd"/>
            <w:r w:rsidRPr="003B5F4C">
              <w:rPr>
                <w:bCs/>
                <w:sz w:val="20"/>
                <w:szCs w:val="20"/>
              </w:rPr>
              <w:t xml:space="preserve"> учета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3B5F4C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 xml:space="preserve">01 4 02 </w:t>
            </w:r>
            <w:r w:rsidRPr="003B5F4C">
              <w:rPr>
                <w:color w:val="000000"/>
                <w:sz w:val="20"/>
                <w:szCs w:val="20"/>
                <w:lang w:val="en-US"/>
              </w:rPr>
              <w:t>S</w:t>
            </w:r>
            <w:r w:rsidRPr="003B5F4C">
              <w:rPr>
                <w:color w:val="000000"/>
                <w:sz w:val="20"/>
                <w:szCs w:val="20"/>
              </w:rPr>
              <w:t>6790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17 500,00</w:t>
            </w:r>
          </w:p>
        </w:tc>
      </w:tr>
      <w:tr w:rsidR="0055042F" w:rsidRPr="003B5F4C" w:rsidTr="00C01243">
        <w:trPr>
          <w:trHeight w:val="270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3B5F4C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 xml:space="preserve">01 4 02 </w:t>
            </w:r>
            <w:r w:rsidRPr="003B5F4C">
              <w:rPr>
                <w:color w:val="000000"/>
                <w:sz w:val="20"/>
                <w:szCs w:val="20"/>
                <w:lang w:val="en-US"/>
              </w:rPr>
              <w:t>S</w:t>
            </w:r>
            <w:r w:rsidRPr="003B5F4C">
              <w:rPr>
                <w:color w:val="000000"/>
                <w:sz w:val="20"/>
                <w:szCs w:val="20"/>
              </w:rPr>
              <w:t>6790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17 500,00</w:t>
            </w:r>
          </w:p>
        </w:tc>
      </w:tr>
      <w:tr w:rsidR="0055042F" w:rsidRPr="003B5F4C" w:rsidTr="00C01243">
        <w:trPr>
          <w:trHeight w:val="270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Непрограммные расходы бюджета сельского поселения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3B5F4C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237 331,65</w:t>
            </w:r>
          </w:p>
        </w:tc>
      </w:tr>
      <w:tr w:rsidR="0055042F" w:rsidRPr="003B5F4C" w:rsidTr="00C01243">
        <w:trPr>
          <w:trHeight w:val="270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sz w:val="20"/>
                <w:szCs w:val="20"/>
              </w:rPr>
              <w:t xml:space="preserve">Иные непрограммные мероприятия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3B5F4C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237 331,65</w:t>
            </w:r>
          </w:p>
        </w:tc>
      </w:tr>
      <w:tr w:rsidR="0055042F" w:rsidRPr="003B5F4C" w:rsidTr="00C01243">
        <w:trPr>
          <w:trHeight w:val="270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Межбюджетные трансферты бюджету муниципального района на 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3B5F4C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99 9 00 07100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4 000,00</w:t>
            </w:r>
          </w:p>
        </w:tc>
      </w:tr>
      <w:tr w:rsidR="0055042F" w:rsidRPr="003B5F4C" w:rsidTr="00C01243">
        <w:trPr>
          <w:trHeight w:val="270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3B5F4C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99 9 00 07100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4 000,00</w:t>
            </w:r>
          </w:p>
        </w:tc>
      </w:tr>
      <w:tr w:rsidR="0055042F" w:rsidRPr="003B5F4C" w:rsidTr="00C01243">
        <w:trPr>
          <w:trHeight w:val="270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sz w:val="20"/>
                <w:szCs w:val="20"/>
              </w:rPr>
              <w:t>Иные межбюджетные трансферты в целях поощрения муниципальных образований Липецкой области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13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both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99 9 00 87 120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233 331,65</w:t>
            </w:r>
          </w:p>
        </w:tc>
      </w:tr>
      <w:tr w:rsidR="0055042F" w:rsidRPr="003B5F4C" w:rsidTr="00C01243">
        <w:trPr>
          <w:trHeight w:val="270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13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Default="0055042F" w:rsidP="00C01243">
            <w:pPr>
              <w:jc w:val="both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both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99 9 00 87 120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100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233 331,65</w:t>
            </w:r>
          </w:p>
        </w:tc>
      </w:tr>
      <w:tr w:rsidR="0055042F" w:rsidRPr="003B5F4C" w:rsidTr="00C01243">
        <w:trPr>
          <w:trHeight w:val="248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168 100</w:t>
            </w:r>
            <w:r w:rsidRPr="003B5F4C">
              <w:rPr>
                <w:b/>
                <w:sz w:val="20"/>
                <w:szCs w:val="20"/>
              </w:rPr>
              <w:t>,00</w:t>
            </w:r>
          </w:p>
        </w:tc>
      </w:tr>
      <w:tr w:rsidR="0055042F" w:rsidRPr="003B5F4C" w:rsidTr="00C01243">
        <w:trPr>
          <w:trHeight w:val="221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5F5E01">
              <w:rPr>
                <w:b/>
                <w:sz w:val="20"/>
                <w:szCs w:val="20"/>
              </w:rPr>
              <w:t>168 100,00</w:t>
            </w:r>
          </w:p>
        </w:tc>
      </w:tr>
      <w:tr w:rsidR="0055042F" w:rsidRPr="003B5F4C" w:rsidTr="00C01243">
        <w:trPr>
          <w:trHeight w:val="221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Непрограммные расходы бюджета сельского поселения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3B5F4C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168 100,00</w:t>
            </w:r>
          </w:p>
        </w:tc>
      </w:tr>
      <w:tr w:rsidR="0055042F" w:rsidRPr="003B5F4C" w:rsidTr="00C01243">
        <w:trPr>
          <w:trHeight w:val="221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3B5F4C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168 100,00</w:t>
            </w:r>
          </w:p>
        </w:tc>
      </w:tr>
      <w:tr w:rsidR="0055042F" w:rsidRPr="003B5F4C" w:rsidTr="00C01243">
        <w:trPr>
          <w:trHeight w:val="221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3B5F4C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99 9 00 51180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168 100,00</w:t>
            </w:r>
          </w:p>
        </w:tc>
      </w:tr>
      <w:tr w:rsidR="0055042F" w:rsidRPr="003B5F4C" w:rsidTr="00C01243">
        <w:trPr>
          <w:trHeight w:val="221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3B5F4C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99 9 00 51180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</w:t>
            </w:r>
            <w:r w:rsidRPr="003B5F4C">
              <w:rPr>
                <w:sz w:val="20"/>
                <w:szCs w:val="20"/>
              </w:rPr>
              <w:t xml:space="preserve"> 200,00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99 9 00 51180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23 900</w:t>
            </w:r>
            <w:r w:rsidRPr="003B5F4C">
              <w:rPr>
                <w:sz w:val="20"/>
                <w:szCs w:val="20"/>
              </w:rPr>
              <w:t>,00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1 228 159,50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5F4C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5F5E01">
              <w:rPr>
                <w:b/>
                <w:sz w:val="20"/>
                <w:szCs w:val="20"/>
              </w:rPr>
              <w:t>1 228 159,50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3B5F4C">
              <w:rPr>
                <w:color w:val="000000"/>
                <w:sz w:val="20"/>
                <w:szCs w:val="20"/>
              </w:rPr>
              <w:t>Березнеговатский</w:t>
            </w:r>
            <w:proofErr w:type="spellEnd"/>
            <w:r w:rsidRPr="003B5F4C">
              <w:rPr>
                <w:color w:val="000000"/>
                <w:sz w:val="20"/>
                <w:szCs w:val="20"/>
              </w:rPr>
              <w:t xml:space="preserve"> сельсовет на 2019-2026 годы»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1 228 159,50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 xml:space="preserve">Подпрограмма «Обеспечение населения качественной, развитой инфраструктурой и повышения уровня благоустройства территории сельского поселения </w:t>
            </w:r>
            <w:proofErr w:type="spellStart"/>
            <w:r w:rsidRPr="003B5F4C">
              <w:rPr>
                <w:color w:val="000000"/>
                <w:sz w:val="20"/>
                <w:szCs w:val="20"/>
              </w:rPr>
              <w:t>Березнеговатский</w:t>
            </w:r>
            <w:proofErr w:type="spellEnd"/>
            <w:r w:rsidRPr="003B5F4C">
              <w:rPr>
                <w:color w:val="000000"/>
                <w:sz w:val="20"/>
                <w:szCs w:val="20"/>
              </w:rPr>
              <w:t xml:space="preserve"> сельсовет»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1 228 159,50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Основное мероприятие «Содержание инженерной инфраструктуры сельского поселения»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1 228 159,50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Расходы на содержание дорог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5F5E01" w:rsidRDefault="0055042F" w:rsidP="00C01243">
            <w:pPr>
              <w:jc w:val="both"/>
              <w:rPr>
                <w:color w:val="000000"/>
                <w:sz w:val="18"/>
                <w:szCs w:val="18"/>
              </w:rPr>
            </w:pPr>
            <w:r w:rsidRPr="005F5E01">
              <w:rPr>
                <w:color w:val="000000"/>
                <w:sz w:val="18"/>
                <w:szCs w:val="18"/>
              </w:rPr>
              <w:t>01 1 01 19Д020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1 228 159,50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5F5E01" w:rsidRDefault="0055042F" w:rsidP="00C01243">
            <w:pPr>
              <w:jc w:val="center"/>
              <w:rPr>
                <w:color w:val="000000"/>
                <w:sz w:val="18"/>
                <w:szCs w:val="18"/>
              </w:rPr>
            </w:pPr>
            <w:r w:rsidRPr="005F5E01">
              <w:rPr>
                <w:color w:val="000000"/>
                <w:sz w:val="18"/>
                <w:szCs w:val="18"/>
              </w:rPr>
              <w:t>01 1 01 19Д020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1 228 159,50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sz w:val="20"/>
                <w:szCs w:val="20"/>
              </w:rPr>
            </w:pPr>
            <w:r w:rsidRPr="003B5F4C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6 540 935,10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6 540 935,10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3B5F4C">
              <w:rPr>
                <w:color w:val="000000"/>
                <w:sz w:val="20"/>
                <w:szCs w:val="20"/>
              </w:rPr>
              <w:t>Березнеговатский</w:t>
            </w:r>
            <w:proofErr w:type="spellEnd"/>
            <w:r w:rsidRPr="003B5F4C">
              <w:rPr>
                <w:color w:val="000000"/>
                <w:sz w:val="20"/>
                <w:szCs w:val="20"/>
              </w:rPr>
              <w:t xml:space="preserve"> сельсовет на 2019-2026 годы»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6 540 935,10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 xml:space="preserve">Подпрограмма «Обеспечение населения качественной, развитой инфраструктурой и повышения уровня благоустройства территории сельского поселения </w:t>
            </w:r>
            <w:proofErr w:type="spellStart"/>
            <w:r w:rsidRPr="003B5F4C">
              <w:rPr>
                <w:color w:val="000000"/>
                <w:sz w:val="20"/>
                <w:szCs w:val="20"/>
              </w:rPr>
              <w:t>Березнеговатский</w:t>
            </w:r>
            <w:proofErr w:type="spellEnd"/>
            <w:r w:rsidRPr="003B5F4C">
              <w:rPr>
                <w:color w:val="000000"/>
                <w:sz w:val="20"/>
                <w:szCs w:val="20"/>
              </w:rPr>
              <w:t xml:space="preserve"> сельсовет»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6 540 935,10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Основное мероприятие «Текущие расходы на содержание, реконструкцию и поддержание в рабочем состоянии систем уличного освещения сельского поселения»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687 007,00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 xml:space="preserve">Расходы на уличное освещение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5F4C">
              <w:rPr>
                <w:color w:val="000000"/>
                <w:sz w:val="20"/>
                <w:szCs w:val="20"/>
              </w:rPr>
              <w:t>01 1 02 20010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687 007,00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01 1 02 20010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687 007,00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Основное мероприятие «Прочие мероприятия по благоустройству сельского поселения»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01 1 04 00000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1 661 195,37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01 1 04 99999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1 661 195,37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01 1 04 99999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200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1 661 195,37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</w:rPr>
              <w:t xml:space="preserve">Основное мероприятие «Устройство спортивных тренажеров в </w:t>
            </w:r>
            <w:proofErr w:type="spellStart"/>
            <w:r w:rsidRPr="008A07BC">
              <w:rPr>
                <w:sz w:val="20"/>
                <w:szCs w:val="20"/>
              </w:rPr>
              <w:t>д</w:t>
            </w:r>
            <w:proofErr w:type="gramStart"/>
            <w:r w:rsidRPr="008A07BC">
              <w:rPr>
                <w:sz w:val="20"/>
                <w:szCs w:val="20"/>
              </w:rPr>
              <w:t>.Г</w:t>
            </w:r>
            <w:proofErr w:type="gramEnd"/>
            <w:r w:rsidRPr="008A07BC">
              <w:rPr>
                <w:sz w:val="20"/>
                <w:szCs w:val="20"/>
              </w:rPr>
              <w:t>еоргиевка</w:t>
            </w:r>
            <w:proofErr w:type="spellEnd"/>
            <w:r w:rsidRPr="008A07BC">
              <w:rPr>
                <w:sz w:val="20"/>
                <w:szCs w:val="20"/>
              </w:rPr>
              <w:t>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A07BC">
              <w:rPr>
                <w:b/>
                <w:bCs/>
                <w:sz w:val="20"/>
                <w:szCs w:val="20"/>
                <w:lang w:eastAsia="en-US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 xml:space="preserve">01 1 09 </w:t>
            </w:r>
            <w:r w:rsidRPr="008A07BC">
              <w:rPr>
                <w:sz w:val="20"/>
                <w:szCs w:val="20"/>
                <w:lang w:val="en-US" w:eastAsia="en-US"/>
              </w:rPr>
              <w:t>S0090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795 981,30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A07BC">
              <w:rPr>
                <w:b/>
                <w:bCs/>
                <w:sz w:val="20"/>
                <w:szCs w:val="20"/>
                <w:lang w:eastAsia="en-US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 xml:space="preserve">01 1 09 </w:t>
            </w:r>
            <w:r w:rsidRPr="008A07BC">
              <w:rPr>
                <w:sz w:val="20"/>
                <w:szCs w:val="20"/>
                <w:lang w:val="en-US" w:eastAsia="en-US"/>
              </w:rPr>
              <w:t>S0090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795 981,30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A07BC">
              <w:rPr>
                <w:b/>
                <w:bCs/>
                <w:sz w:val="20"/>
                <w:szCs w:val="20"/>
                <w:lang w:eastAsia="en-US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8A07BC" w:rsidRDefault="0055042F" w:rsidP="00C012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 1 И</w:t>
            </w:r>
            <w:proofErr w:type="gramStart"/>
            <w:r>
              <w:rPr>
                <w:sz w:val="20"/>
                <w:szCs w:val="20"/>
                <w:lang w:eastAsia="en-US"/>
              </w:rPr>
              <w:t>4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3 396 75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8A07BC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43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 xml:space="preserve">Расходы на реализацию мероприятий, направленных на формирование современной городской среды в целях достижения значений базового результата регионального проекта (Обустройство парка в </w:t>
            </w:r>
            <w:proofErr w:type="spellStart"/>
            <w:r w:rsidRPr="008A07BC">
              <w:rPr>
                <w:sz w:val="20"/>
                <w:szCs w:val="20"/>
                <w:lang w:eastAsia="en-US"/>
              </w:rPr>
              <w:t>с</w:t>
            </w:r>
            <w:proofErr w:type="gramStart"/>
            <w:r w:rsidRPr="008A07BC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8A07BC">
              <w:rPr>
                <w:sz w:val="20"/>
                <w:szCs w:val="20"/>
                <w:lang w:eastAsia="en-US"/>
              </w:rPr>
              <w:t>ерезнеговатка</w:t>
            </w:r>
            <w:proofErr w:type="spellEnd"/>
            <w:r w:rsidRPr="008A07BC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A07BC">
              <w:rPr>
                <w:b/>
                <w:bCs/>
                <w:sz w:val="20"/>
                <w:szCs w:val="20"/>
                <w:lang w:eastAsia="en-US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EE41D6" w:rsidRDefault="0055042F" w:rsidP="00C0124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EE41D6">
              <w:rPr>
                <w:sz w:val="18"/>
                <w:szCs w:val="18"/>
                <w:lang w:eastAsia="en-US"/>
              </w:rPr>
              <w:t>01 1 И</w:t>
            </w:r>
            <w:proofErr w:type="gramStart"/>
            <w:r w:rsidRPr="00EE41D6">
              <w:rPr>
                <w:sz w:val="18"/>
                <w:szCs w:val="18"/>
                <w:lang w:eastAsia="en-US"/>
              </w:rPr>
              <w:t>4</w:t>
            </w:r>
            <w:proofErr w:type="gramEnd"/>
            <w:r w:rsidRPr="00EE41D6">
              <w:rPr>
                <w:sz w:val="18"/>
                <w:szCs w:val="18"/>
                <w:lang w:eastAsia="en-US"/>
              </w:rPr>
              <w:t xml:space="preserve"> А5551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E41D6">
              <w:rPr>
                <w:sz w:val="20"/>
                <w:szCs w:val="20"/>
                <w:lang w:eastAsia="en-US"/>
              </w:rPr>
              <w:t>3 396 751,43</w:t>
            </w:r>
          </w:p>
        </w:tc>
      </w:tr>
      <w:tr w:rsidR="0055042F" w:rsidRPr="003B5F4C" w:rsidTr="00C01243">
        <w:trPr>
          <w:trHeight w:val="20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A07BC">
              <w:rPr>
                <w:b/>
                <w:bCs/>
                <w:sz w:val="20"/>
                <w:szCs w:val="20"/>
                <w:lang w:eastAsia="en-US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EE41D6" w:rsidRDefault="0055042F" w:rsidP="00C01243">
            <w:pPr>
              <w:rPr>
                <w:sz w:val="18"/>
                <w:szCs w:val="18"/>
                <w:lang w:eastAsia="en-US"/>
              </w:rPr>
            </w:pPr>
            <w:r w:rsidRPr="00EE41D6">
              <w:rPr>
                <w:sz w:val="18"/>
                <w:szCs w:val="18"/>
                <w:lang w:eastAsia="en-US"/>
              </w:rPr>
              <w:t>01 1 И</w:t>
            </w:r>
            <w:proofErr w:type="gramStart"/>
            <w:r w:rsidRPr="00EE41D6">
              <w:rPr>
                <w:sz w:val="18"/>
                <w:szCs w:val="18"/>
                <w:lang w:eastAsia="en-US"/>
              </w:rPr>
              <w:t>4</w:t>
            </w:r>
            <w:proofErr w:type="gramEnd"/>
            <w:r w:rsidRPr="00EE41D6">
              <w:rPr>
                <w:sz w:val="18"/>
                <w:szCs w:val="18"/>
                <w:lang w:eastAsia="en-US"/>
              </w:rPr>
              <w:t xml:space="preserve"> А5551</w:t>
            </w:r>
          </w:p>
          <w:p w:rsidR="0055042F" w:rsidRPr="00EE41D6" w:rsidRDefault="0055042F" w:rsidP="00C0124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E41D6">
              <w:rPr>
                <w:sz w:val="20"/>
                <w:szCs w:val="20"/>
                <w:lang w:eastAsia="en-US"/>
              </w:rPr>
              <w:t>3 396 751,43</w:t>
            </w:r>
          </w:p>
        </w:tc>
      </w:tr>
      <w:tr w:rsidR="0055042F" w:rsidRPr="003B5F4C" w:rsidTr="00C01243">
        <w:trPr>
          <w:trHeight w:val="20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1 833 054,00</w:t>
            </w:r>
          </w:p>
        </w:tc>
      </w:tr>
      <w:tr w:rsidR="0055042F" w:rsidRPr="003B5F4C" w:rsidTr="00C01243">
        <w:trPr>
          <w:trHeight w:val="20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sz w:val="20"/>
                <w:szCs w:val="20"/>
              </w:rPr>
            </w:pPr>
            <w:r w:rsidRPr="003B5F4C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EE41D6">
              <w:rPr>
                <w:bCs/>
                <w:sz w:val="20"/>
                <w:szCs w:val="20"/>
              </w:rPr>
              <w:t>1 833 054,00</w:t>
            </w:r>
          </w:p>
        </w:tc>
      </w:tr>
      <w:tr w:rsidR="0055042F" w:rsidRPr="003B5F4C" w:rsidTr="00C01243">
        <w:trPr>
          <w:trHeight w:val="20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3B5F4C">
              <w:rPr>
                <w:color w:val="000000"/>
                <w:sz w:val="20"/>
                <w:szCs w:val="20"/>
              </w:rPr>
              <w:t>Березнеговатский</w:t>
            </w:r>
            <w:proofErr w:type="spellEnd"/>
            <w:r w:rsidRPr="003B5F4C">
              <w:rPr>
                <w:color w:val="000000"/>
                <w:sz w:val="20"/>
                <w:szCs w:val="20"/>
              </w:rPr>
              <w:t xml:space="preserve"> сельсовет на 2019-2026 годы»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EE41D6">
              <w:rPr>
                <w:bCs/>
                <w:sz w:val="20"/>
                <w:szCs w:val="20"/>
              </w:rPr>
              <w:t>1 833 054,00</w:t>
            </w:r>
          </w:p>
        </w:tc>
      </w:tr>
      <w:tr w:rsidR="0055042F" w:rsidRPr="003B5F4C" w:rsidTr="00C01243">
        <w:trPr>
          <w:trHeight w:val="20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 xml:space="preserve">Подпрограмма «Развитие социальной сферы на территории сельского поселения </w:t>
            </w:r>
            <w:proofErr w:type="spellStart"/>
            <w:r w:rsidRPr="003B5F4C">
              <w:rPr>
                <w:bCs/>
                <w:sz w:val="20"/>
                <w:szCs w:val="20"/>
              </w:rPr>
              <w:t>Березнеговатский</w:t>
            </w:r>
            <w:proofErr w:type="spellEnd"/>
            <w:r w:rsidRPr="003B5F4C">
              <w:rPr>
                <w:bCs/>
                <w:sz w:val="20"/>
                <w:szCs w:val="20"/>
              </w:rPr>
              <w:t xml:space="preserve"> сельсовет»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01 2 00 00000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EE41D6">
              <w:rPr>
                <w:bCs/>
                <w:sz w:val="20"/>
                <w:szCs w:val="20"/>
              </w:rPr>
              <w:t>1 833 054,00</w:t>
            </w:r>
          </w:p>
        </w:tc>
      </w:tr>
      <w:tr w:rsidR="0055042F" w:rsidRPr="003B5F4C" w:rsidTr="00C01243">
        <w:trPr>
          <w:trHeight w:val="1090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01 2 02 00000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EE41D6">
              <w:rPr>
                <w:bCs/>
                <w:sz w:val="20"/>
                <w:szCs w:val="20"/>
              </w:rPr>
              <w:t>1 833 054,00</w:t>
            </w:r>
          </w:p>
        </w:tc>
      </w:tr>
      <w:tr w:rsidR="0055042F" w:rsidRPr="003B5F4C" w:rsidTr="00C01243">
        <w:trPr>
          <w:trHeight w:val="1090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01 2 02 09100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EE41D6">
              <w:rPr>
                <w:bCs/>
                <w:sz w:val="20"/>
                <w:szCs w:val="20"/>
              </w:rPr>
              <w:t>1 833 054,00</w:t>
            </w:r>
          </w:p>
        </w:tc>
      </w:tr>
      <w:tr w:rsidR="0055042F" w:rsidRPr="003B5F4C" w:rsidTr="00C01243">
        <w:trPr>
          <w:trHeight w:val="46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01 2 02 09100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EE41D6">
              <w:rPr>
                <w:bCs/>
                <w:sz w:val="20"/>
                <w:szCs w:val="20"/>
              </w:rPr>
              <w:t>1 833 054,00</w:t>
            </w:r>
          </w:p>
        </w:tc>
      </w:tr>
      <w:bookmarkEnd w:id="4"/>
    </w:tbl>
    <w:p w:rsidR="0055042F" w:rsidRPr="009E7FD2" w:rsidRDefault="0055042F" w:rsidP="0055042F">
      <w:pPr>
        <w:jc w:val="right"/>
        <w:rPr>
          <w:bCs/>
          <w:sz w:val="20"/>
          <w:szCs w:val="20"/>
          <w:lang w:eastAsia="en-US"/>
        </w:rPr>
      </w:pPr>
      <w:r>
        <w:rPr>
          <w:color w:val="0000FF"/>
          <w:sz w:val="20"/>
          <w:szCs w:val="20"/>
        </w:rPr>
        <w:br w:type="page"/>
      </w:r>
      <w:r w:rsidRPr="009E7FD2">
        <w:rPr>
          <w:bCs/>
          <w:sz w:val="20"/>
          <w:szCs w:val="20"/>
        </w:rPr>
        <w:lastRenderedPageBreak/>
        <w:t xml:space="preserve">Приложение 4                                                                                                                                                      </w:t>
      </w:r>
    </w:p>
    <w:p w:rsidR="0055042F" w:rsidRDefault="0055042F" w:rsidP="0055042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к отчету об исполнении бюджета сельского поселения     </w:t>
      </w:r>
    </w:p>
    <w:p w:rsidR="0055042F" w:rsidRDefault="0055042F" w:rsidP="0055042F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Березнеговатский</w:t>
      </w:r>
      <w:proofErr w:type="spellEnd"/>
      <w:r>
        <w:rPr>
          <w:sz w:val="20"/>
          <w:szCs w:val="20"/>
        </w:rPr>
        <w:t xml:space="preserve"> сельсовет </w:t>
      </w:r>
      <w:proofErr w:type="spellStart"/>
      <w:r>
        <w:rPr>
          <w:sz w:val="20"/>
          <w:szCs w:val="20"/>
        </w:rPr>
        <w:t>Добринского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муниципального</w:t>
      </w:r>
      <w:proofErr w:type="gramEnd"/>
    </w:p>
    <w:p w:rsidR="0055042F" w:rsidRDefault="0055042F" w:rsidP="0055042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района Липецкой области Российской Федерации за 2025 год </w:t>
      </w:r>
    </w:p>
    <w:p w:rsidR="0055042F" w:rsidRDefault="0055042F" w:rsidP="0055042F">
      <w:pPr>
        <w:jc w:val="right"/>
        <w:rPr>
          <w:sz w:val="20"/>
          <w:szCs w:val="20"/>
        </w:rPr>
      </w:pPr>
    </w:p>
    <w:p w:rsidR="0055042F" w:rsidRDefault="0055042F" w:rsidP="0055042F">
      <w:pPr>
        <w:tabs>
          <w:tab w:val="left" w:pos="2775"/>
        </w:tabs>
        <w:jc w:val="center"/>
        <w:rPr>
          <w:b/>
        </w:rPr>
      </w:pPr>
    </w:p>
    <w:p w:rsidR="0055042F" w:rsidRDefault="0055042F" w:rsidP="0055042F">
      <w:pPr>
        <w:ind w:left="3540" w:firstLine="708"/>
        <w:jc w:val="right"/>
        <w:rPr>
          <w:sz w:val="20"/>
          <w:szCs w:val="20"/>
        </w:rPr>
      </w:pPr>
    </w:p>
    <w:p w:rsidR="0055042F" w:rsidRDefault="0055042F" w:rsidP="0055042F">
      <w:pPr>
        <w:ind w:left="3540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5042F" w:rsidRDefault="0055042F" w:rsidP="0055042F">
      <w:pPr>
        <w:tabs>
          <w:tab w:val="left" w:pos="1110"/>
          <w:tab w:val="center" w:pos="4677"/>
        </w:tabs>
        <w:jc w:val="center"/>
        <w:rPr>
          <w:b/>
          <w:bCs/>
          <w:sz w:val="28"/>
          <w:szCs w:val="28"/>
        </w:rPr>
      </w:pPr>
      <w:r w:rsidRPr="00485E0D">
        <w:rPr>
          <w:b/>
          <w:bCs/>
          <w:sz w:val="28"/>
          <w:szCs w:val="28"/>
        </w:rPr>
        <w:t>Расходы бюджета по разделам и подразделам,</w:t>
      </w:r>
    </w:p>
    <w:p w:rsidR="0055042F" w:rsidRPr="00485E0D" w:rsidRDefault="0055042F" w:rsidP="0055042F">
      <w:pPr>
        <w:tabs>
          <w:tab w:val="left" w:pos="1110"/>
          <w:tab w:val="center" w:pos="4677"/>
        </w:tabs>
        <w:jc w:val="center"/>
        <w:rPr>
          <w:b/>
          <w:bCs/>
          <w:sz w:val="28"/>
          <w:szCs w:val="28"/>
        </w:rPr>
      </w:pPr>
      <w:r w:rsidRPr="00485E0D">
        <w:rPr>
          <w:b/>
          <w:bCs/>
          <w:sz w:val="28"/>
          <w:szCs w:val="28"/>
        </w:rPr>
        <w:t>целевым статьям и видам расходов функциональной классификации расходов бюджетов за 2025 год</w:t>
      </w:r>
    </w:p>
    <w:p w:rsidR="0055042F" w:rsidRDefault="0055042F" w:rsidP="0055042F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55042F" w:rsidRDefault="0055042F" w:rsidP="0055042F">
      <w:pPr>
        <w:rPr>
          <w:sz w:val="20"/>
          <w:szCs w:val="20"/>
        </w:rPr>
      </w:pPr>
    </w:p>
    <w:tbl>
      <w:tblPr>
        <w:tblW w:w="53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459"/>
        <w:gridCol w:w="462"/>
        <w:gridCol w:w="1729"/>
        <w:gridCol w:w="568"/>
        <w:gridCol w:w="1727"/>
      </w:tblGrid>
      <w:tr w:rsidR="0055042F" w:rsidRPr="003B5F4C" w:rsidTr="00C01243">
        <w:trPr>
          <w:cantSplit/>
          <w:trHeight w:val="2403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Раздел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Подраздел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 xml:space="preserve"> 202</w:t>
            </w:r>
            <w:r>
              <w:rPr>
                <w:bCs/>
                <w:sz w:val="20"/>
                <w:szCs w:val="20"/>
              </w:rPr>
              <w:t>5</w:t>
            </w:r>
            <w:r w:rsidRPr="003B5F4C">
              <w:rPr>
                <w:bCs/>
                <w:sz w:val="20"/>
                <w:szCs w:val="20"/>
              </w:rPr>
              <w:t xml:space="preserve"> год</w:t>
            </w:r>
          </w:p>
        </w:tc>
      </w:tr>
      <w:tr w:rsidR="0055042F" w:rsidRPr="003B5F4C" w:rsidTr="00C01243">
        <w:trPr>
          <w:trHeight w:val="205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keepNext/>
              <w:outlineLvl w:val="3"/>
              <w:rPr>
                <w:rFonts w:eastAsia="Times New Roman"/>
                <w:b/>
                <w:sz w:val="20"/>
                <w:szCs w:val="20"/>
              </w:rPr>
            </w:pPr>
            <w:r w:rsidRPr="003B5F4C">
              <w:rPr>
                <w:rFonts w:eastAsia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3B5F4C">
              <w:rPr>
                <w:rFonts w:eastAsia="Times New Roman"/>
                <w:b/>
                <w:sz w:val="20"/>
                <w:szCs w:val="20"/>
              </w:rPr>
              <w:t>Березнеговатский</w:t>
            </w:r>
            <w:proofErr w:type="spellEnd"/>
            <w:r w:rsidRPr="003B5F4C">
              <w:rPr>
                <w:rFonts w:eastAsia="Times New Roman"/>
                <w:b/>
                <w:sz w:val="20"/>
                <w:szCs w:val="20"/>
              </w:rPr>
              <w:t xml:space="preserve"> сельсовет </w:t>
            </w:r>
            <w:proofErr w:type="spellStart"/>
            <w:r w:rsidRPr="003B5F4C">
              <w:rPr>
                <w:rFonts w:eastAsia="Times New Roman"/>
                <w:b/>
                <w:sz w:val="20"/>
                <w:szCs w:val="20"/>
              </w:rPr>
              <w:t>Добринского</w:t>
            </w:r>
            <w:proofErr w:type="spellEnd"/>
            <w:r w:rsidRPr="003B5F4C">
              <w:rPr>
                <w:rFonts w:eastAsia="Times New Roman"/>
                <w:b/>
                <w:sz w:val="20"/>
                <w:szCs w:val="20"/>
              </w:rPr>
              <w:t xml:space="preserve"> муниципального района Липецкой области Российской Федерации, всего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2F" w:rsidRPr="003B5F4C" w:rsidRDefault="0055042F" w:rsidP="00C012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16 567 809,97</w:t>
            </w:r>
          </w:p>
        </w:tc>
      </w:tr>
      <w:tr w:rsidR="0055042F" w:rsidRPr="003B5F4C" w:rsidTr="00C01243">
        <w:trPr>
          <w:trHeight w:val="205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outlineLvl w:val="7"/>
              <w:rPr>
                <w:rFonts w:eastAsia="Times New Roman"/>
                <w:sz w:val="20"/>
                <w:szCs w:val="20"/>
                <w:u w:val="single"/>
              </w:rPr>
            </w:pPr>
            <w:r w:rsidRPr="003B5F4C">
              <w:rPr>
                <w:rFonts w:eastAsia="Times New Roman"/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6 797 561,37</w:t>
            </w:r>
          </w:p>
        </w:tc>
      </w:tr>
      <w:tr w:rsidR="0055042F" w:rsidRPr="003B5F4C" w:rsidTr="00C01243">
        <w:trPr>
          <w:trHeight w:val="205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3B5F4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456 374,87</w:t>
            </w:r>
          </w:p>
        </w:tc>
      </w:tr>
      <w:tr w:rsidR="0055042F" w:rsidRPr="003B5F4C" w:rsidTr="00C01243">
        <w:trPr>
          <w:trHeight w:val="205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Непрограммные расходы бюджета сельского поселения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 456 374,87</w:t>
            </w:r>
          </w:p>
        </w:tc>
      </w:tr>
      <w:tr w:rsidR="0055042F" w:rsidRPr="003B5F4C" w:rsidTr="00C01243">
        <w:trPr>
          <w:trHeight w:val="924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Обеспечение деятельности органов местного самоуправления сельского поселения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99 1 00 00000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 456 374,87</w:t>
            </w:r>
          </w:p>
        </w:tc>
      </w:tr>
      <w:tr w:rsidR="0055042F" w:rsidRPr="003B5F4C" w:rsidTr="00C01243">
        <w:trPr>
          <w:trHeight w:val="205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 xml:space="preserve">Обеспечение деятельности главы местной администрации (исполнительно-распорядительного органа муниципального образования) 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99 1 00 00050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 456 374,87</w:t>
            </w:r>
          </w:p>
        </w:tc>
      </w:tr>
      <w:tr w:rsidR="0055042F" w:rsidRPr="003B5F4C" w:rsidTr="00C01243">
        <w:trPr>
          <w:trHeight w:val="205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99 1 00 00050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 456 374,87</w:t>
            </w:r>
          </w:p>
        </w:tc>
      </w:tr>
      <w:tr w:rsidR="0055042F" w:rsidRPr="003B5F4C" w:rsidTr="00C01243">
        <w:trPr>
          <w:trHeight w:val="205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4 951 194,49</w:t>
            </w:r>
          </w:p>
        </w:tc>
      </w:tr>
      <w:tr w:rsidR="0055042F" w:rsidRPr="003B5F4C" w:rsidTr="00C01243">
        <w:trPr>
          <w:trHeight w:val="205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Непрограммные расходы бюджета сельского поселения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Default="0055042F" w:rsidP="00C01243">
            <w:pPr>
              <w:jc w:val="center"/>
              <w:rPr>
                <w:bCs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4 951 194,49</w:t>
            </w:r>
          </w:p>
        </w:tc>
      </w:tr>
      <w:tr w:rsidR="0055042F" w:rsidRPr="003B5F4C" w:rsidTr="00C01243">
        <w:trPr>
          <w:trHeight w:val="205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4 951 194,49</w:t>
            </w:r>
          </w:p>
        </w:tc>
      </w:tr>
      <w:tr w:rsidR="0055042F" w:rsidRPr="003B5F4C" w:rsidTr="00C01243">
        <w:trPr>
          <w:trHeight w:val="205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3 102 017,62</w:t>
            </w:r>
          </w:p>
        </w:tc>
      </w:tr>
      <w:tr w:rsidR="0055042F" w:rsidRPr="003B5F4C" w:rsidTr="00C01243">
        <w:trPr>
          <w:trHeight w:val="205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CB7A94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CB7A94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3 102 017,62</w:t>
            </w:r>
          </w:p>
        </w:tc>
      </w:tr>
      <w:tr w:rsidR="0055042F" w:rsidRPr="003B5F4C" w:rsidTr="00C01243">
        <w:trPr>
          <w:trHeight w:val="205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 xml:space="preserve">Расходы на обеспечение функций органов местного </w:t>
            </w:r>
            <w:r w:rsidRPr="003B5F4C">
              <w:rPr>
                <w:bCs/>
                <w:sz w:val="20"/>
                <w:szCs w:val="20"/>
              </w:rPr>
              <w:lastRenderedPageBreak/>
              <w:t>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849 176,87</w:t>
            </w:r>
          </w:p>
        </w:tc>
      </w:tr>
      <w:tr w:rsidR="0055042F" w:rsidRPr="003B5F4C" w:rsidTr="00C01243">
        <w:trPr>
          <w:trHeight w:val="205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849 176,87</w:t>
            </w:r>
          </w:p>
        </w:tc>
      </w:tr>
      <w:tr w:rsidR="0055042F" w:rsidRPr="003B5F4C" w:rsidTr="00C01243">
        <w:trPr>
          <w:trHeight w:val="205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5042F" w:rsidRPr="003B5F4C" w:rsidTr="00C01243">
        <w:trPr>
          <w:trHeight w:val="55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</w:t>
            </w:r>
            <w:proofErr w:type="gramStart"/>
            <w:r w:rsidRPr="003B5F4C">
              <w:rPr>
                <w:b/>
                <w:color w:val="000000"/>
                <w:sz w:val="20"/>
                <w:szCs w:val="20"/>
                <w:lang w:eastAsia="en-US"/>
              </w:rPr>
              <w:t>о(</w:t>
            </w:r>
            <w:proofErr w:type="gramEnd"/>
            <w:r w:rsidRPr="003B5F4C">
              <w:rPr>
                <w:b/>
                <w:color w:val="000000"/>
                <w:sz w:val="20"/>
                <w:szCs w:val="20"/>
                <w:lang w:eastAsia="en-US"/>
              </w:rPr>
              <w:t>финансово-бюджетного) надзора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B5F4C">
              <w:rPr>
                <w:b/>
                <w:bCs/>
                <w:sz w:val="20"/>
                <w:szCs w:val="20"/>
                <w:lang w:eastAsia="en-US"/>
              </w:rPr>
              <w:t>13</w:t>
            </w:r>
            <w:r>
              <w:rPr>
                <w:b/>
                <w:bCs/>
                <w:sz w:val="20"/>
                <w:szCs w:val="20"/>
                <w:lang w:eastAsia="en-US"/>
              </w:rPr>
              <w:t>5 160,36</w:t>
            </w:r>
          </w:p>
        </w:tc>
      </w:tr>
      <w:tr w:rsidR="0055042F" w:rsidRPr="003B5F4C" w:rsidTr="00C01243">
        <w:trPr>
          <w:trHeight w:val="55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Непрограммные расходы бюджета сельского поселения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F5E01">
              <w:rPr>
                <w:bCs/>
                <w:sz w:val="20"/>
                <w:szCs w:val="20"/>
                <w:lang w:eastAsia="en-US"/>
              </w:rPr>
              <w:t>135 160,36</w:t>
            </w:r>
          </w:p>
        </w:tc>
      </w:tr>
      <w:tr w:rsidR="0055042F" w:rsidRPr="003B5F4C" w:rsidTr="00C01243">
        <w:trPr>
          <w:trHeight w:val="393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sz w:val="20"/>
                <w:szCs w:val="20"/>
              </w:rPr>
              <w:t xml:space="preserve">Иные непрограммные мероприятия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99 9 00 00000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F5E01">
              <w:rPr>
                <w:bCs/>
                <w:sz w:val="20"/>
                <w:szCs w:val="20"/>
                <w:lang w:eastAsia="en-US"/>
              </w:rPr>
              <w:t>135 160,36</w:t>
            </w:r>
          </w:p>
        </w:tc>
      </w:tr>
      <w:tr w:rsidR="0055042F" w:rsidRPr="003B5F4C" w:rsidTr="00C01243">
        <w:trPr>
          <w:trHeight w:val="28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 xml:space="preserve">Межбюджетные трансферты бюджету муниципального района </w:t>
            </w:r>
            <w:proofErr w:type="gramStart"/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из бюджета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  <w:proofErr w:type="gramEnd"/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99 9 00 00130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F5E01">
              <w:rPr>
                <w:bCs/>
                <w:sz w:val="20"/>
                <w:szCs w:val="20"/>
                <w:lang w:eastAsia="en-US"/>
              </w:rPr>
              <w:t>135 160,36</w:t>
            </w:r>
          </w:p>
        </w:tc>
      </w:tr>
      <w:tr w:rsidR="0055042F" w:rsidRPr="003B5F4C" w:rsidTr="00C01243">
        <w:trPr>
          <w:trHeight w:val="257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99 9 00 00130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F5E01">
              <w:rPr>
                <w:bCs/>
                <w:sz w:val="20"/>
                <w:szCs w:val="20"/>
                <w:lang w:eastAsia="en-US"/>
              </w:rPr>
              <w:t>135 160,36</w:t>
            </w:r>
          </w:p>
        </w:tc>
      </w:tr>
      <w:tr w:rsidR="0055042F" w:rsidRPr="003B5F4C" w:rsidTr="00C01243">
        <w:trPr>
          <w:trHeight w:val="346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54 831,65</w:t>
            </w:r>
          </w:p>
        </w:tc>
      </w:tr>
      <w:tr w:rsidR="0055042F" w:rsidRPr="003B5F4C" w:rsidTr="00C01243">
        <w:trPr>
          <w:trHeight w:val="55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3B5F4C">
              <w:rPr>
                <w:color w:val="000000"/>
                <w:sz w:val="20"/>
                <w:szCs w:val="20"/>
              </w:rPr>
              <w:t>Березнеговатский</w:t>
            </w:r>
            <w:proofErr w:type="spellEnd"/>
            <w:r w:rsidRPr="003B5F4C">
              <w:rPr>
                <w:color w:val="000000"/>
                <w:sz w:val="20"/>
                <w:szCs w:val="20"/>
              </w:rPr>
              <w:t xml:space="preserve"> сельсовет на 2019-2026 год 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17 500,00</w:t>
            </w:r>
          </w:p>
        </w:tc>
      </w:tr>
      <w:tr w:rsidR="0055042F" w:rsidRPr="003B5F4C" w:rsidTr="00C01243">
        <w:trPr>
          <w:trHeight w:val="55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 xml:space="preserve">Подпрограмма «Обеспечение реализации муниципальной политики на территории сельского поселения </w:t>
            </w:r>
            <w:proofErr w:type="spellStart"/>
            <w:r w:rsidRPr="003B5F4C">
              <w:rPr>
                <w:bCs/>
                <w:sz w:val="20"/>
                <w:szCs w:val="20"/>
              </w:rPr>
              <w:t>Березнеговатский</w:t>
            </w:r>
            <w:proofErr w:type="spellEnd"/>
            <w:r w:rsidRPr="003B5F4C">
              <w:rPr>
                <w:bCs/>
                <w:sz w:val="20"/>
                <w:szCs w:val="20"/>
              </w:rPr>
              <w:t xml:space="preserve"> сельсовет»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01 4 00 00000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17 500,00</w:t>
            </w:r>
          </w:p>
        </w:tc>
      </w:tr>
      <w:tr w:rsidR="0055042F" w:rsidRPr="003B5F4C" w:rsidTr="00C01243">
        <w:trPr>
          <w:trHeight w:val="55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Основное мероприятие «Приобретение информационных услуг с использованием информационно-правовых систем»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01 4 02 00000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17 500,00</w:t>
            </w:r>
          </w:p>
        </w:tc>
      </w:tr>
      <w:tr w:rsidR="0055042F" w:rsidRPr="003B5F4C" w:rsidTr="00C01243">
        <w:trPr>
          <w:trHeight w:val="55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 xml:space="preserve">Приобретение услуг по сопровождению сетевого программного обеспечения по ведению </w:t>
            </w:r>
            <w:proofErr w:type="spellStart"/>
            <w:r w:rsidRPr="003B5F4C">
              <w:rPr>
                <w:bCs/>
                <w:sz w:val="20"/>
                <w:szCs w:val="20"/>
              </w:rPr>
              <w:t>похозяйственного</w:t>
            </w:r>
            <w:proofErr w:type="spellEnd"/>
            <w:r w:rsidRPr="003B5F4C">
              <w:rPr>
                <w:bCs/>
                <w:sz w:val="20"/>
                <w:szCs w:val="20"/>
              </w:rPr>
              <w:t xml:space="preserve"> учета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 xml:space="preserve">01 4 02 </w:t>
            </w:r>
            <w:r w:rsidRPr="003B5F4C">
              <w:rPr>
                <w:color w:val="000000"/>
                <w:sz w:val="20"/>
                <w:szCs w:val="20"/>
                <w:lang w:val="en-US"/>
              </w:rPr>
              <w:t>S</w:t>
            </w:r>
            <w:r w:rsidRPr="003B5F4C">
              <w:rPr>
                <w:color w:val="000000"/>
                <w:sz w:val="20"/>
                <w:szCs w:val="20"/>
              </w:rPr>
              <w:t>6790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17 500,00</w:t>
            </w:r>
          </w:p>
        </w:tc>
      </w:tr>
      <w:tr w:rsidR="0055042F" w:rsidRPr="003B5F4C" w:rsidTr="00C01243">
        <w:trPr>
          <w:trHeight w:val="270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 xml:space="preserve">01 4 02 </w:t>
            </w:r>
            <w:r w:rsidRPr="003B5F4C">
              <w:rPr>
                <w:color w:val="000000"/>
                <w:sz w:val="20"/>
                <w:szCs w:val="20"/>
                <w:lang w:val="en-US"/>
              </w:rPr>
              <w:t>S</w:t>
            </w:r>
            <w:r w:rsidRPr="003B5F4C">
              <w:rPr>
                <w:color w:val="000000"/>
                <w:sz w:val="20"/>
                <w:szCs w:val="20"/>
              </w:rPr>
              <w:t>6790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17 500,00</w:t>
            </w:r>
          </w:p>
        </w:tc>
      </w:tr>
      <w:tr w:rsidR="0055042F" w:rsidRPr="003B5F4C" w:rsidTr="00C01243">
        <w:trPr>
          <w:trHeight w:val="270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Непрограммные расходы бюджета сельского поселения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237 331,65</w:t>
            </w:r>
          </w:p>
        </w:tc>
      </w:tr>
      <w:tr w:rsidR="0055042F" w:rsidRPr="003B5F4C" w:rsidTr="00C01243">
        <w:trPr>
          <w:trHeight w:val="270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sz w:val="20"/>
                <w:szCs w:val="20"/>
              </w:rPr>
              <w:t xml:space="preserve">Иные непрограммные мероприятия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237 331,65</w:t>
            </w:r>
          </w:p>
        </w:tc>
      </w:tr>
      <w:tr w:rsidR="0055042F" w:rsidRPr="003B5F4C" w:rsidTr="00C01243">
        <w:trPr>
          <w:trHeight w:val="270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Межбюджетные трансферты бюджету муниципального района на 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99 9 00 07100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4 000,00</w:t>
            </w:r>
          </w:p>
        </w:tc>
      </w:tr>
      <w:tr w:rsidR="0055042F" w:rsidRPr="003B5F4C" w:rsidTr="00C01243">
        <w:trPr>
          <w:trHeight w:val="270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99 9 00 07100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4 000,00</w:t>
            </w:r>
          </w:p>
        </w:tc>
      </w:tr>
      <w:tr w:rsidR="0055042F" w:rsidRPr="003B5F4C" w:rsidTr="00C01243">
        <w:trPr>
          <w:trHeight w:val="270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sz w:val="20"/>
                <w:szCs w:val="20"/>
              </w:rPr>
              <w:t>Иные межбюджетные трансферты в целях поощрения муниципальных образований Липецкой области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both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99 9 00 87 120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233 331,65</w:t>
            </w:r>
          </w:p>
        </w:tc>
      </w:tr>
      <w:tr w:rsidR="0055042F" w:rsidRPr="003B5F4C" w:rsidTr="00C01243">
        <w:trPr>
          <w:trHeight w:val="270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Default="0055042F" w:rsidP="00C01243">
            <w:pPr>
              <w:jc w:val="both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both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99 9 00 87 120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100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233 331,65</w:t>
            </w:r>
          </w:p>
        </w:tc>
      </w:tr>
      <w:tr w:rsidR="0055042F" w:rsidRPr="003B5F4C" w:rsidTr="00C01243">
        <w:trPr>
          <w:trHeight w:val="248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168 100</w:t>
            </w:r>
            <w:r w:rsidRPr="003B5F4C">
              <w:rPr>
                <w:b/>
                <w:sz w:val="20"/>
                <w:szCs w:val="20"/>
              </w:rPr>
              <w:t>,00</w:t>
            </w:r>
          </w:p>
        </w:tc>
      </w:tr>
      <w:tr w:rsidR="0055042F" w:rsidRPr="003B5F4C" w:rsidTr="00C01243">
        <w:trPr>
          <w:trHeight w:val="221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5F5E01">
              <w:rPr>
                <w:b/>
                <w:sz w:val="20"/>
                <w:szCs w:val="20"/>
              </w:rPr>
              <w:t>168 100,00</w:t>
            </w:r>
          </w:p>
        </w:tc>
      </w:tr>
      <w:tr w:rsidR="0055042F" w:rsidRPr="003B5F4C" w:rsidTr="00C01243">
        <w:trPr>
          <w:trHeight w:val="221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Непрограммные расходы бюджета сельского поселения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168 100,00</w:t>
            </w:r>
          </w:p>
        </w:tc>
      </w:tr>
      <w:tr w:rsidR="0055042F" w:rsidRPr="003B5F4C" w:rsidTr="00C01243">
        <w:trPr>
          <w:trHeight w:val="221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168 100,00</w:t>
            </w:r>
          </w:p>
        </w:tc>
      </w:tr>
      <w:tr w:rsidR="0055042F" w:rsidRPr="003B5F4C" w:rsidTr="00C01243">
        <w:trPr>
          <w:trHeight w:val="221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99 9 00 51180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bCs/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168 100,00</w:t>
            </w:r>
          </w:p>
        </w:tc>
      </w:tr>
      <w:tr w:rsidR="0055042F" w:rsidRPr="003B5F4C" w:rsidTr="00C01243">
        <w:trPr>
          <w:trHeight w:val="221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 xml:space="preserve">Расходы на выплаты персоналу в целях обеспечения </w:t>
            </w:r>
            <w:r w:rsidRPr="003B5F4C">
              <w:rPr>
                <w:sz w:val="20"/>
                <w:szCs w:val="2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lastRenderedPageBreak/>
              <w:t>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99 9 00 51180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</w:t>
            </w:r>
            <w:r w:rsidRPr="003B5F4C">
              <w:rPr>
                <w:sz w:val="20"/>
                <w:szCs w:val="20"/>
              </w:rPr>
              <w:t xml:space="preserve"> 200,00</w:t>
            </w:r>
          </w:p>
        </w:tc>
      </w:tr>
      <w:tr w:rsidR="0055042F" w:rsidRPr="003B5F4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99 9 00 51180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23 900</w:t>
            </w:r>
            <w:r w:rsidRPr="003B5F4C">
              <w:rPr>
                <w:sz w:val="20"/>
                <w:szCs w:val="20"/>
              </w:rPr>
              <w:t>,00</w:t>
            </w:r>
          </w:p>
        </w:tc>
      </w:tr>
      <w:tr w:rsidR="0055042F" w:rsidRPr="003B5F4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1 228 159,50</w:t>
            </w:r>
          </w:p>
        </w:tc>
      </w:tr>
      <w:tr w:rsidR="0055042F" w:rsidRPr="003B5F4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5F4C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 w:rsidRPr="005F5E01">
              <w:rPr>
                <w:b/>
                <w:sz w:val="20"/>
                <w:szCs w:val="20"/>
              </w:rPr>
              <w:t>1 228 159,50</w:t>
            </w:r>
          </w:p>
        </w:tc>
      </w:tr>
      <w:tr w:rsidR="0055042F" w:rsidRPr="003B5F4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3B5F4C">
              <w:rPr>
                <w:color w:val="000000"/>
                <w:sz w:val="20"/>
                <w:szCs w:val="20"/>
              </w:rPr>
              <w:t>Березнеговатский</w:t>
            </w:r>
            <w:proofErr w:type="spellEnd"/>
            <w:r w:rsidRPr="003B5F4C">
              <w:rPr>
                <w:color w:val="000000"/>
                <w:sz w:val="20"/>
                <w:szCs w:val="20"/>
              </w:rPr>
              <w:t xml:space="preserve"> сельсовет на 2019-2026 годы»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1 228 159,50</w:t>
            </w:r>
          </w:p>
        </w:tc>
      </w:tr>
      <w:tr w:rsidR="0055042F" w:rsidRPr="003B5F4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 xml:space="preserve">Подпрограмма «Обеспечение населения качественной, развитой инфраструктурой и повышения уровня благоустройства территории сельского поселения </w:t>
            </w:r>
            <w:proofErr w:type="spellStart"/>
            <w:r w:rsidRPr="003B5F4C">
              <w:rPr>
                <w:color w:val="000000"/>
                <w:sz w:val="20"/>
                <w:szCs w:val="20"/>
              </w:rPr>
              <w:t>Березнеговатский</w:t>
            </w:r>
            <w:proofErr w:type="spellEnd"/>
            <w:r w:rsidRPr="003B5F4C">
              <w:rPr>
                <w:color w:val="000000"/>
                <w:sz w:val="20"/>
                <w:szCs w:val="20"/>
              </w:rPr>
              <w:t xml:space="preserve"> сельсовет»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1 228 159,50</w:t>
            </w:r>
          </w:p>
        </w:tc>
      </w:tr>
      <w:tr w:rsidR="0055042F" w:rsidRPr="003B5F4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Основное мероприятие «Содержание инженерной инфраструктуры сельского поселения»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1 228 159,50</w:t>
            </w:r>
          </w:p>
        </w:tc>
      </w:tr>
      <w:tr w:rsidR="0055042F" w:rsidRPr="003B5F4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Расходы на содержание дорог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5F5E01" w:rsidRDefault="0055042F" w:rsidP="00C01243">
            <w:pPr>
              <w:jc w:val="center"/>
              <w:rPr>
                <w:color w:val="000000"/>
                <w:sz w:val="18"/>
                <w:szCs w:val="18"/>
              </w:rPr>
            </w:pPr>
            <w:r w:rsidRPr="005F5E01">
              <w:rPr>
                <w:color w:val="000000"/>
                <w:sz w:val="18"/>
                <w:szCs w:val="18"/>
              </w:rPr>
              <w:t>01 1 01 19Д020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1 228 159,50</w:t>
            </w:r>
          </w:p>
        </w:tc>
      </w:tr>
      <w:tr w:rsidR="0055042F" w:rsidRPr="003B5F4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5F5E01" w:rsidRDefault="0055042F" w:rsidP="00C01243">
            <w:pPr>
              <w:jc w:val="center"/>
              <w:rPr>
                <w:color w:val="000000"/>
                <w:sz w:val="18"/>
                <w:szCs w:val="18"/>
              </w:rPr>
            </w:pPr>
            <w:r w:rsidRPr="005F5E01">
              <w:rPr>
                <w:color w:val="000000"/>
                <w:sz w:val="18"/>
                <w:szCs w:val="18"/>
              </w:rPr>
              <w:t>01 1 01 19Д020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1 228 159,50</w:t>
            </w:r>
          </w:p>
        </w:tc>
      </w:tr>
      <w:tr w:rsidR="0055042F" w:rsidRPr="003B5F4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sz w:val="20"/>
                <w:szCs w:val="20"/>
              </w:rPr>
            </w:pPr>
            <w:r w:rsidRPr="003B5F4C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6 540 935,10</w:t>
            </w:r>
          </w:p>
        </w:tc>
      </w:tr>
      <w:tr w:rsidR="0055042F" w:rsidRPr="003B5F4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b/>
                <w:bCs/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6 540 935,10</w:t>
            </w:r>
          </w:p>
        </w:tc>
      </w:tr>
      <w:tr w:rsidR="0055042F" w:rsidRPr="003B5F4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3B5F4C">
              <w:rPr>
                <w:color w:val="000000"/>
                <w:sz w:val="20"/>
                <w:szCs w:val="20"/>
              </w:rPr>
              <w:t>Березнеговатский</w:t>
            </w:r>
            <w:proofErr w:type="spellEnd"/>
            <w:r w:rsidRPr="003B5F4C">
              <w:rPr>
                <w:color w:val="000000"/>
                <w:sz w:val="20"/>
                <w:szCs w:val="20"/>
              </w:rPr>
              <w:t xml:space="preserve"> сельсовет на 2019-2026 годы»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6 540 935,10</w:t>
            </w:r>
          </w:p>
        </w:tc>
      </w:tr>
      <w:tr w:rsidR="0055042F" w:rsidRPr="003B5F4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 xml:space="preserve">Подпрограмма «Обеспечение населения качественной, развитой инфраструктурой и повышения уровня благоустройства территории сельского поселения </w:t>
            </w:r>
            <w:proofErr w:type="spellStart"/>
            <w:r w:rsidRPr="003B5F4C">
              <w:rPr>
                <w:color w:val="000000"/>
                <w:sz w:val="20"/>
                <w:szCs w:val="20"/>
              </w:rPr>
              <w:t>Березнеговатский</w:t>
            </w:r>
            <w:proofErr w:type="spellEnd"/>
            <w:r w:rsidRPr="003B5F4C">
              <w:rPr>
                <w:color w:val="000000"/>
                <w:sz w:val="20"/>
                <w:szCs w:val="20"/>
              </w:rPr>
              <w:t xml:space="preserve"> сельсовет»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6 540 935,10</w:t>
            </w:r>
          </w:p>
        </w:tc>
      </w:tr>
      <w:tr w:rsidR="0055042F" w:rsidRPr="003B5F4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Основное мероприятие «Текущие расходы на содержание, реконструкцию и поддержание в рабочем состоянии систем уличного освещения сельского поселения»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687 007,00</w:t>
            </w:r>
          </w:p>
        </w:tc>
      </w:tr>
      <w:tr w:rsidR="0055042F" w:rsidRPr="003B5F4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 xml:space="preserve">Расходы на уличное освещение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5F4C">
              <w:rPr>
                <w:color w:val="000000"/>
                <w:sz w:val="20"/>
                <w:szCs w:val="20"/>
              </w:rPr>
              <w:t>01 1 02 20010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687 007,00</w:t>
            </w:r>
          </w:p>
        </w:tc>
      </w:tr>
      <w:tr w:rsidR="0055042F" w:rsidRPr="003B5F4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bCs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01 1 02 20010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687 007,00</w:t>
            </w:r>
          </w:p>
        </w:tc>
      </w:tr>
      <w:tr w:rsidR="0055042F" w:rsidRPr="003B5F4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Основное мероприятие «Прочие мероприятия по благоустройству сельского поселения»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01 1 04 00000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1 661 195,37</w:t>
            </w:r>
          </w:p>
        </w:tc>
      </w:tr>
      <w:tr w:rsidR="0055042F" w:rsidRPr="003B5F4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01 1 04 99999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1 661 195,37</w:t>
            </w:r>
          </w:p>
        </w:tc>
      </w:tr>
      <w:tr w:rsidR="0055042F" w:rsidRPr="003B5F4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01 1 04 99999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</w:p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sz w:val="20"/>
                <w:szCs w:val="20"/>
              </w:rPr>
              <w:t>200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5F5E01">
              <w:rPr>
                <w:sz w:val="20"/>
                <w:szCs w:val="20"/>
              </w:rPr>
              <w:t>1 661 195,37</w:t>
            </w:r>
          </w:p>
        </w:tc>
      </w:tr>
      <w:tr w:rsidR="0055042F" w:rsidRPr="008A07B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</w:rPr>
              <w:t xml:space="preserve">Основное мероприятие «Устройство спортивных тренажеров в </w:t>
            </w:r>
            <w:proofErr w:type="spellStart"/>
            <w:r w:rsidRPr="008A07BC">
              <w:rPr>
                <w:sz w:val="20"/>
                <w:szCs w:val="20"/>
              </w:rPr>
              <w:t>д</w:t>
            </w:r>
            <w:proofErr w:type="gramStart"/>
            <w:r w:rsidRPr="008A07BC">
              <w:rPr>
                <w:sz w:val="20"/>
                <w:szCs w:val="20"/>
              </w:rPr>
              <w:t>.Г</w:t>
            </w:r>
            <w:proofErr w:type="gramEnd"/>
            <w:r w:rsidRPr="008A07BC">
              <w:rPr>
                <w:sz w:val="20"/>
                <w:szCs w:val="20"/>
              </w:rPr>
              <w:t>еоргиевка</w:t>
            </w:r>
            <w:proofErr w:type="spellEnd"/>
            <w:r w:rsidRPr="008A07BC">
              <w:rPr>
                <w:sz w:val="20"/>
                <w:szCs w:val="20"/>
              </w:rPr>
              <w:t>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 xml:space="preserve">01 1 09 </w:t>
            </w:r>
            <w:r w:rsidRPr="008A07BC">
              <w:rPr>
                <w:sz w:val="20"/>
                <w:szCs w:val="20"/>
                <w:lang w:val="en-US" w:eastAsia="en-US"/>
              </w:rPr>
              <w:t>S0090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795 981,30</w:t>
            </w:r>
          </w:p>
        </w:tc>
      </w:tr>
      <w:tr w:rsidR="0055042F" w:rsidRPr="008A07B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 xml:space="preserve">01 1 09 </w:t>
            </w:r>
            <w:r w:rsidRPr="008A07BC">
              <w:rPr>
                <w:sz w:val="20"/>
                <w:szCs w:val="20"/>
                <w:lang w:val="en-US" w:eastAsia="en-US"/>
              </w:rPr>
              <w:t>S0090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795 981,30</w:t>
            </w:r>
          </w:p>
        </w:tc>
      </w:tr>
      <w:tr w:rsidR="0055042F" w:rsidRPr="008A07B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 1 И</w:t>
            </w:r>
            <w:proofErr w:type="gramStart"/>
            <w:r>
              <w:rPr>
                <w:sz w:val="20"/>
                <w:szCs w:val="20"/>
                <w:lang w:eastAsia="en-US"/>
              </w:rPr>
              <w:t>4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3 396 75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8A07BC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43</w:t>
            </w:r>
          </w:p>
        </w:tc>
      </w:tr>
      <w:tr w:rsidR="0055042F" w:rsidRPr="008A07B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 xml:space="preserve">Расходы на реализацию мероприятий, направленных на формирование современной городской среды в целях достижения значений базового результата регионального проекта (Обустройство парка в </w:t>
            </w:r>
            <w:proofErr w:type="spellStart"/>
            <w:r w:rsidRPr="008A07BC">
              <w:rPr>
                <w:sz w:val="20"/>
                <w:szCs w:val="20"/>
                <w:lang w:eastAsia="en-US"/>
              </w:rPr>
              <w:t>с</w:t>
            </w:r>
            <w:proofErr w:type="gramStart"/>
            <w:r w:rsidRPr="008A07BC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8A07BC">
              <w:rPr>
                <w:sz w:val="20"/>
                <w:szCs w:val="20"/>
                <w:lang w:eastAsia="en-US"/>
              </w:rPr>
              <w:t>ерезнеговатка</w:t>
            </w:r>
            <w:proofErr w:type="spellEnd"/>
            <w:r w:rsidRPr="008A07BC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EE41D6" w:rsidRDefault="0055042F" w:rsidP="00C012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E41D6">
              <w:rPr>
                <w:sz w:val="18"/>
                <w:szCs w:val="18"/>
                <w:lang w:eastAsia="en-US"/>
              </w:rPr>
              <w:t>01 1 И</w:t>
            </w:r>
            <w:proofErr w:type="gramStart"/>
            <w:r w:rsidRPr="00EE41D6">
              <w:rPr>
                <w:sz w:val="18"/>
                <w:szCs w:val="18"/>
                <w:lang w:eastAsia="en-US"/>
              </w:rPr>
              <w:t>4</w:t>
            </w:r>
            <w:proofErr w:type="gramEnd"/>
            <w:r w:rsidRPr="00EE41D6">
              <w:rPr>
                <w:sz w:val="18"/>
                <w:szCs w:val="18"/>
                <w:lang w:eastAsia="en-US"/>
              </w:rPr>
              <w:t xml:space="preserve"> А5551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E41D6">
              <w:rPr>
                <w:sz w:val="20"/>
                <w:szCs w:val="20"/>
                <w:lang w:eastAsia="en-US"/>
              </w:rPr>
              <w:t>3 396 751,43</w:t>
            </w:r>
          </w:p>
        </w:tc>
      </w:tr>
      <w:tr w:rsidR="0055042F" w:rsidRPr="008A07BC" w:rsidTr="00C01243">
        <w:trPr>
          <w:trHeight w:val="20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EE41D6" w:rsidRDefault="0055042F" w:rsidP="00C01243">
            <w:pPr>
              <w:jc w:val="center"/>
              <w:rPr>
                <w:sz w:val="18"/>
                <w:szCs w:val="18"/>
                <w:lang w:eastAsia="en-US"/>
              </w:rPr>
            </w:pPr>
            <w:r w:rsidRPr="00EE41D6">
              <w:rPr>
                <w:sz w:val="18"/>
                <w:szCs w:val="18"/>
                <w:lang w:eastAsia="en-US"/>
              </w:rPr>
              <w:t>01 1 И</w:t>
            </w:r>
            <w:proofErr w:type="gramStart"/>
            <w:r w:rsidRPr="00EE41D6">
              <w:rPr>
                <w:sz w:val="18"/>
                <w:szCs w:val="18"/>
                <w:lang w:eastAsia="en-US"/>
              </w:rPr>
              <w:t>4</w:t>
            </w:r>
            <w:proofErr w:type="gramEnd"/>
            <w:r w:rsidRPr="00EE41D6">
              <w:rPr>
                <w:sz w:val="18"/>
                <w:szCs w:val="18"/>
                <w:lang w:eastAsia="en-US"/>
              </w:rPr>
              <w:t xml:space="preserve"> А5551</w:t>
            </w:r>
          </w:p>
          <w:p w:rsidR="0055042F" w:rsidRPr="00EE41D6" w:rsidRDefault="0055042F" w:rsidP="00C012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A07BC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8A07BC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E41D6">
              <w:rPr>
                <w:sz w:val="20"/>
                <w:szCs w:val="20"/>
                <w:lang w:eastAsia="en-US"/>
              </w:rPr>
              <w:t>3 396 751,43</w:t>
            </w:r>
          </w:p>
        </w:tc>
      </w:tr>
      <w:tr w:rsidR="0055042F" w:rsidRPr="003B5F4C" w:rsidTr="00C01243">
        <w:trPr>
          <w:trHeight w:val="205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1 833 054,00</w:t>
            </w:r>
          </w:p>
        </w:tc>
      </w:tr>
      <w:tr w:rsidR="0055042F" w:rsidRPr="003B5F4C" w:rsidTr="00C01243">
        <w:trPr>
          <w:trHeight w:val="205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/>
                <w:sz w:val="20"/>
                <w:szCs w:val="20"/>
              </w:rPr>
            </w:pPr>
            <w:r w:rsidRPr="003B5F4C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5F4C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EE41D6">
              <w:rPr>
                <w:bCs/>
                <w:sz w:val="20"/>
                <w:szCs w:val="20"/>
              </w:rPr>
              <w:t>1 833 054,00</w:t>
            </w:r>
          </w:p>
        </w:tc>
      </w:tr>
      <w:tr w:rsidR="0055042F" w:rsidRPr="003B5F4C" w:rsidTr="00C01243">
        <w:trPr>
          <w:trHeight w:val="205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3B5F4C">
              <w:rPr>
                <w:color w:val="000000"/>
                <w:sz w:val="20"/>
                <w:szCs w:val="20"/>
              </w:rPr>
              <w:t>Березнеговатский</w:t>
            </w:r>
            <w:proofErr w:type="spellEnd"/>
            <w:r w:rsidRPr="003B5F4C">
              <w:rPr>
                <w:color w:val="000000"/>
                <w:sz w:val="20"/>
                <w:szCs w:val="20"/>
              </w:rPr>
              <w:t xml:space="preserve"> сельсовет на 2019-2026 годы»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EE41D6">
              <w:rPr>
                <w:bCs/>
                <w:sz w:val="20"/>
                <w:szCs w:val="20"/>
              </w:rPr>
              <w:t>1 833 054,00</w:t>
            </w:r>
          </w:p>
        </w:tc>
      </w:tr>
      <w:tr w:rsidR="0055042F" w:rsidRPr="003B5F4C" w:rsidTr="00C01243">
        <w:trPr>
          <w:trHeight w:val="205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lastRenderedPageBreak/>
              <w:t xml:space="preserve">Подпрограмма «Развитие социальной сферы на территории сельского поселения </w:t>
            </w:r>
            <w:proofErr w:type="spellStart"/>
            <w:r w:rsidRPr="003B5F4C">
              <w:rPr>
                <w:bCs/>
                <w:sz w:val="20"/>
                <w:szCs w:val="20"/>
              </w:rPr>
              <w:t>Березнеговатский</w:t>
            </w:r>
            <w:proofErr w:type="spellEnd"/>
            <w:r w:rsidRPr="003B5F4C">
              <w:rPr>
                <w:bCs/>
                <w:sz w:val="20"/>
                <w:szCs w:val="20"/>
              </w:rPr>
              <w:t xml:space="preserve"> сельсовет»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01 2 00 00000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EE41D6">
              <w:rPr>
                <w:bCs/>
                <w:sz w:val="20"/>
                <w:szCs w:val="20"/>
              </w:rPr>
              <w:t>1 833 054,00</w:t>
            </w:r>
          </w:p>
        </w:tc>
      </w:tr>
      <w:tr w:rsidR="0055042F" w:rsidRPr="003B5F4C" w:rsidTr="00C01243">
        <w:trPr>
          <w:trHeight w:val="1090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01 2 02 00000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EE41D6">
              <w:rPr>
                <w:bCs/>
                <w:sz w:val="20"/>
                <w:szCs w:val="20"/>
              </w:rPr>
              <w:t>1 833 054,00</w:t>
            </w:r>
          </w:p>
        </w:tc>
      </w:tr>
      <w:tr w:rsidR="0055042F" w:rsidRPr="003B5F4C" w:rsidTr="00C01243">
        <w:trPr>
          <w:trHeight w:val="1090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2F" w:rsidRPr="003B5F4C" w:rsidRDefault="0055042F" w:rsidP="00C01243">
            <w:pPr>
              <w:rPr>
                <w:bCs/>
                <w:sz w:val="20"/>
                <w:szCs w:val="20"/>
              </w:rPr>
            </w:pPr>
            <w:r w:rsidRPr="003B5F4C">
              <w:rPr>
                <w:bCs/>
                <w:sz w:val="20"/>
                <w:szCs w:val="20"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01 2 02 09100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EE41D6">
              <w:rPr>
                <w:bCs/>
                <w:sz w:val="20"/>
                <w:szCs w:val="20"/>
              </w:rPr>
              <w:t>1 833 054,00</w:t>
            </w:r>
          </w:p>
        </w:tc>
      </w:tr>
      <w:tr w:rsidR="0055042F" w:rsidRPr="003B5F4C" w:rsidTr="00C01243">
        <w:trPr>
          <w:trHeight w:val="462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2F" w:rsidRPr="003B5F4C" w:rsidRDefault="0055042F" w:rsidP="00C01243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B5F4C">
              <w:rPr>
                <w:bCs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01 2 02 09100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color w:val="000000"/>
                <w:sz w:val="20"/>
                <w:szCs w:val="20"/>
              </w:rPr>
            </w:pPr>
            <w:r w:rsidRPr="003B5F4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42F" w:rsidRPr="003B5F4C" w:rsidRDefault="0055042F" w:rsidP="00C01243">
            <w:pPr>
              <w:jc w:val="center"/>
              <w:rPr>
                <w:sz w:val="20"/>
                <w:szCs w:val="20"/>
              </w:rPr>
            </w:pPr>
            <w:r w:rsidRPr="00EE41D6">
              <w:rPr>
                <w:bCs/>
                <w:sz w:val="20"/>
                <w:szCs w:val="20"/>
              </w:rPr>
              <w:t>1 833 054,00</w:t>
            </w:r>
          </w:p>
        </w:tc>
      </w:tr>
    </w:tbl>
    <w:p w:rsidR="0055042F" w:rsidRDefault="0055042F" w:rsidP="0055042F">
      <w:pPr>
        <w:jc w:val="right"/>
        <w:rPr>
          <w:sz w:val="20"/>
          <w:szCs w:val="20"/>
        </w:rPr>
      </w:pPr>
    </w:p>
    <w:p w:rsidR="0055042F" w:rsidRDefault="0055042F" w:rsidP="0055042F">
      <w:pPr>
        <w:jc w:val="right"/>
        <w:rPr>
          <w:sz w:val="20"/>
          <w:szCs w:val="20"/>
        </w:rPr>
      </w:pPr>
    </w:p>
    <w:p w:rsidR="0055042F" w:rsidRDefault="0055042F" w:rsidP="0055042F">
      <w:pPr>
        <w:rPr>
          <w:sz w:val="20"/>
          <w:szCs w:val="20"/>
        </w:rPr>
      </w:pPr>
    </w:p>
    <w:p w:rsidR="0055042F" w:rsidRDefault="0055042F" w:rsidP="0055042F">
      <w:pPr>
        <w:jc w:val="right"/>
        <w:rPr>
          <w:sz w:val="20"/>
          <w:szCs w:val="20"/>
        </w:rPr>
      </w:pPr>
    </w:p>
    <w:p w:rsidR="0055042F" w:rsidRDefault="0055042F" w:rsidP="0055042F">
      <w:pPr>
        <w:jc w:val="right"/>
        <w:rPr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Default="0055042F" w:rsidP="0055042F">
      <w:pPr>
        <w:jc w:val="right"/>
        <w:rPr>
          <w:b/>
          <w:bCs/>
          <w:sz w:val="20"/>
          <w:szCs w:val="20"/>
        </w:rPr>
      </w:pPr>
    </w:p>
    <w:p w:rsidR="0055042F" w:rsidRPr="006705F1" w:rsidRDefault="0055042F" w:rsidP="0055042F">
      <w:pPr>
        <w:jc w:val="right"/>
        <w:rPr>
          <w:sz w:val="20"/>
          <w:szCs w:val="20"/>
          <w:lang w:eastAsia="en-US"/>
        </w:rPr>
      </w:pPr>
      <w:r w:rsidRPr="006705F1">
        <w:rPr>
          <w:sz w:val="20"/>
          <w:szCs w:val="20"/>
        </w:rPr>
        <w:lastRenderedPageBreak/>
        <w:t xml:space="preserve">Приложение 5                                                                                                                                                       </w:t>
      </w:r>
    </w:p>
    <w:p w:rsidR="0055042F" w:rsidRDefault="0055042F" w:rsidP="0055042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к отчету об исполнении бюджета сельского поселения     </w:t>
      </w:r>
    </w:p>
    <w:p w:rsidR="0055042F" w:rsidRDefault="0055042F" w:rsidP="0055042F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Березнеговатский</w:t>
      </w:r>
      <w:proofErr w:type="spellEnd"/>
      <w:r>
        <w:rPr>
          <w:sz w:val="20"/>
          <w:szCs w:val="20"/>
        </w:rPr>
        <w:t xml:space="preserve"> сельсовет </w:t>
      </w:r>
      <w:proofErr w:type="spellStart"/>
      <w:r>
        <w:rPr>
          <w:sz w:val="20"/>
          <w:szCs w:val="20"/>
        </w:rPr>
        <w:t>Добринского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муниципального</w:t>
      </w:r>
      <w:proofErr w:type="gramEnd"/>
    </w:p>
    <w:p w:rsidR="0055042F" w:rsidRDefault="0055042F" w:rsidP="0055042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района Липецкой области Российской Федерации за 2025 год </w:t>
      </w:r>
    </w:p>
    <w:p w:rsidR="0055042F" w:rsidRDefault="0055042F" w:rsidP="0055042F">
      <w:pPr>
        <w:tabs>
          <w:tab w:val="left" w:pos="2775"/>
        </w:tabs>
        <w:jc w:val="center"/>
        <w:rPr>
          <w:b/>
        </w:rPr>
      </w:pPr>
    </w:p>
    <w:p w:rsidR="0055042F" w:rsidRDefault="0055042F" w:rsidP="0055042F">
      <w:pPr>
        <w:jc w:val="right"/>
        <w:rPr>
          <w:sz w:val="20"/>
          <w:szCs w:val="20"/>
        </w:rPr>
      </w:pPr>
    </w:p>
    <w:p w:rsidR="0055042F" w:rsidRDefault="0055042F" w:rsidP="0055042F">
      <w:pPr>
        <w:rPr>
          <w:sz w:val="20"/>
          <w:szCs w:val="20"/>
        </w:rPr>
      </w:pPr>
    </w:p>
    <w:p w:rsidR="0055042F" w:rsidRDefault="0055042F" w:rsidP="0055042F">
      <w:pPr>
        <w:jc w:val="right"/>
        <w:rPr>
          <w:sz w:val="20"/>
          <w:szCs w:val="20"/>
        </w:rPr>
      </w:pPr>
    </w:p>
    <w:p w:rsidR="0055042F" w:rsidRDefault="0055042F" w:rsidP="0055042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ИСТОЧНИКИ ФИНАНСИРОВАНИЯ ДЕФИЦИТА</w:t>
      </w:r>
    </w:p>
    <w:p w:rsidR="0055042F" w:rsidRDefault="0055042F" w:rsidP="0055042F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БЮДЖЕТА СЕЛЬСКОГО ПОСЕЛЕНИЯ ЗА 2025 ГОД </w:t>
      </w:r>
    </w:p>
    <w:p w:rsidR="0055042F" w:rsidRDefault="0055042F" w:rsidP="0055042F">
      <w:pPr>
        <w:rPr>
          <w:sz w:val="20"/>
          <w:szCs w:val="20"/>
        </w:rPr>
      </w:pPr>
    </w:p>
    <w:p w:rsidR="0055042F" w:rsidRDefault="0055042F" w:rsidP="0055042F">
      <w:pPr>
        <w:rPr>
          <w:sz w:val="20"/>
          <w:szCs w:val="20"/>
        </w:rPr>
      </w:pPr>
    </w:p>
    <w:tbl>
      <w:tblPr>
        <w:tblW w:w="96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2"/>
        <w:gridCol w:w="709"/>
        <w:gridCol w:w="3463"/>
        <w:gridCol w:w="1984"/>
      </w:tblGrid>
      <w:tr w:rsidR="0055042F" w:rsidTr="00C01243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42F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D4C75">
              <w:rPr>
                <w:sz w:val="20"/>
                <w:szCs w:val="20"/>
              </w:rPr>
              <w:t>Наименование групп, подгрупп, статей, подстатей, элементов, кодов, экономической классификации источников внутреннего финансирования дефицита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42F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D4C75">
              <w:rPr>
                <w:sz w:val="20"/>
                <w:szCs w:val="20"/>
              </w:rPr>
              <w:t>Код администратора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42F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D4C75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42F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Исполнено</w:t>
            </w:r>
          </w:p>
        </w:tc>
      </w:tr>
      <w:tr w:rsidR="0055042F" w:rsidTr="00C01243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2F" w:rsidRDefault="0055042F" w:rsidP="00C012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D4C75">
              <w:rPr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2F" w:rsidRDefault="0055042F" w:rsidP="00C012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4C75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2F" w:rsidRDefault="0055042F" w:rsidP="00C012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D4C75">
              <w:rPr>
                <w:sz w:val="20"/>
                <w:szCs w:val="20"/>
              </w:rPr>
              <w:t>01 03 01 00 10 0000 710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2F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D4C75">
              <w:rPr>
                <w:sz w:val="20"/>
                <w:szCs w:val="20"/>
              </w:rPr>
              <w:t>0,00</w:t>
            </w:r>
          </w:p>
        </w:tc>
      </w:tr>
      <w:tr w:rsidR="0055042F" w:rsidTr="00C01243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2F" w:rsidRDefault="0055042F" w:rsidP="00C012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D4C75">
              <w:rPr>
                <w:sz w:val="20"/>
                <w:szCs w:val="20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2F" w:rsidRDefault="0055042F" w:rsidP="00C012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4C75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2F" w:rsidRDefault="0055042F" w:rsidP="00C012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D4C75">
              <w:rPr>
                <w:sz w:val="20"/>
                <w:szCs w:val="20"/>
              </w:rPr>
              <w:t>01 03 01 00 10 0000 810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2F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D4C75">
              <w:rPr>
                <w:sz w:val="20"/>
                <w:szCs w:val="20"/>
              </w:rPr>
              <w:t>0,00</w:t>
            </w:r>
          </w:p>
        </w:tc>
      </w:tr>
      <w:tr w:rsidR="0055042F" w:rsidTr="00C01243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2F" w:rsidRDefault="0055042F" w:rsidP="00C012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D4C75">
              <w:rPr>
                <w:sz w:val="20"/>
                <w:szCs w:val="20"/>
              </w:rPr>
              <w:t>Изменение остатков на счетах по учету средств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2F" w:rsidRDefault="0055042F" w:rsidP="00C012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4C75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2F" w:rsidRDefault="0055042F" w:rsidP="00C012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D4C75">
              <w:rPr>
                <w:sz w:val="20"/>
                <w:szCs w:val="20"/>
              </w:rPr>
              <w:t>01 05 00 00 10 0000 000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2F" w:rsidRPr="00BF58D3" w:rsidRDefault="0055042F" w:rsidP="00C012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315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464</w:t>
            </w:r>
            <w:r>
              <w:rPr>
                <w:sz w:val="20"/>
                <w:szCs w:val="20"/>
              </w:rPr>
              <w:t>,94</w:t>
            </w:r>
          </w:p>
        </w:tc>
      </w:tr>
      <w:tr w:rsidR="0055042F" w:rsidTr="00C01243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2F" w:rsidRDefault="0055042F" w:rsidP="00C012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4C7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2F" w:rsidRDefault="0055042F" w:rsidP="00C012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2F" w:rsidRDefault="0055042F" w:rsidP="00C0124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2F" w:rsidRDefault="0055042F" w:rsidP="00C0124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1 315 464,94</w:t>
            </w:r>
          </w:p>
        </w:tc>
      </w:tr>
    </w:tbl>
    <w:p w:rsidR="0055042F" w:rsidRDefault="0055042F" w:rsidP="0055042F">
      <w:pPr>
        <w:spacing w:after="200" w:line="276" w:lineRule="auto"/>
        <w:rPr>
          <w:rFonts w:eastAsiaTheme="minorHAnsi"/>
          <w:lang w:eastAsia="en-US"/>
        </w:rPr>
      </w:pPr>
    </w:p>
    <w:p w:rsidR="0055042F" w:rsidRDefault="0055042F" w:rsidP="0055042F"/>
    <w:p w:rsidR="00FC2BBB" w:rsidRDefault="00FC2BBB"/>
    <w:p w:rsidR="00C01243" w:rsidRDefault="00C01243"/>
    <w:p w:rsidR="00C01243" w:rsidRDefault="00C01243"/>
    <w:p w:rsidR="00C01243" w:rsidRDefault="00C01243"/>
    <w:p w:rsidR="00C01243" w:rsidRDefault="00C01243"/>
    <w:p w:rsidR="00C01243" w:rsidRDefault="00C01243"/>
    <w:p w:rsidR="00C01243" w:rsidRDefault="00C01243"/>
    <w:p w:rsidR="00C01243" w:rsidRDefault="00C01243"/>
    <w:p w:rsidR="00C01243" w:rsidRDefault="00C01243"/>
    <w:p w:rsidR="00C01243" w:rsidRDefault="00C01243"/>
    <w:p w:rsidR="00C01243" w:rsidRDefault="00C01243"/>
    <w:p w:rsidR="00C01243" w:rsidRDefault="00C01243"/>
    <w:p w:rsidR="00C01243" w:rsidRDefault="00C01243"/>
    <w:p w:rsidR="00C01243" w:rsidRDefault="00C01243"/>
    <w:p w:rsidR="00C01243" w:rsidRDefault="00C01243"/>
    <w:p w:rsidR="00C01243" w:rsidRDefault="00C01243"/>
    <w:p w:rsidR="00C01243" w:rsidRDefault="00C01243"/>
    <w:p w:rsidR="00C01243" w:rsidRDefault="00C01243"/>
    <w:p w:rsidR="00C01243" w:rsidRDefault="00C01243"/>
    <w:p w:rsidR="00C01243" w:rsidRDefault="00C01243">
      <w:bookmarkStart w:id="5" w:name="_GoBack"/>
      <w:bookmarkEnd w:id="5"/>
    </w:p>
    <w:p w:rsidR="00C01243" w:rsidRDefault="00C01243"/>
    <w:sectPr w:rsidR="00C01243" w:rsidSect="00C01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2F"/>
    <w:rsid w:val="000C13E9"/>
    <w:rsid w:val="002125D4"/>
    <w:rsid w:val="0055042F"/>
    <w:rsid w:val="00C01243"/>
    <w:rsid w:val="00FC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042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5042F"/>
    <w:pPr>
      <w:keepNext/>
      <w:ind w:firstLine="709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55042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5042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5042F"/>
    <w:pPr>
      <w:keepNext/>
      <w:outlineLvl w:val="4"/>
    </w:pPr>
    <w:rPr>
      <w:rFonts w:eastAsia="Times New Roman"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55042F"/>
    <w:pPr>
      <w:keepNext/>
      <w:outlineLvl w:val="5"/>
    </w:pPr>
    <w:rPr>
      <w:rFonts w:eastAsia="Times New Roman"/>
      <w:i/>
      <w:iCs/>
    </w:rPr>
  </w:style>
  <w:style w:type="paragraph" w:styleId="7">
    <w:name w:val="heading 7"/>
    <w:basedOn w:val="a"/>
    <w:next w:val="a"/>
    <w:link w:val="70"/>
    <w:semiHidden/>
    <w:unhideWhenUsed/>
    <w:qFormat/>
    <w:rsid w:val="0055042F"/>
    <w:pPr>
      <w:keepNext/>
      <w:outlineLvl w:val="6"/>
    </w:pPr>
    <w:rPr>
      <w:rFonts w:eastAsia="Times New Roman"/>
      <w:i/>
      <w:iCs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55042F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55042F"/>
    <w:pPr>
      <w:keepNext/>
      <w:outlineLvl w:val="8"/>
    </w:pPr>
    <w:rPr>
      <w:rFonts w:eastAsia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42F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55042F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5042F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5042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5504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55042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55042F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55042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55042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504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042F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semiHidden/>
    <w:unhideWhenUsed/>
    <w:rsid w:val="0055042F"/>
    <w:pPr>
      <w:widowControl w:val="0"/>
      <w:autoSpaceDE w:val="0"/>
      <w:autoSpaceDN w:val="0"/>
      <w:adjustRightInd w:val="0"/>
      <w:snapToGrid w:val="0"/>
    </w:pPr>
    <w:rPr>
      <w:rFonts w:eastAsia="Times New Roman"/>
      <w:szCs w:val="20"/>
    </w:rPr>
  </w:style>
  <w:style w:type="paragraph" w:styleId="a5">
    <w:name w:val="footnote text"/>
    <w:basedOn w:val="a"/>
    <w:link w:val="a6"/>
    <w:semiHidden/>
    <w:unhideWhenUsed/>
    <w:rsid w:val="0055042F"/>
    <w:rPr>
      <w:rFonts w:eastAsia="Times New Roman"/>
      <w:sz w:val="20"/>
    </w:rPr>
  </w:style>
  <w:style w:type="character" w:customStyle="1" w:styleId="a6">
    <w:name w:val="Текст сноски Знак"/>
    <w:basedOn w:val="a0"/>
    <w:link w:val="a5"/>
    <w:semiHidden/>
    <w:rsid w:val="0055042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annotation text"/>
    <w:basedOn w:val="a"/>
    <w:link w:val="a8"/>
    <w:semiHidden/>
    <w:unhideWhenUsed/>
    <w:rsid w:val="0055042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55042F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aliases w:val="ВерхКолонтитул Знак"/>
    <w:basedOn w:val="a0"/>
    <w:link w:val="aa"/>
    <w:semiHidden/>
    <w:locked/>
    <w:rsid w:val="0055042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header"/>
    <w:aliases w:val="ВерхКолонтитул"/>
    <w:basedOn w:val="a"/>
    <w:link w:val="a9"/>
    <w:semiHidden/>
    <w:unhideWhenUsed/>
    <w:rsid w:val="0055042F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aliases w:val="ВерхКолонтитул Знак1"/>
    <w:basedOn w:val="a0"/>
    <w:semiHidden/>
    <w:rsid w:val="0055042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semiHidden/>
    <w:unhideWhenUsed/>
    <w:rsid w:val="0055042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c">
    <w:name w:val="Нижний колонтитул Знак"/>
    <w:basedOn w:val="a0"/>
    <w:link w:val="ab"/>
    <w:semiHidden/>
    <w:rsid w:val="00550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55042F"/>
    <w:pPr>
      <w:jc w:val="center"/>
    </w:pPr>
    <w:rPr>
      <w:rFonts w:eastAsia="Times New Roman"/>
      <w:b/>
      <w:sz w:val="52"/>
      <w:szCs w:val="20"/>
    </w:rPr>
  </w:style>
  <w:style w:type="character" w:customStyle="1" w:styleId="ae">
    <w:name w:val="Название Знак"/>
    <w:basedOn w:val="a0"/>
    <w:link w:val="ad"/>
    <w:rsid w:val="0055042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55042F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55042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semiHidden/>
    <w:unhideWhenUsed/>
    <w:rsid w:val="0055042F"/>
    <w:pPr>
      <w:ind w:firstLine="709"/>
      <w:jc w:val="both"/>
    </w:pPr>
  </w:style>
  <w:style w:type="character" w:customStyle="1" w:styleId="af2">
    <w:name w:val="Основной текст с отступом Знак"/>
    <w:basedOn w:val="a0"/>
    <w:link w:val="af1"/>
    <w:semiHidden/>
    <w:rsid w:val="0055042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3">
    <w:name w:val="Subtitle"/>
    <w:basedOn w:val="a"/>
    <w:link w:val="af4"/>
    <w:uiPriority w:val="99"/>
    <w:qFormat/>
    <w:rsid w:val="0055042F"/>
    <w:pPr>
      <w:jc w:val="center"/>
    </w:pPr>
    <w:rPr>
      <w:rFonts w:eastAsia="Times New Roman"/>
      <w:sz w:val="32"/>
      <w:szCs w:val="20"/>
    </w:rPr>
  </w:style>
  <w:style w:type="character" w:customStyle="1" w:styleId="af4">
    <w:name w:val="Подзаголовок Знак"/>
    <w:basedOn w:val="a0"/>
    <w:link w:val="af3"/>
    <w:uiPriority w:val="99"/>
    <w:rsid w:val="0055042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55042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55042F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55042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5042F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annotation subject"/>
    <w:basedOn w:val="a7"/>
    <w:next w:val="a7"/>
    <w:link w:val="af6"/>
    <w:semiHidden/>
    <w:unhideWhenUsed/>
    <w:rsid w:val="0055042F"/>
    <w:rPr>
      <w:b/>
      <w:bCs/>
    </w:rPr>
  </w:style>
  <w:style w:type="character" w:customStyle="1" w:styleId="af6">
    <w:name w:val="Тема примечания Знак"/>
    <w:basedOn w:val="a8"/>
    <w:link w:val="af5"/>
    <w:semiHidden/>
    <w:rsid w:val="0055042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semiHidden/>
    <w:unhideWhenUsed/>
    <w:rsid w:val="0055042F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55042F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9">
    <w:name w:val="Без интервала Знак"/>
    <w:link w:val="afa"/>
    <w:uiPriority w:val="1"/>
    <w:locked/>
    <w:rsid w:val="0055042F"/>
    <w:rPr>
      <w:rFonts w:ascii="Calibri" w:eastAsia="Calibri" w:hAnsi="Calibri" w:cs="Times New Roman"/>
    </w:rPr>
  </w:style>
  <w:style w:type="paragraph" w:styleId="afa">
    <w:name w:val="No Spacing"/>
    <w:link w:val="af9"/>
    <w:uiPriority w:val="1"/>
    <w:qFormat/>
    <w:rsid w:val="005504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b">
    <w:name w:val="Абзац списка Знак"/>
    <w:aliases w:val="Самый обычный Знак"/>
    <w:link w:val="afc"/>
    <w:uiPriority w:val="34"/>
    <w:locked/>
    <w:rsid w:val="0055042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List Paragraph"/>
    <w:aliases w:val="Самый обычный"/>
    <w:basedOn w:val="a"/>
    <w:link w:val="afb"/>
    <w:uiPriority w:val="34"/>
    <w:qFormat/>
    <w:rsid w:val="0055042F"/>
    <w:pPr>
      <w:ind w:left="720"/>
      <w:contextualSpacing/>
    </w:pPr>
  </w:style>
  <w:style w:type="paragraph" w:customStyle="1" w:styleId="13">
    <w:name w:val="Абзац списка1"/>
    <w:basedOn w:val="a"/>
    <w:rsid w:val="0055042F"/>
    <w:pPr>
      <w:ind w:left="720"/>
    </w:pPr>
  </w:style>
  <w:style w:type="paragraph" w:customStyle="1" w:styleId="ConsPlusTitle">
    <w:name w:val="ConsPlusTitle"/>
    <w:rsid w:val="005504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55042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504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504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нак Знак Знак Знак"/>
    <w:basedOn w:val="a"/>
    <w:uiPriority w:val="99"/>
    <w:rsid w:val="0055042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5504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55042F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afe">
    <w:name w:val="Знак"/>
    <w:basedOn w:val="a"/>
    <w:next w:val="a"/>
    <w:semiHidden/>
    <w:rsid w:val="0055042F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21">
    <w:name w:val="Абзац списка2"/>
    <w:basedOn w:val="a"/>
    <w:rsid w:val="0055042F"/>
    <w:pPr>
      <w:ind w:left="720"/>
    </w:pPr>
  </w:style>
  <w:style w:type="paragraph" w:customStyle="1" w:styleId="Standard">
    <w:name w:val="Standard"/>
    <w:rsid w:val="0055042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customStyle="1" w:styleId="35">
    <w:name w:val="Абзац списка3"/>
    <w:basedOn w:val="a"/>
    <w:rsid w:val="0055042F"/>
    <w:pPr>
      <w:ind w:left="720"/>
    </w:pPr>
  </w:style>
  <w:style w:type="character" w:styleId="aff">
    <w:name w:val="annotation reference"/>
    <w:semiHidden/>
    <w:unhideWhenUsed/>
    <w:rsid w:val="0055042F"/>
    <w:rPr>
      <w:sz w:val="16"/>
      <w:szCs w:val="16"/>
    </w:rPr>
  </w:style>
  <w:style w:type="character" w:customStyle="1" w:styleId="aff0">
    <w:name w:val="Заголовок Знак"/>
    <w:uiPriority w:val="10"/>
    <w:rsid w:val="0055042F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table" w:styleId="aff1">
    <w:name w:val="Table Grid"/>
    <w:basedOn w:val="a1"/>
    <w:rsid w:val="00550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rsid w:val="00550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rsid w:val="00550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550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042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5042F"/>
    <w:pPr>
      <w:keepNext/>
      <w:ind w:firstLine="709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55042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5042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5042F"/>
    <w:pPr>
      <w:keepNext/>
      <w:outlineLvl w:val="4"/>
    </w:pPr>
    <w:rPr>
      <w:rFonts w:eastAsia="Times New Roman"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55042F"/>
    <w:pPr>
      <w:keepNext/>
      <w:outlineLvl w:val="5"/>
    </w:pPr>
    <w:rPr>
      <w:rFonts w:eastAsia="Times New Roman"/>
      <w:i/>
      <w:iCs/>
    </w:rPr>
  </w:style>
  <w:style w:type="paragraph" w:styleId="7">
    <w:name w:val="heading 7"/>
    <w:basedOn w:val="a"/>
    <w:next w:val="a"/>
    <w:link w:val="70"/>
    <w:semiHidden/>
    <w:unhideWhenUsed/>
    <w:qFormat/>
    <w:rsid w:val="0055042F"/>
    <w:pPr>
      <w:keepNext/>
      <w:outlineLvl w:val="6"/>
    </w:pPr>
    <w:rPr>
      <w:rFonts w:eastAsia="Times New Roman"/>
      <w:i/>
      <w:iCs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55042F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55042F"/>
    <w:pPr>
      <w:keepNext/>
      <w:outlineLvl w:val="8"/>
    </w:pPr>
    <w:rPr>
      <w:rFonts w:eastAsia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42F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55042F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5042F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5042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5504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55042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55042F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55042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55042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504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042F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semiHidden/>
    <w:unhideWhenUsed/>
    <w:rsid w:val="0055042F"/>
    <w:pPr>
      <w:widowControl w:val="0"/>
      <w:autoSpaceDE w:val="0"/>
      <w:autoSpaceDN w:val="0"/>
      <w:adjustRightInd w:val="0"/>
      <w:snapToGrid w:val="0"/>
    </w:pPr>
    <w:rPr>
      <w:rFonts w:eastAsia="Times New Roman"/>
      <w:szCs w:val="20"/>
    </w:rPr>
  </w:style>
  <w:style w:type="paragraph" w:styleId="a5">
    <w:name w:val="footnote text"/>
    <w:basedOn w:val="a"/>
    <w:link w:val="a6"/>
    <w:semiHidden/>
    <w:unhideWhenUsed/>
    <w:rsid w:val="0055042F"/>
    <w:rPr>
      <w:rFonts w:eastAsia="Times New Roman"/>
      <w:sz w:val="20"/>
    </w:rPr>
  </w:style>
  <w:style w:type="character" w:customStyle="1" w:styleId="a6">
    <w:name w:val="Текст сноски Знак"/>
    <w:basedOn w:val="a0"/>
    <w:link w:val="a5"/>
    <w:semiHidden/>
    <w:rsid w:val="0055042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annotation text"/>
    <w:basedOn w:val="a"/>
    <w:link w:val="a8"/>
    <w:semiHidden/>
    <w:unhideWhenUsed/>
    <w:rsid w:val="0055042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55042F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aliases w:val="ВерхКолонтитул Знак"/>
    <w:basedOn w:val="a0"/>
    <w:link w:val="aa"/>
    <w:semiHidden/>
    <w:locked/>
    <w:rsid w:val="0055042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header"/>
    <w:aliases w:val="ВерхКолонтитул"/>
    <w:basedOn w:val="a"/>
    <w:link w:val="a9"/>
    <w:semiHidden/>
    <w:unhideWhenUsed/>
    <w:rsid w:val="0055042F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aliases w:val="ВерхКолонтитул Знак1"/>
    <w:basedOn w:val="a0"/>
    <w:semiHidden/>
    <w:rsid w:val="0055042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semiHidden/>
    <w:unhideWhenUsed/>
    <w:rsid w:val="0055042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c">
    <w:name w:val="Нижний колонтитул Знак"/>
    <w:basedOn w:val="a0"/>
    <w:link w:val="ab"/>
    <w:semiHidden/>
    <w:rsid w:val="00550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55042F"/>
    <w:pPr>
      <w:jc w:val="center"/>
    </w:pPr>
    <w:rPr>
      <w:rFonts w:eastAsia="Times New Roman"/>
      <w:b/>
      <w:sz w:val="52"/>
      <w:szCs w:val="20"/>
    </w:rPr>
  </w:style>
  <w:style w:type="character" w:customStyle="1" w:styleId="ae">
    <w:name w:val="Название Знак"/>
    <w:basedOn w:val="a0"/>
    <w:link w:val="ad"/>
    <w:rsid w:val="0055042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55042F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55042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semiHidden/>
    <w:unhideWhenUsed/>
    <w:rsid w:val="0055042F"/>
    <w:pPr>
      <w:ind w:firstLine="709"/>
      <w:jc w:val="both"/>
    </w:pPr>
  </w:style>
  <w:style w:type="character" w:customStyle="1" w:styleId="af2">
    <w:name w:val="Основной текст с отступом Знак"/>
    <w:basedOn w:val="a0"/>
    <w:link w:val="af1"/>
    <w:semiHidden/>
    <w:rsid w:val="0055042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3">
    <w:name w:val="Subtitle"/>
    <w:basedOn w:val="a"/>
    <w:link w:val="af4"/>
    <w:uiPriority w:val="99"/>
    <w:qFormat/>
    <w:rsid w:val="0055042F"/>
    <w:pPr>
      <w:jc w:val="center"/>
    </w:pPr>
    <w:rPr>
      <w:rFonts w:eastAsia="Times New Roman"/>
      <w:sz w:val="32"/>
      <w:szCs w:val="20"/>
    </w:rPr>
  </w:style>
  <w:style w:type="character" w:customStyle="1" w:styleId="af4">
    <w:name w:val="Подзаголовок Знак"/>
    <w:basedOn w:val="a0"/>
    <w:link w:val="af3"/>
    <w:uiPriority w:val="99"/>
    <w:rsid w:val="0055042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55042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55042F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55042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5042F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annotation subject"/>
    <w:basedOn w:val="a7"/>
    <w:next w:val="a7"/>
    <w:link w:val="af6"/>
    <w:semiHidden/>
    <w:unhideWhenUsed/>
    <w:rsid w:val="0055042F"/>
    <w:rPr>
      <w:b/>
      <w:bCs/>
    </w:rPr>
  </w:style>
  <w:style w:type="character" w:customStyle="1" w:styleId="af6">
    <w:name w:val="Тема примечания Знак"/>
    <w:basedOn w:val="a8"/>
    <w:link w:val="af5"/>
    <w:semiHidden/>
    <w:rsid w:val="0055042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semiHidden/>
    <w:unhideWhenUsed/>
    <w:rsid w:val="0055042F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55042F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9">
    <w:name w:val="Без интервала Знак"/>
    <w:link w:val="afa"/>
    <w:uiPriority w:val="1"/>
    <w:locked/>
    <w:rsid w:val="0055042F"/>
    <w:rPr>
      <w:rFonts w:ascii="Calibri" w:eastAsia="Calibri" w:hAnsi="Calibri" w:cs="Times New Roman"/>
    </w:rPr>
  </w:style>
  <w:style w:type="paragraph" w:styleId="afa">
    <w:name w:val="No Spacing"/>
    <w:link w:val="af9"/>
    <w:uiPriority w:val="1"/>
    <w:qFormat/>
    <w:rsid w:val="005504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b">
    <w:name w:val="Абзац списка Знак"/>
    <w:aliases w:val="Самый обычный Знак"/>
    <w:link w:val="afc"/>
    <w:uiPriority w:val="34"/>
    <w:locked/>
    <w:rsid w:val="0055042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List Paragraph"/>
    <w:aliases w:val="Самый обычный"/>
    <w:basedOn w:val="a"/>
    <w:link w:val="afb"/>
    <w:uiPriority w:val="34"/>
    <w:qFormat/>
    <w:rsid w:val="0055042F"/>
    <w:pPr>
      <w:ind w:left="720"/>
      <w:contextualSpacing/>
    </w:pPr>
  </w:style>
  <w:style w:type="paragraph" w:customStyle="1" w:styleId="13">
    <w:name w:val="Абзац списка1"/>
    <w:basedOn w:val="a"/>
    <w:rsid w:val="0055042F"/>
    <w:pPr>
      <w:ind w:left="720"/>
    </w:pPr>
  </w:style>
  <w:style w:type="paragraph" w:customStyle="1" w:styleId="ConsPlusTitle">
    <w:name w:val="ConsPlusTitle"/>
    <w:rsid w:val="005504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55042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504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504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нак Знак Знак Знак"/>
    <w:basedOn w:val="a"/>
    <w:uiPriority w:val="99"/>
    <w:rsid w:val="0055042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5504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55042F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afe">
    <w:name w:val="Знак"/>
    <w:basedOn w:val="a"/>
    <w:next w:val="a"/>
    <w:semiHidden/>
    <w:rsid w:val="0055042F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21">
    <w:name w:val="Абзац списка2"/>
    <w:basedOn w:val="a"/>
    <w:rsid w:val="0055042F"/>
    <w:pPr>
      <w:ind w:left="720"/>
    </w:pPr>
  </w:style>
  <w:style w:type="paragraph" w:customStyle="1" w:styleId="Standard">
    <w:name w:val="Standard"/>
    <w:rsid w:val="0055042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customStyle="1" w:styleId="35">
    <w:name w:val="Абзац списка3"/>
    <w:basedOn w:val="a"/>
    <w:rsid w:val="0055042F"/>
    <w:pPr>
      <w:ind w:left="720"/>
    </w:pPr>
  </w:style>
  <w:style w:type="character" w:styleId="aff">
    <w:name w:val="annotation reference"/>
    <w:semiHidden/>
    <w:unhideWhenUsed/>
    <w:rsid w:val="0055042F"/>
    <w:rPr>
      <w:sz w:val="16"/>
      <w:szCs w:val="16"/>
    </w:rPr>
  </w:style>
  <w:style w:type="character" w:customStyle="1" w:styleId="aff0">
    <w:name w:val="Заголовок Знак"/>
    <w:uiPriority w:val="10"/>
    <w:rsid w:val="0055042F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table" w:styleId="aff1">
    <w:name w:val="Table Grid"/>
    <w:basedOn w:val="a1"/>
    <w:rsid w:val="00550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rsid w:val="00550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rsid w:val="00550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550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3965</Words>
  <Characters>22604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Гаврилова</dc:creator>
  <cp:lastModifiedBy>Клавдия Гаврилова</cp:lastModifiedBy>
  <cp:revision>3</cp:revision>
  <dcterms:created xsi:type="dcterms:W3CDTF">2026-04-16T06:50:00Z</dcterms:created>
  <dcterms:modified xsi:type="dcterms:W3CDTF">2026-05-04T07:16:00Z</dcterms:modified>
</cp:coreProperties>
</file>