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7"/>
      </w:tblGrid>
      <w:tr w:rsidR="00217D34" w:rsidRPr="00AE0A46" w:rsidTr="005E12DD">
        <w:trPr>
          <w:cantSplit/>
          <w:trHeight w:val="1087"/>
          <w:jc w:val="center"/>
        </w:trPr>
        <w:tc>
          <w:tcPr>
            <w:tcW w:w="4587" w:type="dxa"/>
          </w:tcPr>
          <w:p w:rsidR="00217D34" w:rsidRPr="00AE0A46" w:rsidRDefault="00217D34" w:rsidP="005E12DD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E0A46">
              <w:rPr>
                <w:rFonts w:ascii="Times New Roman" w:hAnsi="Times New Roman"/>
                <w:noProof/>
                <w:sz w:val="32"/>
                <w:szCs w:val="32"/>
              </w:rPr>
              <w:drawing>
                <wp:inline distT="0" distB="0" distL="0" distR="0" wp14:anchorId="0790205F" wp14:editId="3F36869F">
                  <wp:extent cx="542925" cy="683895"/>
                  <wp:effectExtent l="0" t="0" r="9525" b="1905"/>
                  <wp:docPr id="1" name="Рисунок 1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7D34" w:rsidRPr="00AE0A46" w:rsidRDefault="00217D34" w:rsidP="00217D34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СОВЕТ ДЕПУТАТОВ</w:t>
      </w:r>
    </w:p>
    <w:p w:rsidR="00217D34" w:rsidRPr="00AE0A46" w:rsidRDefault="00217D34" w:rsidP="00217D34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ДОБРИНСКОГО МУНИЦИПАЛЬНОГО ОКРУГА</w:t>
      </w:r>
    </w:p>
    <w:p w:rsidR="00217D34" w:rsidRPr="00AE0A46" w:rsidRDefault="00217D34" w:rsidP="00217D34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Липецкой области Российской Федерации</w:t>
      </w:r>
    </w:p>
    <w:p w:rsidR="00217D34" w:rsidRPr="00AE0A46" w:rsidRDefault="00217D34" w:rsidP="00217D34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Х</w:t>
      </w:r>
      <w:proofErr w:type="gramStart"/>
      <w:r w:rsidRPr="00AE0A46">
        <w:rPr>
          <w:rFonts w:ascii="Times New Roman" w:hAnsi="Times New Roman"/>
          <w:sz w:val="32"/>
          <w:szCs w:val="32"/>
          <w:lang w:val="en-US"/>
        </w:rPr>
        <w:t>I</w:t>
      </w:r>
      <w:proofErr w:type="gramEnd"/>
      <w:r w:rsidRPr="00AE0A46">
        <w:rPr>
          <w:rFonts w:ascii="Times New Roman" w:hAnsi="Times New Roman"/>
          <w:sz w:val="32"/>
          <w:szCs w:val="32"/>
        </w:rPr>
        <w:t xml:space="preserve">-я сессия  </w:t>
      </w:r>
      <w:r w:rsidRPr="00AE0A46">
        <w:rPr>
          <w:rFonts w:ascii="Times New Roman" w:hAnsi="Times New Roman"/>
          <w:sz w:val="32"/>
          <w:szCs w:val="32"/>
          <w:lang w:val="en-US"/>
        </w:rPr>
        <w:t>I</w:t>
      </w:r>
      <w:r w:rsidRPr="00AE0A46">
        <w:rPr>
          <w:rFonts w:ascii="Times New Roman" w:hAnsi="Times New Roman"/>
          <w:sz w:val="32"/>
          <w:szCs w:val="32"/>
        </w:rPr>
        <w:t>-го созыва</w:t>
      </w:r>
    </w:p>
    <w:p w:rsidR="00217D34" w:rsidRDefault="00217D34" w:rsidP="00217D34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217D34" w:rsidRPr="00AE0A46" w:rsidRDefault="00217D34" w:rsidP="00217D34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217D34" w:rsidRPr="00AE0A46" w:rsidRDefault="00217D34" w:rsidP="00217D34">
      <w:pPr>
        <w:pStyle w:val="a3"/>
        <w:jc w:val="center"/>
        <w:rPr>
          <w:rFonts w:ascii="Times New Roman" w:hAnsi="Times New Roman"/>
          <w:b/>
          <w:iCs/>
          <w:color w:val="404040"/>
          <w:sz w:val="44"/>
          <w:szCs w:val="44"/>
        </w:rPr>
      </w:pPr>
      <w:r w:rsidRPr="00AE0A46">
        <w:rPr>
          <w:rFonts w:ascii="Times New Roman" w:hAnsi="Times New Roman"/>
          <w:b/>
          <w:iCs/>
          <w:color w:val="404040"/>
          <w:sz w:val="44"/>
          <w:szCs w:val="44"/>
        </w:rPr>
        <w:t>РЕШЕНИЕ</w:t>
      </w:r>
    </w:p>
    <w:p w:rsidR="00217D34" w:rsidRPr="00AE0A46" w:rsidRDefault="00217D34" w:rsidP="00217D3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17D34" w:rsidRDefault="00217D34" w:rsidP="00217D3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E0A46">
        <w:rPr>
          <w:rFonts w:ascii="Times New Roman" w:hAnsi="Times New Roman"/>
          <w:sz w:val="28"/>
          <w:szCs w:val="28"/>
        </w:rPr>
        <w:t xml:space="preserve">30.04.2026г.                            </w:t>
      </w:r>
      <w:proofErr w:type="spellStart"/>
      <w:r w:rsidRPr="00AE0A46">
        <w:rPr>
          <w:rFonts w:ascii="Times New Roman" w:hAnsi="Times New Roman"/>
          <w:sz w:val="28"/>
          <w:szCs w:val="28"/>
        </w:rPr>
        <w:t>п</w:t>
      </w:r>
      <w:proofErr w:type="gramStart"/>
      <w:r w:rsidRPr="00AE0A46">
        <w:rPr>
          <w:rFonts w:ascii="Times New Roman" w:hAnsi="Times New Roman"/>
          <w:sz w:val="28"/>
          <w:szCs w:val="28"/>
        </w:rPr>
        <w:t>.Д</w:t>
      </w:r>
      <w:proofErr w:type="gramEnd"/>
      <w:r w:rsidRPr="00AE0A46">
        <w:rPr>
          <w:rFonts w:ascii="Times New Roman" w:hAnsi="Times New Roman"/>
          <w:sz w:val="28"/>
          <w:szCs w:val="28"/>
        </w:rPr>
        <w:t>обринка</w:t>
      </w:r>
      <w:proofErr w:type="spellEnd"/>
      <w:r w:rsidRPr="00AE0A46">
        <w:rPr>
          <w:rFonts w:ascii="Times New Roman" w:hAnsi="Times New Roman"/>
          <w:sz w:val="28"/>
          <w:szCs w:val="28"/>
        </w:rPr>
        <w:tab/>
        <w:t xml:space="preserve">                                   № </w:t>
      </w:r>
      <w:r w:rsidR="005E12DD">
        <w:rPr>
          <w:rFonts w:ascii="Times New Roman" w:hAnsi="Times New Roman"/>
          <w:sz w:val="28"/>
          <w:szCs w:val="28"/>
        </w:rPr>
        <w:t>253-</w:t>
      </w:r>
      <w:r w:rsidRPr="00AE0A46">
        <w:rPr>
          <w:rFonts w:ascii="Times New Roman" w:hAnsi="Times New Roman"/>
          <w:sz w:val="28"/>
          <w:szCs w:val="28"/>
        </w:rPr>
        <w:t>рс</w:t>
      </w:r>
    </w:p>
    <w:p w:rsidR="00217D34" w:rsidRDefault="00217D34" w:rsidP="00217D34">
      <w:pPr>
        <w:keepNext/>
        <w:keepLines/>
        <w:spacing w:before="200"/>
        <w:jc w:val="center"/>
        <w:outlineLvl w:val="2"/>
        <w:rPr>
          <w:rFonts w:eastAsia="Times New Roman"/>
          <w:b/>
          <w:bCs/>
          <w:sz w:val="27"/>
          <w:szCs w:val="27"/>
        </w:rPr>
      </w:pPr>
    </w:p>
    <w:p w:rsidR="00217D34" w:rsidRPr="00217D34" w:rsidRDefault="00217D34" w:rsidP="00217D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7D34">
        <w:rPr>
          <w:rFonts w:ascii="Times New Roman" w:hAnsi="Times New Roman"/>
          <w:b/>
          <w:sz w:val="28"/>
          <w:szCs w:val="28"/>
        </w:rPr>
        <w:t>Об испол</w:t>
      </w:r>
      <w:r w:rsidR="00AE359D">
        <w:rPr>
          <w:rFonts w:ascii="Times New Roman" w:hAnsi="Times New Roman"/>
          <w:b/>
          <w:sz w:val="28"/>
          <w:szCs w:val="28"/>
        </w:rPr>
        <w:t>н</w:t>
      </w:r>
      <w:r w:rsidRPr="00217D34">
        <w:rPr>
          <w:rFonts w:ascii="Times New Roman" w:hAnsi="Times New Roman"/>
          <w:b/>
          <w:sz w:val="28"/>
          <w:szCs w:val="28"/>
        </w:rPr>
        <w:t xml:space="preserve">ении бюджета сельского поселения </w:t>
      </w:r>
      <w:proofErr w:type="spellStart"/>
      <w:r w:rsidRPr="00217D34">
        <w:rPr>
          <w:rFonts w:ascii="Times New Roman" w:hAnsi="Times New Roman"/>
          <w:b/>
          <w:sz w:val="28"/>
          <w:szCs w:val="28"/>
        </w:rPr>
        <w:t>Каверинский</w:t>
      </w:r>
      <w:proofErr w:type="spellEnd"/>
      <w:r w:rsidRPr="00217D34">
        <w:rPr>
          <w:rFonts w:ascii="Times New Roman" w:hAnsi="Times New Roman"/>
          <w:b/>
          <w:sz w:val="28"/>
          <w:szCs w:val="28"/>
        </w:rPr>
        <w:t xml:space="preserve"> сельсовет </w:t>
      </w:r>
      <w:proofErr w:type="spellStart"/>
      <w:r w:rsidRPr="00217D34">
        <w:rPr>
          <w:rFonts w:ascii="Times New Roman" w:hAnsi="Times New Roman"/>
          <w:b/>
          <w:sz w:val="28"/>
          <w:szCs w:val="28"/>
        </w:rPr>
        <w:t>Добринского</w:t>
      </w:r>
      <w:proofErr w:type="spellEnd"/>
      <w:r w:rsidRPr="00217D34">
        <w:rPr>
          <w:rFonts w:ascii="Times New Roman" w:hAnsi="Times New Roman"/>
          <w:b/>
          <w:sz w:val="28"/>
          <w:szCs w:val="28"/>
        </w:rPr>
        <w:t xml:space="preserve"> муниципального района Липецкой области</w:t>
      </w:r>
    </w:p>
    <w:p w:rsidR="00217D34" w:rsidRPr="00217D34" w:rsidRDefault="00217D34" w:rsidP="00217D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7D34">
        <w:rPr>
          <w:rFonts w:ascii="Times New Roman" w:hAnsi="Times New Roman"/>
          <w:b/>
          <w:sz w:val="28"/>
          <w:szCs w:val="28"/>
        </w:rPr>
        <w:t>Российской Федерации за 2025 год»</w:t>
      </w:r>
    </w:p>
    <w:p w:rsidR="00217D34" w:rsidRPr="003C35A6" w:rsidRDefault="00217D34" w:rsidP="00217D34">
      <w:pPr>
        <w:rPr>
          <w:sz w:val="28"/>
          <w:szCs w:val="28"/>
        </w:rPr>
      </w:pPr>
    </w:p>
    <w:p w:rsidR="00217D34" w:rsidRPr="003C35A6" w:rsidRDefault="00217D34" w:rsidP="00217D34">
      <w:pPr>
        <w:ind w:firstLine="708"/>
        <w:jc w:val="both"/>
        <w:rPr>
          <w:rFonts w:eastAsia="Times New Roman"/>
          <w:sz w:val="28"/>
          <w:szCs w:val="28"/>
        </w:rPr>
      </w:pPr>
      <w:r w:rsidRPr="003C35A6">
        <w:rPr>
          <w:rFonts w:eastAsia="Times New Roman"/>
          <w:sz w:val="28"/>
          <w:szCs w:val="28"/>
        </w:rPr>
        <w:t xml:space="preserve">Рассмотрев проект решения «Об исполнении бюджета сельского поселения </w:t>
      </w:r>
      <w:proofErr w:type="spellStart"/>
      <w:r>
        <w:rPr>
          <w:rFonts w:eastAsia="Times New Roman"/>
          <w:sz w:val="28"/>
          <w:szCs w:val="28"/>
        </w:rPr>
        <w:t>Каверинский</w:t>
      </w:r>
      <w:proofErr w:type="spellEnd"/>
      <w:r w:rsidRPr="003C35A6">
        <w:rPr>
          <w:rFonts w:eastAsia="Times New Roman"/>
          <w:sz w:val="28"/>
          <w:szCs w:val="28"/>
        </w:rPr>
        <w:t xml:space="preserve"> сельсовет </w:t>
      </w:r>
      <w:proofErr w:type="spellStart"/>
      <w:r w:rsidRPr="003C35A6">
        <w:rPr>
          <w:rFonts w:eastAsia="Times New Roman"/>
          <w:sz w:val="28"/>
          <w:szCs w:val="28"/>
        </w:rPr>
        <w:t>Добринского</w:t>
      </w:r>
      <w:proofErr w:type="spellEnd"/>
      <w:r w:rsidRPr="003C35A6">
        <w:rPr>
          <w:rFonts w:eastAsia="Times New Roman"/>
          <w:sz w:val="28"/>
          <w:szCs w:val="28"/>
        </w:rPr>
        <w:t xml:space="preserve"> муниципального района Липецкой области Российской Федерации за 2025 год», руководствуясь ст.66 Положения «О бюджетном процессе </w:t>
      </w:r>
      <w:proofErr w:type="spellStart"/>
      <w:r w:rsidRPr="003C35A6">
        <w:rPr>
          <w:rFonts w:eastAsia="Times New Roman"/>
          <w:sz w:val="28"/>
          <w:szCs w:val="28"/>
        </w:rPr>
        <w:t>Добринского</w:t>
      </w:r>
      <w:proofErr w:type="spellEnd"/>
      <w:r w:rsidRPr="003C35A6">
        <w:rPr>
          <w:rFonts w:eastAsia="Times New Roman"/>
          <w:sz w:val="28"/>
          <w:szCs w:val="28"/>
        </w:rPr>
        <w:t xml:space="preserve"> муниципального округа», принятого решением Совета депутатов </w:t>
      </w:r>
      <w:proofErr w:type="spellStart"/>
      <w:r w:rsidRPr="003C35A6">
        <w:rPr>
          <w:rFonts w:eastAsia="Times New Roman"/>
          <w:sz w:val="28"/>
          <w:szCs w:val="28"/>
        </w:rPr>
        <w:t>Добринского</w:t>
      </w:r>
      <w:proofErr w:type="spellEnd"/>
      <w:r w:rsidRPr="003C35A6">
        <w:rPr>
          <w:rFonts w:eastAsia="Times New Roman"/>
          <w:sz w:val="28"/>
          <w:szCs w:val="28"/>
        </w:rPr>
        <w:t xml:space="preserve"> муниципального округа от 30.09.2025 №21-рс, ст. ст.28, 50 Устава </w:t>
      </w:r>
      <w:proofErr w:type="spellStart"/>
      <w:r w:rsidRPr="003C35A6">
        <w:rPr>
          <w:rFonts w:eastAsia="Times New Roman"/>
          <w:sz w:val="28"/>
          <w:szCs w:val="28"/>
        </w:rPr>
        <w:t>Добринского</w:t>
      </w:r>
      <w:proofErr w:type="spellEnd"/>
      <w:r w:rsidRPr="003C35A6">
        <w:rPr>
          <w:rFonts w:eastAsia="Times New Roman"/>
          <w:sz w:val="28"/>
          <w:szCs w:val="28"/>
        </w:rPr>
        <w:t xml:space="preserve"> муниципального округа Липецкой области Российской Федерации</w:t>
      </w:r>
      <w:r w:rsidRPr="003C35A6">
        <w:rPr>
          <w:rFonts w:eastAsia="Times New Roman"/>
          <w:color w:val="FF0000"/>
          <w:sz w:val="28"/>
          <w:szCs w:val="28"/>
        </w:rPr>
        <w:t xml:space="preserve"> </w:t>
      </w:r>
      <w:r w:rsidRPr="003C35A6">
        <w:rPr>
          <w:rFonts w:eastAsia="Times New Roman"/>
          <w:sz w:val="28"/>
          <w:szCs w:val="28"/>
        </w:rPr>
        <w:t>и</w:t>
      </w:r>
      <w:r w:rsidRPr="003C35A6">
        <w:rPr>
          <w:rFonts w:eastAsia="Times New Roman"/>
          <w:color w:val="FF0000"/>
          <w:sz w:val="28"/>
          <w:szCs w:val="28"/>
        </w:rPr>
        <w:t xml:space="preserve"> </w:t>
      </w:r>
      <w:r w:rsidRPr="003C35A6">
        <w:rPr>
          <w:rFonts w:eastAsia="Times New Roman"/>
          <w:sz w:val="28"/>
          <w:szCs w:val="28"/>
        </w:rPr>
        <w:t xml:space="preserve">учитывая решение постоянной комиссии по экономике, бюджету, муниципальной собственности и социальным вопросам, Совет депутатов </w:t>
      </w:r>
      <w:proofErr w:type="spellStart"/>
      <w:r w:rsidRPr="003C35A6">
        <w:rPr>
          <w:rFonts w:eastAsia="Times New Roman"/>
          <w:sz w:val="28"/>
          <w:szCs w:val="28"/>
        </w:rPr>
        <w:t>Добринского</w:t>
      </w:r>
      <w:proofErr w:type="spellEnd"/>
      <w:r w:rsidRPr="003C35A6">
        <w:rPr>
          <w:rFonts w:eastAsia="Times New Roman"/>
          <w:sz w:val="28"/>
          <w:szCs w:val="28"/>
        </w:rPr>
        <w:t xml:space="preserve"> муниципального округа</w:t>
      </w:r>
    </w:p>
    <w:p w:rsidR="00217D34" w:rsidRPr="003C35A6" w:rsidRDefault="00217D34" w:rsidP="00217D34">
      <w:pPr>
        <w:jc w:val="both"/>
        <w:rPr>
          <w:b/>
          <w:bCs/>
          <w:sz w:val="28"/>
          <w:szCs w:val="28"/>
        </w:rPr>
      </w:pPr>
      <w:r w:rsidRPr="003C35A6">
        <w:rPr>
          <w:sz w:val="28"/>
          <w:szCs w:val="28"/>
        </w:rPr>
        <w:tab/>
      </w:r>
      <w:r w:rsidRPr="003C35A6">
        <w:rPr>
          <w:b/>
          <w:bCs/>
          <w:sz w:val="28"/>
          <w:szCs w:val="28"/>
        </w:rPr>
        <w:t>РЕШИЛ:</w:t>
      </w:r>
    </w:p>
    <w:p w:rsidR="00217D34" w:rsidRPr="003C35A6" w:rsidRDefault="00217D34" w:rsidP="00217D34">
      <w:pPr>
        <w:jc w:val="both"/>
        <w:rPr>
          <w:sz w:val="28"/>
          <w:szCs w:val="28"/>
        </w:rPr>
      </w:pPr>
      <w:r w:rsidRPr="003C35A6">
        <w:rPr>
          <w:sz w:val="28"/>
          <w:szCs w:val="28"/>
        </w:rPr>
        <w:t xml:space="preserve">          1. Утвердить отчет «Об исполнении бюджета сельского поселения </w:t>
      </w:r>
      <w:proofErr w:type="spellStart"/>
      <w:r>
        <w:rPr>
          <w:sz w:val="28"/>
          <w:szCs w:val="28"/>
        </w:rPr>
        <w:t>Каверинский</w:t>
      </w:r>
      <w:proofErr w:type="spellEnd"/>
      <w:r w:rsidRPr="003C35A6">
        <w:rPr>
          <w:sz w:val="28"/>
          <w:szCs w:val="28"/>
        </w:rPr>
        <w:t xml:space="preserve"> сельсовет </w:t>
      </w:r>
      <w:proofErr w:type="spellStart"/>
      <w:r w:rsidRPr="003C35A6">
        <w:rPr>
          <w:sz w:val="28"/>
          <w:szCs w:val="28"/>
        </w:rPr>
        <w:t>Добринского</w:t>
      </w:r>
      <w:proofErr w:type="spellEnd"/>
      <w:r w:rsidRPr="003C35A6">
        <w:rPr>
          <w:sz w:val="28"/>
          <w:szCs w:val="28"/>
        </w:rPr>
        <w:t xml:space="preserve"> муниципального района Липецкой области Российской Федерации за 2025 год» (прилагается). </w:t>
      </w:r>
    </w:p>
    <w:p w:rsidR="00217D34" w:rsidRPr="003C35A6" w:rsidRDefault="00217D34" w:rsidP="00217D34">
      <w:pPr>
        <w:ind w:firstLine="708"/>
        <w:jc w:val="both"/>
        <w:rPr>
          <w:sz w:val="28"/>
          <w:szCs w:val="28"/>
        </w:rPr>
      </w:pPr>
      <w:r w:rsidRPr="003C35A6">
        <w:rPr>
          <w:sz w:val="28"/>
          <w:szCs w:val="28"/>
        </w:rPr>
        <w:t xml:space="preserve">2. Направить указанный нормативный правовой акт главе </w:t>
      </w:r>
      <w:proofErr w:type="spellStart"/>
      <w:r w:rsidRPr="003C35A6">
        <w:rPr>
          <w:sz w:val="28"/>
          <w:szCs w:val="28"/>
        </w:rPr>
        <w:t>Добринского</w:t>
      </w:r>
      <w:proofErr w:type="spellEnd"/>
      <w:r w:rsidRPr="003C35A6">
        <w:rPr>
          <w:sz w:val="28"/>
          <w:szCs w:val="28"/>
        </w:rPr>
        <w:t xml:space="preserve"> муниципального округа для подписания и официального опубликования.</w:t>
      </w:r>
    </w:p>
    <w:p w:rsidR="00217D34" w:rsidRPr="003C35A6" w:rsidRDefault="00217D34" w:rsidP="00217D34">
      <w:pPr>
        <w:ind w:firstLine="708"/>
        <w:jc w:val="both"/>
        <w:rPr>
          <w:sz w:val="28"/>
          <w:szCs w:val="28"/>
        </w:rPr>
      </w:pPr>
      <w:r w:rsidRPr="003C35A6">
        <w:rPr>
          <w:sz w:val="28"/>
          <w:szCs w:val="28"/>
        </w:rPr>
        <w:t>3.Настоящее решение вступает в силу со дня его официального опубликования.</w:t>
      </w:r>
    </w:p>
    <w:p w:rsidR="00217D34" w:rsidRPr="003C35A6" w:rsidRDefault="00217D34" w:rsidP="00217D34">
      <w:pPr>
        <w:ind w:firstLine="708"/>
        <w:jc w:val="both"/>
        <w:rPr>
          <w:sz w:val="28"/>
          <w:szCs w:val="28"/>
        </w:rPr>
      </w:pPr>
    </w:p>
    <w:p w:rsidR="00217D34" w:rsidRDefault="00217D34" w:rsidP="00217D34">
      <w:pPr>
        <w:ind w:firstLine="708"/>
        <w:jc w:val="both"/>
        <w:rPr>
          <w:sz w:val="28"/>
          <w:szCs w:val="28"/>
        </w:rPr>
      </w:pPr>
    </w:p>
    <w:p w:rsidR="00217D34" w:rsidRPr="003C35A6" w:rsidRDefault="00217D34" w:rsidP="00217D34">
      <w:pPr>
        <w:keepNext/>
        <w:keepLines/>
        <w:outlineLvl w:val="1"/>
        <w:rPr>
          <w:rFonts w:eastAsia="Times New Roman"/>
          <w:b/>
          <w:sz w:val="28"/>
          <w:szCs w:val="28"/>
        </w:rPr>
      </w:pPr>
      <w:r w:rsidRPr="003C35A6">
        <w:rPr>
          <w:rFonts w:eastAsia="Times New Roman"/>
          <w:b/>
          <w:sz w:val="28"/>
          <w:szCs w:val="28"/>
        </w:rPr>
        <w:t>Председатель Совета депутатов</w:t>
      </w:r>
    </w:p>
    <w:p w:rsidR="00217D34" w:rsidRPr="003C35A6" w:rsidRDefault="00217D34" w:rsidP="00217D34">
      <w:pPr>
        <w:keepNext/>
        <w:keepLines/>
        <w:outlineLvl w:val="1"/>
        <w:rPr>
          <w:rFonts w:eastAsia="Times New Roman"/>
          <w:b/>
          <w:sz w:val="28"/>
          <w:szCs w:val="28"/>
        </w:rPr>
      </w:pPr>
      <w:proofErr w:type="spellStart"/>
      <w:r w:rsidRPr="003C35A6">
        <w:rPr>
          <w:rFonts w:eastAsia="Times New Roman"/>
          <w:b/>
          <w:sz w:val="28"/>
          <w:szCs w:val="28"/>
        </w:rPr>
        <w:t>Добринского</w:t>
      </w:r>
      <w:proofErr w:type="spellEnd"/>
      <w:r w:rsidRPr="003C35A6">
        <w:rPr>
          <w:rFonts w:eastAsia="Times New Roman"/>
          <w:b/>
          <w:sz w:val="28"/>
          <w:szCs w:val="28"/>
        </w:rPr>
        <w:t xml:space="preserve"> муниципального округа </w:t>
      </w:r>
      <w:r w:rsidRPr="003C35A6">
        <w:rPr>
          <w:rFonts w:eastAsia="Times New Roman"/>
          <w:b/>
          <w:sz w:val="28"/>
          <w:szCs w:val="28"/>
        </w:rPr>
        <w:tab/>
        <w:t xml:space="preserve">                       </w:t>
      </w:r>
      <w:r>
        <w:rPr>
          <w:rFonts w:eastAsia="Times New Roman"/>
          <w:b/>
          <w:sz w:val="28"/>
          <w:szCs w:val="28"/>
        </w:rPr>
        <w:t xml:space="preserve">           </w:t>
      </w:r>
      <w:r w:rsidRPr="003C35A6">
        <w:rPr>
          <w:rFonts w:eastAsia="Times New Roman"/>
          <w:b/>
          <w:sz w:val="28"/>
          <w:szCs w:val="28"/>
        </w:rPr>
        <w:t xml:space="preserve">   </w:t>
      </w:r>
      <w:proofErr w:type="spellStart"/>
      <w:r w:rsidRPr="003C35A6">
        <w:rPr>
          <w:rFonts w:eastAsia="Times New Roman"/>
          <w:b/>
          <w:sz w:val="28"/>
          <w:szCs w:val="28"/>
        </w:rPr>
        <w:t>С.С.Григорьев</w:t>
      </w:r>
      <w:proofErr w:type="spellEnd"/>
      <w:r w:rsidRPr="003C35A6">
        <w:rPr>
          <w:rFonts w:eastAsia="Times New Roman"/>
          <w:b/>
          <w:bCs/>
          <w:sz w:val="28"/>
          <w:szCs w:val="28"/>
        </w:rPr>
        <w:t xml:space="preserve">                                   </w:t>
      </w:r>
    </w:p>
    <w:p w:rsidR="00217D34" w:rsidRPr="003C35A6" w:rsidRDefault="00217D34" w:rsidP="00217D34">
      <w:pPr>
        <w:jc w:val="both"/>
        <w:rPr>
          <w:b/>
          <w:sz w:val="28"/>
          <w:szCs w:val="28"/>
        </w:rPr>
      </w:pPr>
    </w:p>
    <w:p w:rsidR="00217D34" w:rsidRDefault="00217D34" w:rsidP="00217D34">
      <w:pPr>
        <w:jc w:val="both"/>
      </w:pPr>
    </w:p>
    <w:p w:rsidR="00217D34" w:rsidRDefault="00217D34" w:rsidP="00217D34">
      <w:pPr>
        <w:jc w:val="both"/>
      </w:pPr>
    </w:p>
    <w:p w:rsidR="00217D34" w:rsidRDefault="00217D34" w:rsidP="00217D34">
      <w:pPr>
        <w:jc w:val="both"/>
      </w:pPr>
    </w:p>
    <w:p w:rsidR="005E12DD" w:rsidRDefault="005E12DD" w:rsidP="00217D34">
      <w:pPr>
        <w:jc w:val="both"/>
      </w:pPr>
    </w:p>
    <w:p w:rsidR="005E12DD" w:rsidRDefault="005E12DD" w:rsidP="00217D34">
      <w:pPr>
        <w:jc w:val="both"/>
      </w:pPr>
    </w:p>
    <w:p w:rsidR="00217D34" w:rsidRDefault="00217D34" w:rsidP="00217D34">
      <w:pPr>
        <w:jc w:val="both"/>
      </w:pPr>
    </w:p>
    <w:p w:rsidR="00217D34" w:rsidRPr="003C35A6" w:rsidRDefault="00217D34" w:rsidP="00217D34">
      <w:pPr>
        <w:jc w:val="both"/>
      </w:pPr>
    </w:p>
    <w:p w:rsidR="00217D34" w:rsidRPr="003C35A6" w:rsidRDefault="005E12DD" w:rsidP="005E12DD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</w:t>
      </w:r>
      <w:r w:rsidR="00217D34" w:rsidRPr="003C35A6">
        <w:rPr>
          <w:b/>
          <w:bCs/>
        </w:rPr>
        <w:t>Утвержден</w:t>
      </w:r>
    </w:p>
    <w:p w:rsidR="00217D34" w:rsidRPr="003C35A6" w:rsidRDefault="005E12DD" w:rsidP="005E12D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</w:t>
      </w:r>
      <w:r w:rsidR="00217D34" w:rsidRPr="003C35A6">
        <w:rPr>
          <w:b/>
          <w:bCs/>
        </w:rPr>
        <w:t>решением Совета депутатов</w:t>
      </w:r>
    </w:p>
    <w:p w:rsidR="00217D34" w:rsidRPr="003C35A6" w:rsidRDefault="00217D34" w:rsidP="00217D34">
      <w:pPr>
        <w:jc w:val="right"/>
        <w:rPr>
          <w:b/>
          <w:bCs/>
        </w:rPr>
      </w:pPr>
      <w:r w:rsidRPr="003C35A6">
        <w:rPr>
          <w:b/>
          <w:bCs/>
        </w:rPr>
        <w:t xml:space="preserve">                                                                                      </w:t>
      </w:r>
      <w:proofErr w:type="spellStart"/>
      <w:r w:rsidRPr="003C35A6">
        <w:rPr>
          <w:b/>
          <w:bCs/>
        </w:rPr>
        <w:t>Добринского</w:t>
      </w:r>
      <w:proofErr w:type="spellEnd"/>
      <w:r w:rsidRPr="003C35A6">
        <w:rPr>
          <w:b/>
          <w:bCs/>
        </w:rPr>
        <w:t xml:space="preserve"> муниципального округа</w:t>
      </w:r>
    </w:p>
    <w:p w:rsidR="00217D34" w:rsidRPr="003C35A6" w:rsidRDefault="005E12DD" w:rsidP="005E12D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</w:t>
      </w:r>
      <w:r w:rsidR="00217D34" w:rsidRPr="003C35A6">
        <w:rPr>
          <w:b/>
          <w:bCs/>
        </w:rPr>
        <w:t>от 3</w:t>
      </w:r>
      <w:r w:rsidR="00217D34">
        <w:rPr>
          <w:b/>
          <w:bCs/>
        </w:rPr>
        <w:t>0</w:t>
      </w:r>
      <w:r w:rsidR="00217D34" w:rsidRPr="003C35A6">
        <w:rPr>
          <w:b/>
          <w:bCs/>
        </w:rPr>
        <w:t>.0</w:t>
      </w:r>
      <w:r w:rsidR="00217D34">
        <w:rPr>
          <w:b/>
          <w:bCs/>
        </w:rPr>
        <w:t>4</w:t>
      </w:r>
      <w:r w:rsidR="00217D34" w:rsidRPr="003C35A6">
        <w:rPr>
          <w:b/>
          <w:bCs/>
        </w:rPr>
        <w:t>.2026г. №</w:t>
      </w:r>
      <w:r>
        <w:rPr>
          <w:b/>
          <w:bCs/>
        </w:rPr>
        <w:t>253</w:t>
      </w:r>
      <w:r w:rsidR="00217D34" w:rsidRPr="003C35A6">
        <w:rPr>
          <w:b/>
          <w:bCs/>
        </w:rPr>
        <w:t xml:space="preserve">- </w:t>
      </w:r>
      <w:proofErr w:type="spellStart"/>
      <w:r w:rsidR="00217D34" w:rsidRPr="003C35A6">
        <w:rPr>
          <w:b/>
          <w:bCs/>
        </w:rPr>
        <w:t>рс</w:t>
      </w:r>
      <w:proofErr w:type="spellEnd"/>
    </w:p>
    <w:p w:rsidR="00217D34" w:rsidRPr="003C35A6" w:rsidRDefault="00217D34" w:rsidP="00217D34">
      <w:pPr>
        <w:jc w:val="right"/>
        <w:rPr>
          <w:b/>
          <w:sz w:val="28"/>
          <w:szCs w:val="28"/>
        </w:rPr>
      </w:pPr>
    </w:p>
    <w:p w:rsidR="00217D34" w:rsidRPr="003C35A6" w:rsidRDefault="00217D34" w:rsidP="00217D34">
      <w:pPr>
        <w:jc w:val="both"/>
        <w:rPr>
          <w:b/>
          <w:sz w:val="28"/>
          <w:szCs w:val="28"/>
        </w:rPr>
      </w:pPr>
    </w:p>
    <w:p w:rsidR="00217D34" w:rsidRPr="003C35A6" w:rsidRDefault="00217D34" w:rsidP="00217D34">
      <w:pPr>
        <w:jc w:val="center"/>
        <w:rPr>
          <w:b/>
          <w:bCs/>
          <w:sz w:val="28"/>
          <w:szCs w:val="28"/>
        </w:rPr>
      </w:pPr>
      <w:r w:rsidRPr="003C35A6">
        <w:rPr>
          <w:b/>
          <w:bCs/>
          <w:sz w:val="28"/>
          <w:szCs w:val="28"/>
        </w:rPr>
        <w:t>О Т Ч Е Т</w:t>
      </w:r>
    </w:p>
    <w:p w:rsidR="00217D34" w:rsidRDefault="00217D34" w:rsidP="00217D34">
      <w:pPr>
        <w:jc w:val="center"/>
        <w:rPr>
          <w:b/>
          <w:sz w:val="28"/>
          <w:szCs w:val="28"/>
        </w:rPr>
      </w:pPr>
      <w:r w:rsidRPr="003C35A6">
        <w:rPr>
          <w:b/>
          <w:bCs/>
          <w:sz w:val="28"/>
          <w:szCs w:val="28"/>
        </w:rPr>
        <w:t xml:space="preserve">об исполнении бюджета сельского поселения </w:t>
      </w:r>
      <w:proofErr w:type="spellStart"/>
      <w:r>
        <w:rPr>
          <w:b/>
          <w:bCs/>
          <w:sz w:val="28"/>
          <w:szCs w:val="28"/>
        </w:rPr>
        <w:t>Каверинский</w:t>
      </w:r>
      <w:proofErr w:type="spellEnd"/>
      <w:r w:rsidRPr="003C35A6">
        <w:rPr>
          <w:b/>
          <w:bCs/>
          <w:sz w:val="28"/>
          <w:szCs w:val="28"/>
        </w:rPr>
        <w:t xml:space="preserve"> сельсовет </w:t>
      </w:r>
      <w:proofErr w:type="spellStart"/>
      <w:r w:rsidRPr="003C35A6">
        <w:rPr>
          <w:b/>
          <w:bCs/>
          <w:sz w:val="28"/>
          <w:szCs w:val="28"/>
        </w:rPr>
        <w:t>Добринского</w:t>
      </w:r>
      <w:proofErr w:type="spellEnd"/>
      <w:r w:rsidRPr="003C35A6">
        <w:rPr>
          <w:b/>
          <w:bCs/>
          <w:sz w:val="28"/>
          <w:szCs w:val="28"/>
        </w:rPr>
        <w:t xml:space="preserve"> муниципального района </w:t>
      </w:r>
      <w:r w:rsidRPr="003C35A6">
        <w:rPr>
          <w:b/>
          <w:sz w:val="28"/>
          <w:szCs w:val="28"/>
        </w:rPr>
        <w:t xml:space="preserve">Липецкой области </w:t>
      </w:r>
    </w:p>
    <w:p w:rsidR="00217D34" w:rsidRPr="003C35A6" w:rsidRDefault="00217D34" w:rsidP="00217D34">
      <w:pPr>
        <w:jc w:val="center"/>
        <w:rPr>
          <w:b/>
          <w:bCs/>
          <w:sz w:val="28"/>
          <w:szCs w:val="28"/>
        </w:rPr>
      </w:pPr>
      <w:r w:rsidRPr="003C35A6">
        <w:rPr>
          <w:b/>
          <w:sz w:val="28"/>
          <w:szCs w:val="28"/>
        </w:rPr>
        <w:t xml:space="preserve">Российской Федерации </w:t>
      </w:r>
      <w:r w:rsidRPr="003C35A6">
        <w:rPr>
          <w:b/>
          <w:bCs/>
          <w:sz w:val="28"/>
          <w:szCs w:val="28"/>
        </w:rPr>
        <w:t>за 2025 год</w:t>
      </w:r>
    </w:p>
    <w:p w:rsidR="00217D34" w:rsidRPr="003C35A6" w:rsidRDefault="00217D34" w:rsidP="00217D34">
      <w:pPr>
        <w:jc w:val="center"/>
        <w:rPr>
          <w:bCs/>
          <w:sz w:val="28"/>
          <w:szCs w:val="28"/>
        </w:rPr>
      </w:pPr>
    </w:p>
    <w:p w:rsidR="00217D34" w:rsidRPr="003C35A6" w:rsidRDefault="00217D34" w:rsidP="00217D34">
      <w:pPr>
        <w:ind w:firstLine="539"/>
        <w:rPr>
          <w:b/>
          <w:bCs/>
          <w:sz w:val="28"/>
          <w:szCs w:val="28"/>
        </w:rPr>
      </w:pPr>
      <w:r w:rsidRPr="003C35A6">
        <w:rPr>
          <w:b/>
          <w:bCs/>
          <w:color w:val="FF0000"/>
          <w:sz w:val="28"/>
          <w:szCs w:val="28"/>
        </w:rPr>
        <w:t xml:space="preserve">      </w:t>
      </w:r>
      <w:r w:rsidRPr="003C35A6">
        <w:rPr>
          <w:b/>
          <w:bCs/>
          <w:sz w:val="28"/>
          <w:szCs w:val="28"/>
        </w:rPr>
        <w:t xml:space="preserve">      Статья 1</w:t>
      </w:r>
    </w:p>
    <w:p w:rsidR="00217D34" w:rsidRPr="00D04E28" w:rsidRDefault="00217D34" w:rsidP="00217D34">
      <w:pPr>
        <w:jc w:val="center"/>
        <w:rPr>
          <w:b/>
          <w:bCs/>
          <w:sz w:val="28"/>
          <w:szCs w:val="28"/>
        </w:rPr>
      </w:pPr>
    </w:p>
    <w:p w:rsidR="00217D34" w:rsidRPr="003C35A6" w:rsidRDefault="00217D34" w:rsidP="00217D34">
      <w:pPr>
        <w:ind w:firstLine="567"/>
        <w:jc w:val="both"/>
        <w:rPr>
          <w:sz w:val="28"/>
          <w:szCs w:val="28"/>
        </w:rPr>
      </w:pPr>
      <w:r w:rsidRPr="00D04E28">
        <w:rPr>
          <w:sz w:val="28"/>
        </w:rPr>
        <w:t xml:space="preserve">    </w:t>
      </w:r>
      <w:r w:rsidRPr="009369DB">
        <w:rPr>
          <w:sz w:val="28"/>
          <w:szCs w:val="28"/>
        </w:rPr>
        <w:t>Утвердить отчет о</w:t>
      </w:r>
      <w:r w:rsidRPr="009369DB">
        <w:rPr>
          <w:bCs/>
          <w:sz w:val="28"/>
          <w:szCs w:val="28"/>
        </w:rPr>
        <w:t xml:space="preserve">б исполнении бюджета сельского поселения </w:t>
      </w:r>
      <w:proofErr w:type="spellStart"/>
      <w:r>
        <w:rPr>
          <w:bCs/>
          <w:sz w:val="28"/>
          <w:szCs w:val="28"/>
        </w:rPr>
        <w:t>Каверинский</w:t>
      </w:r>
      <w:proofErr w:type="spellEnd"/>
      <w:r w:rsidRPr="009369DB">
        <w:rPr>
          <w:bCs/>
          <w:sz w:val="28"/>
          <w:szCs w:val="28"/>
        </w:rPr>
        <w:t xml:space="preserve"> сельсовет </w:t>
      </w:r>
      <w:proofErr w:type="spellStart"/>
      <w:r w:rsidRPr="009369DB">
        <w:rPr>
          <w:bCs/>
          <w:sz w:val="28"/>
          <w:szCs w:val="28"/>
        </w:rPr>
        <w:t>Добринского</w:t>
      </w:r>
      <w:proofErr w:type="spellEnd"/>
      <w:r w:rsidRPr="009369DB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района</w:t>
      </w:r>
      <w:r w:rsidRPr="009369DB">
        <w:rPr>
          <w:bCs/>
          <w:sz w:val="28"/>
          <w:szCs w:val="28"/>
        </w:rPr>
        <w:t xml:space="preserve"> Липецкой области Российской Федерации за 2025 год </w:t>
      </w:r>
      <w:r w:rsidRPr="009369DB">
        <w:rPr>
          <w:sz w:val="28"/>
          <w:szCs w:val="28"/>
        </w:rPr>
        <w:t>по доходам в сумме</w:t>
      </w:r>
      <w:r>
        <w:rPr>
          <w:sz w:val="28"/>
          <w:szCs w:val="28"/>
        </w:rPr>
        <w:t xml:space="preserve">           </w:t>
      </w:r>
      <w:r w:rsidRPr="009369DB">
        <w:rPr>
          <w:sz w:val="28"/>
          <w:szCs w:val="28"/>
        </w:rPr>
        <w:t xml:space="preserve"> </w:t>
      </w:r>
      <w:r>
        <w:rPr>
          <w:sz w:val="28"/>
          <w:szCs w:val="28"/>
        </w:rPr>
        <w:t>11 548 481,81</w:t>
      </w:r>
      <w:r w:rsidRPr="009369D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9369DB">
        <w:rPr>
          <w:sz w:val="28"/>
          <w:szCs w:val="28"/>
        </w:rPr>
        <w:t xml:space="preserve"> и по расходам в сумме </w:t>
      </w:r>
      <w:r>
        <w:rPr>
          <w:sz w:val="28"/>
          <w:szCs w:val="28"/>
        </w:rPr>
        <w:t>10 132 783,19</w:t>
      </w:r>
      <w:r w:rsidRPr="009369D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9369DB">
        <w:rPr>
          <w:sz w:val="28"/>
          <w:szCs w:val="28"/>
        </w:rPr>
        <w:t xml:space="preserve"> с превышением доход</w:t>
      </w:r>
      <w:r>
        <w:rPr>
          <w:sz w:val="28"/>
          <w:szCs w:val="28"/>
        </w:rPr>
        <w:t>ов над расходами</w:t>
      </w:r>
      <w:r w:rsidRPr="009369DB">
        <w:rPr>
          <w:sz w:val="28"/>
          <w:szCs w:val="28"/>
        </w:rPr>
        <w:t xml:space="preserve"> (</w:t>
      </w:r>
      <w:r>
        <w:rPr>
          <w:sz w:val="28"/>
          <w:szCs w:val="28"/>
        </w:rPr>
        <w:t>профицитом</w:t>
      </w:r>
      <w:r w:rsidRPr="009369DB">
        <w:rPr>
          <w:sz w:val="28"/>
          <w:szCs w:val="28"/>
        </w:rPr>
        <w:t>) в сумме</w:t>
      </w:r>
      <w:r>
        <w:rPr>
          <w:sz w:val="28"/>
          <w:szCs w:val="28"/>
        </w:rPr>
        <w:t xml:space="preserve"> 1 415 698,62</w:t>
      </w:r>
      <w:r w:rsidRPr="009369D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9369DB">
        <w:rPr>
          <w:sz w:val="28"/>
          <w:szCs w:val="28"/>
        </w:rPr>
        <w:t>.</w:t>
      </w:r>
    </w:p>
    <w:p w:rsidR="00217D34" w:rsidRPr="00D04E28" w:rsidRDefault="00217D34" w:rsidP="00217D34">
      <w:pPr>
        <w:ind w:firstLine="1418"/>
        <w:jc w:val="both"/>
        <w:rPr>
          <w:sz w:val="28"/>
          <w:szCs w:val="28"/>
        </w:rPr>
      </w:pPr>
      <w:r w:rsidRPr="00D04E28">
        <w:rPr>
          <w:sz w:val="28"/>
          <w:szCs w:val="28"/>
        </w:rPr>
        <w:t xml:space="preserve">Утвердить исполнение бюджета сельского поселения по следующим показателям: </w:t>
      </w:r>
    </w:p>
    <w:p w:rsidR="00217D34" w:rsidRPr="00D04E28" w:rsidRDefault="00217D34" w:rsidP="00217D34">
      <w:pPr>
        <w:ind w:firstLine="1134"/>
        <w:jc w:val="both"/>
        <w:rPr>
          <w:sz w:val="28"/>
          <w:szCs w:val="28"/>
        </w:rPr>
      </w:pPr>
      <w:r w:rsidRPr="00D04E28">
        <w:rPr>
          <w:sz w:val="28"/>
          <w:szCs w:val="28"/>
        </w:rPr>
        <w:t>- доходы бюджета сельского поселения по кодам классификации доходов бюджетов</w:t>
      </w:r>
      <w:r>
        <w:rPr>
          <w:sz w:val="28"/>
          <w:szCs w:val="28"/>
        </w:rPr>
        <w:t xml:space="preserve"> за 2025 год</w:t>
      </w:r>
      <w:r w:rsidRPr="00D04E28">
        <w:rPr>
          <w:sz w:val="28"/>
          <w:szCs w:val="28"/>
        </w:rPr>
        <w:t>, согласно приложению 1;</w:t>
      </w:r>
    </w:p>
    <w:p w:rsidR="00217D34" w:rsidRPr="00D04E28" w:rsidRDefault="00217D34" w:rsidP="00217D34">
      <w:pPr>
        <w:ind w:firstLine="1134"/>
        <w:jc w:val="both"/>
        <w:rPr>
          <w:sz w:val="28"/>
          <w:szCs w:val="28"/>
        </w:rPr>
      </w:pPr>
      <w:r w:rsidRPr="00D04E28">
        <w:rPr>
          <w:sz w:val="28"/>
          <w:szCs w:val="28"/>
        </w:rPr>
        <w:t>- расходы бюджета по разделам и подразделам классификации расходов бюджета</w:t>
      </w:r>
      <w:r>
        <w:rPr>
          <w:sz w:val="28"/>
          <w:szCs w:val="28"/>
        </w:rPr>
        <w:t xml:space="preserve"> за 2025 год</w:t>
      </w:r>
      <w:r w:rsidRPr="00D04E28">
        <w:rPr>
          <w:sz w:val="28"/>
          <w:szCs w:val="28"/>
        </w:rPr>
        <w:t>, согласно приложению 2;</w:t>
      </w:r>
    </w:p>
    <w:p w:rsidR="00217D34" w:rsidRPr="00D04E28" w:rsidRDefault="00217D34" w:rsidP="00217D34">
      <w:pPr>
        <w:ind w:firstLine="1134"/>
        <w:jc w:val="both"/>
        <w:rPr>
          <w:sz w:val="28"/>
          <w:szCs w:val="28"/>
        </w:rPr>
      </w:pPr>
      <w:r w:rsidRPr="00D04E28">
        <w:rPr>
          <w:sz w:val="28"/>
          <w:szCs w:val="28"/>
        </w:rPr>
        <w:t xml:space="preserve">- </w:t>
      </w:r>
      <w:bookmarkStart w:id="0" w:name="_Hlk224715826"/>
      <w:r w:rsidRPr="00D04E28">
        <w:rPr>
          <w:sz w:val="28"/>
          <w:szCs w:val="28"/>
        </w:rPr>
        <w:t>расходы бюджета по ведомственной структуре расходов бюджета сельского поселения</w:t>
      </w:r>
      <w:r>
        <w:rPr>
          <w:sz w:val="28"/>
          <w:szCs w:val="28"/>
        </w:rPr>
        <w:t xml:space="preserve"> за 2025 год</w:t>
      </w:r>
      <w:bookmarkEnd w:id="0"/>
      <w:r w:rsidRPr="00D04E28">
        <w:rPr>
          <w:sz w:val="28"/>
          <w:szCs w:val="28"/>
        </w:rPr>
        <w:t>, согласно приложению 3;</w:t>
      </w:r>
    </w:p>
    <w:p w:rsidR="00217D34" w:rsidRPr="00D04E28" w:rsidRDefault="00217D34" w:rsidP="00217D34">
      <w:pPr>
        <w:ind w:firstLine="1134"/>
        <w:jc w:val="both"/>
        <w:rPr>
          <w:sz w:val="28"/>
          <w:szCs w:val="28"/>
        </w:rPr>
      </w:pPr>
      <w:r w:rsidRPr="00D04E28">
        <w:rPr>
          <w:sz w:val="28"/>
          <w:szCs w:val="28"/>
        </w:rPr>
        <w:t>- доходы бюджета по кодам видов доходов, подвидов доходов, классификации операций сектора государственного управления, относящихся к доходам бюджета за 202</w:t>
      </w:r>
      <w:r>
        <w:rPr>
          <w:sz w:val="28"/>
          <w:szCs w:val="28"/>
        </w:rPr>
        <w:t>5</w:t>
      </w:r>
      <w:r w:rsidRPr="00D04E28">
        <w:rPr>
          <w:sz w:val="28"/>
          <w:szCs w:val="28"/>
        </w:rPr>
        <w:t xml:space="preserve"> год, согласно приложению 4;</w:t>
      </w:r>
    </w:p>
    <w:p w:rsidR="00217D34" w:rsidRPr="00D04E28" w:rsidRDefault="00217D34" w:rsidP="00217D34">
      <w:pPr>
        <w:ind w:firstLine="709"/>
        <w:jc w:val="both"/>
        <w:rPr>
          <w:sz w:val="28"/>
          <w:szCs w:val="28"/>
        </w:rPr>
      </w:pPr>
      <w:r w:rsidRPr="00D04E28">
        <w:rPr>
          <w:sz w:val="28"/>
          <w:szCs w:val="28"/>
        </w:rPr>
        <w:t xml:space="preserve">- источники финансирования дефицита бюджета по кодам </w:t>
      </w:r>
      <w:proofErr w:type="gramStart"/>
      <w:r w:rsidRPr="00D04E28"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sz w:val="28"/>
          <w:szCs w:val="28"/>
        </w:rPr>
        <w:t xml:space="preserve"> за 2025 год</w:t>
      </w:r>
      <w:r w:rsidRPr="00D04E28">
        <w:rPr>
          <w:sz w:val="28"/>
          <w:szCs w:val="28"/>
        </w:rPr>
        <w:t>, согласно приложению 5;</w:t>
      </w:r>
    </w:p>
    <w:p w:rsidR="00217D34" w:rsidRDefault="00217D34" w:rsidP="00217D34">
      <w:pPr>
        <w:ind w:firstLine="426"/>
        <w:jc w:val="both"/>
        <w:rPr>
          <w:sz w:val="28"/>
          <w:szCs w:val="28"/>
        </w:rPr>
      </w:pPr>
      <w:r w:rsidRPr="00D04E28">
        <w:rPr>
          <w:sz w:val="28"/>
          <w:szCs w:val="28"/>
        </w:rPr>
        <w:t>- источников финансирования дефицита бюджета за 202</w:t>
      </w:r>
      <w:r>
        <w:rPr>
          <w:sz w:val="28"/>
          <w:szCs w:val="28"/>
        </w:rPr>
        <w:t>5</w:t>
      </w:r>
      <w:r w:rsidRPr="00D04E28">
        <w:rPr>
          <w:sz w:val="28"/>
          <w:szCs w:val="28"/>
        </w:rPr>
        <w:t xml:space="preserve"> год по кодам групп, подгрупп, статей, видов источники финансирования </w:t>
      </w:r>
      <w:proofErr w:type="gramStart"/>
      <w:r w:rsidRPr="00D04E28">
        <w:rPr>
          <w:sz w:val="28"/>
          <w:szCs w:val="28"/>
        </w:rPr>
        <w:t>дефицитов бюджетов классификации операций сектора государственного</w:t>
      </w:r>
      <w:proofErr w:type="gramEnd"/>
      <w:r w:rsidRPr="00D04E28">
        <w:rPr>
          <w:sz w:val="28"/>
          <w:szCs w:val="28"/>
        </w:rPr>
        <w:t xml:space="preserve"> управления, относящихся к источникам финансирования дефицита бюджета, согласно приложению 6</w:t>
      </w:r>
      <w:r w:rsidR="005E12DD">
        <w:rPr>
          <w:sz w:val="28"/>
          <w:szCs w:val="28"/>
        </w:rPr>
        <w:t>.</w:t>
      </w:r>
    </w:p>
    <w:p w:rsidR="005E12DD" w:rsidRDefault="005E12DD" w:rsidP="00217D34">
      <w:pPr>
        <w:ind w:firstLine="426"/>
        <w:jc w:val="both"/>
        <w:rPr>
          <w:sz w:val="28"/>
          <w:szCs w:val="28"/>
        </w:rPr>
      </w:pPr>
      <w:bookmarkStart w:id="1" w:name="_GoBack"/>
      <w:bookmarkEnd w:id="1"/>
    </w:p>
    <w:p w:rsidR="00217D34" w:rsidRPr="00197CC7" w:rsidRDefault="00217D34" w:rsidP="00217D34">
      <w:pPr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197CC7">
        <w:rPr>
          <w:b/>
          <w:bCs/>
          <w:sz w:val="28"/>
          <w:szCs w:val="28"/>
        </w:rPr>
        <w:t>Статья 2</w:t>
      </w:r>
    </w:p>
    <w:p w:rsidR="00217D34" w:rsidRPr="00D04E28" w:rsidRDefault="00217D34" w:rsidP="00217D34">
      <w:pPr>
        <w:widowControl w:val="0"/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D04E2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</w:t>
      </w:r>
      <w:r w:rsidRPr="00D04E28">
        <w:rPr>
          <w:sz w:val="28"/>
          <w:szCs w:val="28"/>
        </w:rPr>
        <w:t xml:space="preserve"> Настоящий нормативный правовой акт ступает в силу со дня его официального </w:t>
      </w:r>
      <w:r>
        <w:rPr>
          <w:sz w:val="28"/>
          <w:szCs w:val="28"/>
        </w:rPr>
        <w:t>опубликования</w:t>
      </w:r>
      <w:r w:rsidRPr="00D04E28">
        <w:rPr>
          <w:sz w:val="28"/>
          <w:szCs w:val="28"/>
        </w:rPr>
        <w:t>.</w:t>
      </w:r>
    </w:p>
    <w:p w:rsidR="00217D34" w:rsidRPr="00D04E28" w:rsidRDefault="00217D34" w:rsidP="00217D34">
      <w:pPr>
        <w:widowControl w:val="0"/>
        <w:autoSpaceDE w:val="0"/>
        <w:autoSpaceDN w:val="0"/>
        <w:adjustRightInd w:val="0"/>
        <w:ind w:left="142"/>
        <w:rPr>
          <w:sz w:val="28"/>
          <w:szCs w:val="28"/>
        </w:rPr>
      </w:pPr>
    </w:p>
    <w:p w:rsidR="00217D34" w:rsidRPr="00673DD6" w:rsidRDefault="00217D34" w:rsidP="00217D34">
      <w:pPr>
        <w:shd w:val="clear" w:color="auto" w:fill="FFFFFF"/>
        <w:jc w:val="both"/>
        <w:rPr>
          <w:rFonts w:eastAsia="Times New Roman"/>
          <w:color w:val="1A1A1A"/>
        </w:rPr>
      </w:pPr>
    </w:p>
    <w:p w:rsidR="00217D34" w:rsidRDefault="00217D34" w:rsidP="00217D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Добринского</w:t>
      </w:r>
      <w:proofErr w:type="spellEnd"/>
    </w:p>
    <w:p w:rsidR="00217D34" w:rsidRDefault="00217D34" w:rsidP="00217D3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                                                     А. Н. Пасынков</w:t>
      </w:r>
    </w:p>
    <w:p w:rsidR="00217D34" w:rsidRPr="001650B7" w:rsidRDefault="00217D34" w:rsidP="00217D34">
      <w:pPr>
        <w:suppressAutoHyphens/>
        <w:autoSpaceDN w:val="0"/>
        <w:spacing w:before="120"/>
        <w:contextualSpacing/>
        <w:jc w:val="both"/>
        <w:rPr>
          <w:kern w:val="3"/>
          <w:sz w:val="28"/>
          <w:szCs w:val="28"/>
          <w:lang w:eastAsia="zh-CN"/>
        </w:rPr>
      </w:pPr>
    </w:p>
    <w:p w:rsidR="00217D34" w:rsidRDefault="00217D34" w:rsidP="00217D34">
      <w:pPr>
        <w:jc w:val="right"/>
        <w:rPr>
          <w:sz w:val="18"/>
          <w:szCs w:val="18"/>
        </w:rPr>
      </w:pPr>
    </w:p>
    <w:p w:rsidR="00217D34" w:rsidRDefault="00217D34" w:rsidP="00217D34">
      <w:pPr>
        <w:jc w:val="right"/>
        <w:rPr>
          <w:sz w:val="18"/>
          <w:szCs w:val="18"/>
        </w:rPr>
      </w:pPr>
    </w:p>
    <w:p w:rsidR="00217D34" w:rsidRDefault="00217D34" w:rsidP="00217D34">
      <w:pPr>
        <w:rPr>
          <w:b/>
          <w:sz w:val="18"/>
          <w:szCs w:val="18"/>
        </w:rPr>
      </w:pPr>
    </w:p>
    <w:p w:rsidR="00217D34" w:rsidRPr="00197CC7" w:rsidRDefault="00217D34" w:rsidP="00217D34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197CC7">
        <w:rPr>
          <w:color w:val="000000"/>
          <w:sz w:val="20"/>
          <w:szCs w:val="20"/>
        </w:rPr>
        <w:t>Приложение 1</w:t>
      </w:r>
    </w:p>
    <w:p w:rsidR="00217D34" w:rsidRPr="00197CC7" w:rsidRDefault="00217D34" w:rsidP="00217D34">
      <w:pPr>
        <w:ind w:left="3443"/>
        <w:jc w:val="right"/>
        <w:rPr>
          <w:sz w:val="20"/>
          <w:szCs w:val="20"/>
        </w:rPr>
      </w:pPr>
      <w:bookmarkStart w:id="2" w:name="_Hlk224647300"/>
      <w:r w:rsidRPr="00197CC7">
        <w:rPr>
          <w:sz w:val="20"/>
          <w:szCs w:val="20"/>
        </w:rPr>
        <w:t xml:space="preserve">к отчету об исполнении бюджета сельского поселения     </w:t>
      </w:r>
    </w:p>
    <w:p w:rsidR="00217D34" w:rsidRPr="00197CC7" w:rsidRDefault="00217D34" w:rsidP="00217D34">
      <w:pPr>
        <w:ind w:left="3443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Каверинский</w:t>
      </w:r>
      <w:proofErr w:type="spellEnd"/>
      <w:r w:rsidRPr="00197CC7">
        <w:rPr>
          <w:sz w:val="20"/>
          <w:szCs w:val="20"/>
        </w:rPr>
        <w:t xml:space="preserve"> сельсовет </w:t>
      </w:r>
      <w:proofErr w:type="spellStart"/>
      <w:r w:rsidRPr="00197CC7">
        <w:rPr>
          <w:sz w:val="20"/>
          <w:szCs w:val="20"/>
        </w:rPr>
        <w:t>Добринского</w:t>
      </w:r>
      <w:proofErr w:type="spellEnd"/>
      <w:r w:rsidRPr="00197CC7">
        <w:rPr>
          <w:sz w:val="20"/>
          <w:szCs w:val="20"/>
        </w:rPr>
        <w:t xml:space="preserve"> </w:t>
      </w:r>
      <w:proofErr w:type="gramStart"/>
      <w:r w:rsidRPr="00197CC7">
        <w:rPr>
          <w:sz w:val="20"/>
          <w:szCs w:val="20"/>
        </w:rPr>
        <w:t>муниципального</w:t>
      </w:r>
      <w:proofErr w:type="gramEnd"/>
    </w:p>
    <w:p w:rsidR="00217D34" w:rsidRDefault="00217D34" w:rsidP="00217D34">
      <w:pPr>
        <w:ind w:left="3443"/>
        <w:jc w:val="right"/>
        <w:rPr>
          <w:sz w:val="20"/>
          <w:szCs w:val="20"/>
        </w:rPr>
      </w:pPr>
      <w:r w:rsidRPr="00197CC7">
        <w:rPr>
          <w:sz w:val="20"/>
          <w:szCs w:val="20"/>
        </w:rPr>
        <w:t>района Липецкой области Российской Федерации за 2025 год</w:t>
      </w:r>
      <w:bookmarkEnd w:id="2"/>
    </w:p>
    <w:p w:rsidR="00217D34" w:rsidRDefault="00217D34" w:rsidP="00217D34">
      <w:pPr>
        <w:ind w:left="3443"/>
        <w:jc w:val="right"/>
        <w:rPr>
          <w:sz w:val="20"/>
          <w:szCs w:val="20"/>
        </w:rPr>
      </w:pPr>
    </w:p>
    <w:p w:rsidR="00217D34" w:rsidRDefault="00217D34" w:rsidP="00217D34">
      <w:pPr>
        <w:ind w:left="3443"/>
        <w:jc w:val="right"/>
        <w:rPr>
          <w:sz w:val="20"/>
          <w:szCs w:val="20"/>
        </w:rPr>
      </w:pPr>
    </w:p>
    <w:p w:rsidR="00217D34" w:rsidRDefault="00217D34" w:rsidP="00217D34">
      <w:pPr>
        <w:ind w:left="3443"/>
        <w:jc w:val="right"/>
        <w:rPr>
          <w:sz w:val="20"/>
          <w:szCs w:val="20"/>
        </w:rPr>
      </w:pPr>
    </w:p>
    <w:p w:rsidR="00217D34" w:rsidRPr="00A97E47" w:rsidRDefault="00217D34" w:rsidP="00217D34">
      <w:pPr>
        <w:tabs>
          <w:tab w:val="left" w:pos="2775"/>
        </w:tabs>
        <w:jc w:val="center"/>
        <w:rPr>
          <w:b/>
          <w:bCs/>
        </w:rPr>
      </w:pPr>
      <w:r w:rsidRPr="00A97E47">
        <w:rPr>
          <w:b/>
          <w:bCs/>
          <w:sz w:val="28"/>
          <w:szCs w:val="28"/>
        </w:rPr>
        <w:t>Доходы бюджета сельского поселения по кодам классификации доходов бюджетов за 2025 год</w:t>
      </w:r>
    </w:p>
    <w:p w:rsidR="00217D34" w:rsidRPr="00197CC7" w:rsidRDefault="00217D34" w:rsidP="00217D34">
      <w:pPr>
        <w:tabs>
          <w:tab w:val="left" w:pos="2775"/>
        </w:tabs>
        <w:jc w:val="right"/>
        <w:rPr>
          <w:b/>
        </w:rPr>
      </w:pPr>
      <w:r>
        <w:rPr>
          <w:b/>
        </w:rPr>
        <w:t>руб.</w:t>
      </w:r>
    </w:p>
    <w:p w:rsidR="00217D34" w:rsidRDefault="00217D34" w:rsidP="00217D34">
      <w:pPr>
        <w:rPr>
          <w:sz w:val="18"/>
          <w:szCs w:val="18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6"/>
        <w:gridCol w:w="4427"/>
        <w:gridCol w:w="2552"/>
      </w:tblGrid>
      <w:tr w:rsidR="00217D34" w:rsidRPr="00A93C2F" w:rsidTr="005E12DD">
        <w:trPr>
          <w:trHeight w:val="689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93C2F">
              <w:rPr>
                <w:rFonts w:eastAsia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93C2F">
              <w:rPr>
                <w:rFonts w:eastAsia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93C2F">
              <w:rPr>
                <w:rFonts w:eastAsia="Times New Roman"/>
                <w:b/>
                <w:bCs/>
                <w:color w:val="000000"/>
              </w:rPr>
              <w:t>2025 год</w:t>
            </w:r>
          </w:p>
        </w:tc>
      </w:tr>
      <w:tr w:rsidR="00217D34" w:rsidRPr="00A93C2F" w:rsidTr="005E12DD">
        <w:trPr>
          <w:trHeight w:val="400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</w:rPr>
            </w:pPr>
            <w:r w:rsidRPr="00A93C2F">
              <w:rPr>
                <w:rFonts w:eastAsia="Times New Roman"/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</w:rPr>
              <w:t>7 652 901,92</w:t>
            </w:r>
          </w:p>
        </w:tc>
      </w:tr>
      <w:tr w:rsidR="00217D34" w:rsidRPr="00A93C2F" w:rsidTr="005E12DD">
        <w:trPr>
          <w:trHeight w:val="381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93C2F">
              <w:rPr>
                <w:rFonts w:eastAsia="Times New Roman"/>
                <w:color w:val="000000"/>
              </w:rPr>
              <w:t>000 1 01 02000 01 0000 110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93C2F">
              <w:rPr>
                <w:rFonts w:eastAsia="Times New Roman"/>
                <w:color w:val="000000"/>
              </w:rPr>
              <w:t>Налог на доходы с физических лиц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jc w:val="center"/>
            </w:pPr>
            <w:r>
              <w:rPr>
                <w:rFonts w:eastAsia="Times New Roman"/>
              </w:rPr>
              <w:t>697 171,38</w:t>
            </w:r>
          </w:p>
        </w:tc>
      </w:tr>
      <w:tr w:rsidR="00217D34" w:rsidRPr="00A93C2F" w:rsidTr="005E12DD">
        <w:trPr>
          <w:trHeight w:val="381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93C2F">
              <w:rPr>
                <w:rFonts w:eastAsia="Times New Roman"/>
                <w:color w:val="000000"/>
              </w:rPr>
              <w:t>000 1 05 01000 00 0000 110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93C2F">
              <w:rPr>
                <w:rFonts w:eastAsia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jc w:val="center"/>
            </w:pPr>
            <w:r>
              <w:rPr>
                <w:rFonts w:eastAsia="Times New Roman"/>
              </w:rPr>
              <w:t>3 295 498,00</w:t>
            </w:r>
          </w:p>
        </w:tc>
      </w:tr>
      <w:tr w:rsidR="00217D34" w:rsidRPr="00A93C2F" w:rsidTr="005E12DD">
        <w:trPr>
          <w:trHeight w:val="428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93C2F">
              <w:rPr>
                <w:rFonts w:eastAsia="Times New Roman"/>
                <w:color w:val="000000"/>
              </w:rPr>
              <w:t>000 1 05 03000 01 0000 110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93C2F">
              <w:rPr>
                <w:rFonts w:eastAsia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jc w:val="center"/>
            </w:pPr>
            <w:r>
              <w:rPr>
                <w:rFonts w:eastAsia="Times New Roman"/>
              </w:rPr>
              <w:t>2 296 390,80</w:t>
            </w:r>
          </w:p>
        </w:tc>
      </w:tr>
      <w:tr w:rsidR="00217D34" w:rsidRPr="00A93C2F" w:rsidTr="005E12DD">
        <w:trPr>
          <w:trHeight w:val="428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93C2F">
              <w:rPr>
                <w:rFonts w:eastAsia="Times New Roman"/>
                <w:color w:val="000000"/>
              </w:rPr>
              <w:t>000 1 06 01000 00 0000 110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93C2F">
              <w:rPr>
                <w:rFonts w:eastAsia="Times New Roman"/>
                <w:color w:val="000000"/>
              </w:rPr>
              <w:t>Налог на имущество с физических лиц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jc w:val="center"/>
            </w:pPr>
            <w:r>
              <w:rPr>
                <w:rFonts w:eastAsia="Times New Roman"/>
              </w:rPr>
              <w:t>134 625,39</w:t>
            </w:r>
          </w:p>
        </w:tc>
      </w:tr>
      <w:tr w:rsidR="00217D34" w:rsidRPr="00A93C2F" w:rsidTr="005E12DD">
        <w:trPr>
          <w:trHeight w:val="419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93C2F">
              <w:rPr>
                <w:rFonts w:eastAsia="Times New Roman"/>
                <w:color w:val="000000"/>
              </w:rPr>
              <w:t>000 1 06 06000 00 0000 110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93C2F">
              <w:rPr>
                <w:rFonts w:eastAsia="Times New Roman"/>
                <w:color w:val="000000"/>
              </w:rPr>
              <w:t>Земельный налог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jc w:val="center"/>
            </w:pPr>
            <w:r>
              <w:rPr>
                <w:rFonts w:eastAsia="Times New Roman"/>
              </w:rPr>
              <w:t>1 224 486,35</w:t>
            </w:r>
          </w:p>
        </w:tc>
      </w:tr>
      <w:tr w:rsidR="00217D34" w:rsidRPr="00A93C2F" w:rsidTr="005E12DD">
        <w:trPr>
          <w:trHeight w:val="419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  <w:r w:rsidRPr="00A93C2F">
              <w:rPr>
                <w:rFonts w:eastAsia="Times New Roman"/>
                <w:color w:val="000000"/>
              </w:rPr>
              <w:t>000 1 08 04020 01 0000 110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A93C2F">
              <w:rPr>
                <w:rFonts w:eastAsia="Times New Roman"/>
                <w:color w:val="000000"/>
              </w:rPr>
              <w:t xml:space="preserve">Государственная пошлина за совершение нотариальных действий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4 730,00</w:t>
            </w:r>
          </w:p>
        </w:tc>
      </w:tr>
      <w:tr w:rsidR="00217D34" w:rsidRPr="00A93C2F" w:rsidTr="005E12DD">
        <w:trPr>
          <w:trHeight w:val="419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</w:rPr>
            </w:pPr>
            <w:r w:rsidRPr="00A93C2F">
              <w:rPr>
                <w:rFonts w:eastAsia="Times New Roman"/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34 000,00</w:t>
            </w:r>
          </w:p>
        </w:tc>
      </w:tr>
      <w:tr w:rsidR="00217D34" w:rsidRPr="00A93C2F" w:rsidTr="005E12DD">
        <w:trPr>
          <w:trHeight w:val="419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jc w:val="center"/>
              <w:rPr>
                <w:rFonts w:eastAsia="Times New Roman"/>
                <w:color w:val="000000"/>
              </w:rPr>
            </w:pPr>
            <w:r w:rsidRPr="00A93C2F">
              <w:rPr>
                <w:color w:val="000000"/>
              </w:rPr>
              <w:t>000 1 17 14000 00 0000 150</w:t>
            </w:r>
          </w:p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F57225">
              <w:rPr>
                <w:rFonts w:eastAsia="Times New Roman"/>
                <w:color w:val="000000"/>
              </w:rPr>
              <w:t xml:space="preserve">  Средства самообложения граждан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34 000,00</w:t>
            </w:r>
          </w:p>
        </w:tc>
      </w:tr>
      <w:tr w:rsidR="00217D34" w:rsidRPr="00A93C2F" w:rsidTr="005E12DD">
        <w:trPr>
          <w:trHeight w:val="342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93C2F">
              <w:rPr>
                <w:rFonts w:eastAsia="Times New Roman"/>
                <w:b/>
                <w:bCs/>
                <w:color w:val="000000"/>
              </w:rPr>
              <w:t>000 1 00 00000 00 0000 000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</w:rPr>
            </w:pPr>
            <w:r w:rsidRPr="00A93C2F">
              <w:rPr>
                <w:rFonts w:eastAsia="Times New Roman"/>
                <w:b/>
                <w:bCs/>
                <w:color w:val="000000"/>
              </w:rPr>
              <w:t>Налоговые и неналоговые доходы, всего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</w:rPr>
              <w:t>7 686 901,92</w:t>
            </w:r>
          </w:p>
        </w:tc>
      </w:tr>
      <w:tr w:rsidR="00217D34" w:rsidRPr="00A93C2F" w:rsidTr="005E12DD">
        <w:trPr>
          <w:trHeight w:val="569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93C2F">
              <w:rPr>
                <w:rFonts w:eastAsia="Times New Roman"/>
                <w:b/>
                <w:bCs/>
                <w:color w:val="000000"/>
              </w:rPr>
              <w:t>000 2 00 00000 00 0000 000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</w:rPr>
            </w:pPr>
            <w:r w:rsidRPr="00A93C2F">
              <w:rPr>
                <w:rFonts w:eastAsia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3 861 579,89</w:t>
            </w:r>
          </w:p>
        </w:tc>
      </w:tr>
      <w:tr w:rsidR="00217D34" w:rsidRPr="00A93C2F" w:rsidTr="005E12DD">
        <w:trPr>
          <w:trHeight w:val="569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93C2F">
              <w:rPr>
                <w:rFonts w:eastAsia="Times New Roman"/>
              </w:rPr>
              <w:t>000 2 02 00000 00 0000 000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A93C2F">
              <w:rPr>
                <w:rFonts w:eastAsia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3 846 579,89</w:t>
            </w:r>
          </w:p>
        </w:tc>
      </w:tr>
      <w:tr w:rsidR="00217D34" w:rsidRPr="00A93C2F" w:rsidTr="005E12DD">
        <w:trPr>
          <w:trHeight w:val="569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F57225" w:rsidRDefault="00217D34" w:rsidP="005E12DD">
            <w:pPr>
              <w:jc w:val="center"/>
              <w:rPr>
                <w:rFonts w:eastAsia="Times New Roman"/>
                <w:color w:val="000000"/>
              </w:rPr>
            </w:pPr>
            <w:r w:rsidRPr="00F57225">
              <w:rPr>
                <w:color w:val="000000"/>
              </w:rPr>
              <w:t>000 2 07 05030 10 0000 150</w:t>
            </w:r>
          </w:p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57225">
              <w:rPr>
                <w:rFonts w:eastAsia="Times New Roman"/>
              </w:rPr>
              <w:t xml:space="preserve"> Прочие безвозмездные поступления в бюджеты сельских поселений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15 000,00</w:t>
            </w:r>
          </w:p>
        </w:tc>
      </w:tr>
      <w:tr w:rsidR="00217D34" w:rsidRPr="00A93C2F" w:rsidTr="005E12DD">
        <w:trPr>
          <w:trHeight w:val="543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</w:rPr>
            </w:pPr>
            <w:r w:rsidRPr="00A93C2F">
              <w:rPr>
                <w:rFonts w:eastAsia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D34" w:rsidRPr="00A93C2F" w:rsidRDefault="00217D34" w:rsidP="005E12D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11 548 481,81</w:t>
            </w:r>
          </w:p>
        </w:tc>
      </w:tr>
    </w:tbl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Default="00217D34" w:rsidP="00217D34">
      <w:pPr>
        <w:rPr>
          <w:sz w:val="18"/>
          <w:szCs w:val="18"/>
        </w:rPr>
      </w:pPr>
    </w:p>
    <w:p w:rsidR="00217D34" w:rsidRPr="00197CC7" w:rsidRDefault="00217D34" w:rsidP="00217D34">
      <w:pPr>
        <w:jc w:val="right"/>
        <w:rPr>
          <w:bCs/>
          <w:sz w:val="18"/>
          <w:szCs w:val="18"/>
          <w:lang w:eastAsia="en-US"/>
        </w:rPr>
      </w:pPr>
      <w:r w:rsidRPr="00197CC7">
        <w:rPr>
          <w:bCs/>
          <w:sz w:val="18"/>
          <w:szCs w:val="18"/>
        </w:rPr>
        <w:t xml:space="preserve">Приложение № 2                                                                                                                                    </w:t>
      </w:r>
    </w:p>
    <w:p w:rsidR="00217D34" w:rsidRPr="00197CC7" w:rsidRDefault="00217D34" w:rsidP="00217D34">
      <w:pPr>
        <w:ind w:left="3443"/>
        <w:jc w:val="right"/>
        <w:rPr>
          <w:sz w:val="20"/>
          <w:szCs w:val="20"/>
        </w:rPr>
      </w:pPr>
      <w:r w:rsidRPr="00197CC7">
        <w:rPr>
          <w:sz w:val="20"/>
          <w:szCs w:val="20"/>
        </w:rPr>
        <w:t xml:space="preserve">к отчету об исполнении бюджета сельского поселения     </w:t>
      </w:r>
    </w:p>
    <w:p w:rsidR="00217D34" w:rsidRPr="00197CC7" w:rsidRDefault="00217D34" w:rsidP="00217D34">
      <w:pPr>
        <w:ind w:left="3443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Каверинский</w:t>
      </w:r>
      <w:proofErr w:type="spellEnd"/>
      <w:r w:rsidRPr="00197CC7">
        <w:rPr>
          <w:sz w:val="20"/>
          <w:szCs w:val="20"/>
        </w:rPr>
        <w:t xml:space="preserve"> сельсовет </w:t>
      </w:r>
      <w:proofErr w:type="spellStart"/>
      <w:r w:rsidRPr="00197CC7">
        <w:rPr>
          <w:sz w:val="20"/>
          <w:szCs w:val="20"/>
        </w:rPr>
        <w:t>Добринского</w:t>
      </w:r>
      <w:proofErr w:type="spellEnd"/>
      <w:r w:rsidRPr="00197CC7">
        <w:rPr>
          <w:sz w:val="20"/>
          <w:szCs w:val="20"/>
        </w:rPr>
        <w:t xml:space="preserve"> </w:t>
      </w:r>
      <w:proofErr w:type="gramStart"/>
      <w:r w:rsidRPr="00197CC7">
        <w:rPr>
          <w:sz w:val="20"/>
          <w:szCs w:val="20"/>
        </w:rPr>
        <w:t>муниципального</w:t>
      </w:r>
      <w:proofErr w:type="gramEnd"/>
    </w:p>
    <w:p w:rsidR="00217D34" w:rsidRPr="00994D11" w:rsidRDefault="00217D34" w:rsidP="00217D34">
      <w:pPr>
        <w:tabs>
          <w:tab w:val="left" w:pos="420"/>
          <w:tab w:val="right" w:pos="8998"/>
        </w:tabs>
        <w:jc w:val="right"/>
        <w:rPr>
          <w:b/>
          <w:sz w:val="18"/>
          <w:szCs w:val="18"/>
        </w:rPr>
      </w:pPr>
      <w:r w:rsidRPr="00197CC7">
        <w:rPr>
          <w:sz w:val="20"/>
          <w:szCs w:val="20"/>
        </w:rPr>
        <w:t>района Липецкой области Российской Федерации за 2025 год</w:t>
      </w:r>
    </w:p>
    <w:p w:rsidR="00217D34" w:rsidRPr="00994D11" w:rsidRDefault="00217D34" w:rsidP="00217D34">
      <w:pPr>
        <w:ind w:left="3540" w:firstLine="708"/>
        <w:jc w:val="right"/>
        <w:rPr>
          <w:sz w:val="18"/>
          <w:szCs w:val="18"/>
        </w:rPr>
      </w:pPr>
    </w:p>
    <w:p w:rsidR="00217D34" w:rsidRPr="00994D11" w:rsidRDefault="00217D34" w:rsidP="00217D34">
      <w:pPr>
        <w:jc w:val="right"/>
        <w:rPr>
          <w:sz w:val="18"/>
          <w:szCs w:val="18"/>
        </w:rPr>
      </w:pPr>
      <w:r w:rsidRPr="00994D11">
        <w:rPr>
          <w:sz w:val="18"/>
          <w:szCs w:val="18"/>
        </w:rPr>
        <w:t xml:space="preserve"> </w:t>
      </w:r>
    </w:p>
    <w:p w:rsidR="00217D34" w:rsidRDefault="00217D34" w:rsidP="00217D34">
      <w:pPr>
        <w:jc w:val="right"/>
        <w:rPr>
          <w:sz w:val="18"/>
          <w:szCs w:val="18"/>
        </w:rPr>
      </w:pPr>
    </w:p>
    <w:p w:rsidR="00217D34" w:rsidRPr="00994D11" w:rsidRDefault="00217D34" w:rsidP="00217D34">
      <w:pPr>
        <w:jc w:val="right"/>
        <w:rPr>
          <w:sz w:val="18"/>
          <w:szCs w:val="18"/>
        </w:rPr>
      </w:pPr>
    </w:p>
    <w:p w:rsidR="00217D34" w:rsidRPr="00A97E47" w:rsidRDefault="00217D34" w:rsidP="00217D34">
      <w:pPr>
        <w:pStyle w:val="a9"/>
        <w:jc w:val="center"/>
        <w:rPr>
          <w:b/>
          <w:bCs/>
          <w:sz w:val="28"/>
          <w:szCs w:val="28"/>
          <w:lang w:val="ru-RU"/>
        </w:rPr>
      </w:pPr>
      <w:r w:rsidRPr="00A97E47">
        <w:rPr>
          <w:b/>
          <w:bCs/>
          <w:sz w:val="28"/>
          <w:szCs w:val="28"/>
          <w:lang w:val="ru-RU"/>
        </w:rPr>
        <w:t>Р</w:t>
      </w:r>
      <w:proofErr w:type="spellStart"/>
      <w:r w:rsidRPr="00A97E47">
        <w:rPr>
          <w:b/>
          <w:bCs/>
          <w:sz w:val="28"/>
          <w:szCs w:val="28"/>
        </w:rPr>
        <w:t>асходы</w:t>
      </w:r>
      <w:proofErr w:type="spellEnd"/>
      <w:r w:rsidRPr="00A97E47">
        <w:rPr>
          <w:b/>
          <w:bCs/>
          <w:sz w:val="28"/>
          <w:szCs w:val="28"/>
        </w:rPr>
        <w:t xml:space="preserve"> бюджета по разделам и подразделам классификации расходов бюджета за 2025 год</w:t>
      </w:r>
    </w:p>
    <w:p w:rsidR="00217D34" w:rsidRPr="00197CC7" w:rsidRDefault="00217D34" w:rsidP="00217D34">
      <w:pPr>
        <w:jc w:val="right"/>
        <w:rPr>
          <w:sz w:val="20"/>
          <w:szCs w:val="20"/>
        </w:rPr>
      </w:pPr>
      <w:r w:rsidRPr="00197CC7">
        <w:t xml:space="preserve">                                                                                                                                                            руб</w:t>
      </w:r>
      <w:r w:rsidRPr="00197CC7">
        <w:rPr>
          <w:sz w:val="20"/>
          <w:szCs w:val="20"/>
        </w:rPr>
        <w:t xml:space="preserve">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992"/>
        <w:gridCol w:w="992"/>
        <w:gridCol w:w="2268"/>
      </w:tblGrid>
      <w:tr w:rsidR="00217D34" w:rsidRPr="006A4CE5" w:rsidTr="005E12DD">
        <w:trPr>
          <w:cantSplit/>
          <w:trHeight w:val="121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keepNext/>
              <w:jc w:val="center"/>
              <w:outlineLvl w:val="2"/>
              <w:rPr>
                <w:b/>
              </w:rPr>
            </w:pPr>
          </w:p>
          <w:p w:rsidR="00217D34" w:rsidRPr="006A4CE5" w:rsidRDefault="00217D34" w:rsidP="005E12DD">
            <w:pPr>
              <w:keepNext/>
              <w:jc w:val="center"/>
              <w:outlineLvl w:val="2"/>
              <w:rPr>
                <w:b/>
              </w:rPr>
            </w:pPr>
            <w:r w:rsidRPr="006A4CE5">
              <w:rPr>
                <w:b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7D34" w:rsidRPr="006A4CE5" w:rsidRDefault="00217D34" w:rsidP="005E12DD">
            <w:pPr>
              <w:jc w:val="center"/>
              <w:rPr>
                <w:b/>
              </w:rPr>
            </w:pPr>
            <w:r w:rsidRPr="006A4CE5">
              <w:rPr>
                <w:b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7D34" w:rsidRPr="006A4CE5" w:rsidRDefault="00217D34" w:rsidP="005E12DD">
            <w:pPr>
              <w:jc w:val="center"/>
              <w:rPr>
                <w:b/>
              </w:rPr>
            </w:pPr>
            <w:r w:rsidRPr="006A4CE5">
              <w:rPr>
                <w:b/>
              </w:rPr>
              <w:t>Подраздел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b/>
              </w:rPr>
            </w:pPr>
            <w:r w:rsidRPr="006A4CE5">
              <w:rPr>
                <w:b/>
              </w:rPr>
              <w:t>2025 год</w:t>
            </w:r>
          </w:p>
        </w:tc>
      </w:tr>
      <w:tr w:rsidR="00217D34" w:rsidRPr="006A4CE5" w:rsidTr="005E12DD">
        <w:trPr>
          <w:trHeight w:val="1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6A4CE5" w:rsidRDefault="00217D34" w:rsidP="005E12DD">
            <w:pPr>
              <w:keepNext/>
              <w:outlineLvl w:val="3"/>
              <w:rPr>
                <w:rFonts w:eastAsia="Times New Roman"/>
                <w:b/>
              </w:rPr>
            </w:pPr>
            <w:r w:rsidRPr="006A4CE5">
              <w:rPr>
                <w:rFonts w:eastAsia="Times New Roman"/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FF0000"/>
              </w:rPr>
            </w:pPr>
            <w:r w:rsidRPr="006A4CE5">
              <w:rPr>
                <w:b/>
                <w:bCs/>
              </w:rPr>
              <w:t>10</w:t>
            </w:r>
            <w:r>
              <w:rPr>
                <w:b/>
                <w:bCs/>
              </w:rPr>
              <w:t> 132 783,19</w:t>
            </w:r>
          </w:p>
        </w:tc>
      </w:tr>
      <w:tr w:rsidR="00217D34" w:rsidRPr="006A4CE5" w:rsidTr="005E12DD">
        <w:trPr>
          <w:trHeight w:val="1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6A4CE5" w:rsidRDefault="00217D34" w:rsidP="005E12DD">
            <w:pPr>
              <w:outlineLvl w:val="7"/>
              <w:rPr>
                <w:rFonts w:eastAsia="Times New Roman"/>
                <w:u w:val="single"/>
              </w:rPr>
            </w:pPr>
            <w:r w:rsidRPr="006A4CE5">
              <w:rPr>
                <w:rFonts w:eastAsia="Times New Roman"/>
                <w:b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4 147 641,29</w:t>
            </w:r>
          </w:p>
        </w:tc>
      </w:tr>
      <w:tr w:rsidR="00217D34" w:rsidRPr="006A4CE5" w:rsidTr="005E12DD">
        <w:trPr>
          <w:trHeight w:val="1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color w:val="FF0000"/>
              </w:rPr>
            </w:pPr>
            <w:r w:rsidRPr="006A4CE5">
              <w:t>1 217 161,00</w:t>
            </w:r>
          </w:p>
        </w:tc>
      </w:tr>
      <w:tr w:rsidR="00217D34" w:rsidRPr="006A4CE5" w:rsidTr="005E12DD">
        <w:trPr>
          <w:trHeight w:val="1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rPr>
                <w:bCs/>
                <w:color w:val="000000"/>
              </w:rPr>
            </w:pPr>
            <w:r w:rsidRPr="006A4CE5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color w:val="FF0000"/>
              </w:rPr>
            </w:pPr>
            <w:r w:rsidRPr="006A4CE5">
              <w:t>2</w:t>
            </w:r>
            <w:r>
              <w:t> 526 826,43</w:t>
            </w:r>
          </w:p>
        </w:tc>
      </w:tr>
      <w:tr w:rsidR="00217D34" w:rsidRPr="006A4CE5" w:rsidTr="005E12DD">
        <w:trPr>
          <w:trHeight w:val="4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rPr>
                <w:color w:val="000000"/>
                <w:lang w:eastAsia="en-US"/>
              </w:rPr>
            </w:pPr>
            <w:r w:rsidRPr="006A4CE5">
              <w:rPr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6A4CE5">
              <w:rPr>
                <w:color w:val="000000"/>
                <w:lang w:eastAsia="en-US"/>
              </w:rPr>
              <w:t>о(</w:t>
            </w:r>
            <w:proofErr w:type="gramEnd"/>
            <w:r w:rsidRPr="006A4CE5">
              <w:rPr>
                <w:color w:val="000000"/>
                <w:lang w:eastAsia="en-US"/>
              </w:rPr>
              <w:t>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  <w:lang w:eastAsia="en-US"/>
              </w:rPr>
            </w:pPr>
            <w:r w:rsidRPr="006A4CE5">
              <w:rPr>
                <w:color w:val="000000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  <w:lang w:eastAsia="en-US"/>
              </w:rPr>
            </w:pPr>
            <w:r w:rsidRPr="006A4CE5">
              <w:rPr>
                <w:color w:val="000000"/>
                <w:lang w:eastAsia="en-US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34" w:rsidRPr="006A4CE5" w:rsidRDefault="00217D34" w:rsidP="005E12DD">
            <w:pPr>
              <w:jc w:val="center"/>
            </w:pPr>
            <w:r w:rsidRPr="006A4CE5">
              <w:t>135 160,36</w:t>
            </w:r>
          </w:p>
        </w:tc>
      </w:tr>
      <w:tr w:rsidR="00217D34" w:rsidRPr="006A4CE5" w:rsidTr="005E12DD">
        <w:trPr>
          <w:trHeight w:val="4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color w:val="FF0000"/>
              </w:rPr>
            </w:pPr>
            <w:r>
              <w:t>268 493,50</w:t>
            </w:r>
          </w:p>
        </w:tc>
      </w:tr>
      <w:tr w:rsidR="00217D34" w:rsidRPr="006A4CE5" w:rsidTr="005E12DD">
        <w:trPr>
          <w:trHeight w:val="19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0,00</w:t>
            </w:r>
          </w:p>
        </w:tc>
      </w:tr>
      <w:tr w:rsidR="00217D34" w:rsidRPr="006A4CE5" w:rsidTr="005E12DD">
        <w:trPr>
          <w:trHeight w:val="1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color w:val="FF0000"/>
              </w:rPr>
            </w:pPr>
            <w:r>
              <w:t>0,00</w:t>
            </w:r>
          </w:p>
        </w:tc>
      </w:tr>
      <w:tr w:rsidR="00217D34" w:rsidRPr="006A4CE5" w:rsidTr="005E12DD">
        <w:trPr>
          <w:trHeight w:val="33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6A4CE5" w:rsidRDefault="00217D34" w:rsidP="005E12DD">
            <w:pPr>
              <w:rPr>
                <w:b/>
              </w:rPr>
            </w:pPr>
            <w:r w:rsidRPr="006A4CE5">
              <w:rPr>
                <w:b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000000"/>
              </w:rPr>
            </w:pPr>
            <w:r w:rsidRPr="006A4CE5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000000"/>
              </w:rPr>
            </w:pPr>
            <w:r w:rsidRPr="006A4CE5">
              <w:rPr>
                <w:b/>
                <w:bCs/>
                <w:color w:val="00000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796 531,00</w:t>
            </w:r>
          </w:p>
        </w:tc>
      </w:tr>
      <w:tr w:rsidR="00217D34" w:rsidRPr="006A4CE5" w:rsidTr="005E12DD">
        <w:trPr>
          <w:trHeight w:val="42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6A4CE5" w:rsidRDefault="00217D34" w:rsidP="005E12DD">
            <w:r w:rsidRPr="006A4CE5"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</w:pPr>
            <w:r w:rsidRPr="006A4CE5">
              <w:t>796 531,00</w:t>
            </w:r>
          </w:p>
        </w:tc>
      </w:tr>
      <w:tr w:rsidR="00217D34" w:rsidRPr="006A4CE5" w:rsidTr="005E12DD">
        <w:trPr>
          <w:trHeight w:val="1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b/>
                <w:bCs/>
                <w:color w:val="000000"/>
              </w:rPr>
            </w:pPr>
            <w:r w:rsidRPr="006A4CE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000000"/>
              </w:rPr>
            </w:pPr>
            <w:r w:rsidRPr="006A4CE5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000000"/>
              </w:rPr>
            </w:pPr>
            <w:r w:rsidRPr="006A4CE5">
              <w:rPr>
                <w:b/>
                <w:bCs/>
                <w:color w:val="00000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FF0000"/>
              </w:rPr>
            </w:pPr>
            <w:r w:rsidRPr="006A4CE5">
              <w:rPr>
                <w:b/>
                <w:bCs/>
              </w:rPr>
              <w:t>2</w:t>
            </w:r>
            <w:r>
              <w:rPr>
                <w:b/>
                <w:bCs/>
              </w:rPr>
              <w:t> 060 781,90</w:t>
            </w:r>
          </w:p>
        </w:tc>
      </w:tr>
      <w:tr w:rsidR="00217D34" w:rsidRPr="006A4CE5" w:rsidTr="005E12DD">
        <w:trPr>
          <w:trHeight w:val="1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color w:val="FF0000"/>
              </w:rPr>
            </w:pPr>
            <w:r w:rsidRPr="006A4CE5">
              <w:t>2</w:t>
            </w:r>
            <w:r>
              <w:t> 060 781,90</w:t>
            </w:r>
          </w:p>
        </w:tc>
      </w:tr>
      <w:tr w:rsidR="00217D34" w:rsidRPr="006A4CE5" w:rsidTr="005E12DD">
        <w:trPr>
          <w:trHeight w:val="1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b/>
                <w:bCs/>
                <w:color w:val="000000"/>
              </w:rPr>
            </w:pPr>
            <w:r w:rsidRPr="006A4CE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000000"/>
              </w:rPr>
            </w:pPr>
            <w:r w:rsidRPr="006A4CE5"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000000"/>
              </w:rPr>
            </w:pPr>
            <w:r w:rsidRPr="006A4CE5">
              <w:rPr>
                <w:b/>
                <w:bCs/>
                <w:color w:val="00000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3 127 829,00</w:t>
            </w:r>
          </w:p>
        </w:tc>
      </w:tr>
      <w:tr w:rsidR="00217D34" w:rsidRPr="006A4CE5" w:rsidTr="005E12DD">
        <w:trPr>
          <w:trHeight w:val="1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</w:rPr>
            </w:pPr>
            <w:r w:rsidRPr="006A4CE5">
              <w:rPr>
                <w:bCs/>
                <w:color w:val="000000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</w:pPr>
            <w:r w:rsidRPr="006A4CE5">
              <w:t>3 127 829,00</w:t>
            </w:r>
          </w:p>
        </w:tc>
      </w:tr>
    </w:tbl>
    <w:p w:rsidR="00217D34" w:rsidRPr="000774E1" w:rsidRDefault="00217D34" w:rsidP="00217D34">
      <w:pPr>
        <w:jc w:val="right"/>
        <w:rPr>
          <w:b/>
        </w:rPr>
      </w:pPr>
      <w:r w:rsidRPr="00994D11">
        <w:rPr>
          <w:bCs/>
          <w:sz w:val="18"/>
          <w:szCs w:val="18"/>
        </w:rPr>
        <w:br w:type="page"/>
      </w:r>
      <w:r w:rsidRPr="000774E1">
        <w:rPr>
          <w:b/>
        </w:rPr>
        <w:lastRenderedPageBreak/>
        <w:t xml:space="preserve"> </w:t>
      </w:r>
    </w:p>
    <w:p w:rsidR="00217D34" w:rsidRPr="000774E1" w:rsidRDefault="00217D34" w:rsidP="00217D34">
      <w:pPr>
        <w:jc w:val="right"/>
        <w:rPr>
          <w:bCs/>
          <w:sz w:val="20"/>
          <w:szCs w:val="20"/>
          <w:lang w:eastAsia="en-US"/>
        </w:rPr>
      </w:pPr>
      <w:r w:rsidRPr="000774E1">
        <w:rPr>
          <w:bCs/>
          <w:sz w:val="20"/>
          <w:szCs w:val="20"/>
        </w:rPr>
        <w:t>Приложение 3</w:t>
      </w:r>
    </w:p>
    <w:p w:rsidR="00217D34" w:rsidRPr="00197CC7" w:rsidRDefault="00217D34" w:rsidP="00217D34">
      <w:pPr>
        <w:ind w:left="3443"/>
        <w:jc w:val="right"/>
        <w:rPr>
          <w:sz w:val="20"/>
          <w:szCs w:val="20"/>
        </w:rPr>
      </w:pPr>
      <w:r w:rsidRPr="00197CC7">
        <w:rPr>
          <w:sz w:val="20"/>
          <w:szCs w:val="20"/>
        </w:rPr>
        <w:t xml:space="preserve">к отчету об исполнении бюджета сельского поселения     </w:t>
      </w:r>
    </w:p>
    <w:p w:rsidR="00217D34" w:rsidRPr="00197CC7" w:rsidRDefault="00217D34" w:rsidP="00217D34">
      <w:pPr>
        <w:ind w:left="3443"/>
        <w:jc w:val="right"/>
        <w:rPr>
          <w:sz w:val="20"/>
          <w:szCs w:val="20"/>
        </w:rPr>
      </w:pPr>
      <w:proofErr w:type="spellStart"/>
      <w:r w:rsidRPr="000774E1">
        <w:rPr>
          <w:sz w:val="20"/>
          <w:szCs w:val="20"/>
        </w:rPr>
        <w:t>Каверинский</w:t>
      </w:r>
      <w:proofErr w:type="spellEnd"/>
      <w:r w:rsidRPr="00197CC7">
        <w:rPr>
          <w:sz w:val="20"/>
          <w:szCs w:val="20"/>
        </w:rPr>
        <w:t xml:space="preserve"> сельсовет </w:t>
      </w:r>
      <w:proofErr w:type="spellStart"/>
      <w:r w:rsidRPr="00197CC7">
        <w:rPr>
          <w:sz w:val="20"/>
          <w:szCs w:val="20"/>
        </w:rPr>
        <w:t>Добринского</w:t>
      </w:r>
      <w:proofErr w:type="spellEnd"/>
      <w:r w:rsidRPr="00197CC7">
        <w:rPr>
          <w:sz w:val="20"/>
          <w:szCs w:val="20"/>
        </w:rPr>
        <w:t xml:space="preserve"> </w:t>
      </w:r>
      <w:proofErr w:type="gramStart"/>
      <w:r w:rsidRPr="00197CC7">
        <w:rPr>
          <w:sz w:val="20"/>
          <w:szCs w:val="20"/>
        </w:rPr>
        <w:t>муниципального</w:t>
      </w:r>
      <w:proofErr w:type="gramEnd"/>
    </w:p>
    <w:p w:rsidR="00217D34" w:rsidRDefault="00217D34" w:rsidP="00217D34">
      <w:pPr>
        <w:tabs>
          <w:tab w:val="left" w:pos="420"/>
          <w:tab w:val="right" w:pos="8998"/>
        </w:tabs>
        <w:jc w:val="right"/>
        <w:rPr>
          <w:sz w:val="20"/>
          <w:szCs w:val="20"/>
        </w:rPr>
      </w:pPr>
      <w:r w:rsidRPr="000774E1">
        <w:rPr>
          <w:sz w:val="20"/>
          <w:szCs w:val="20"/>
        </w:rPr>
        <w:t>района Липецкой области Российской Федерации за 2025 год</w:t>
      </w:r>
    </w:p>
    <w:p w:rsidR="00217D34" w:rsidRDefault="00217D34" w:rsidP="00217D34">
      <w:pPr>
        <w:tabs>
          <w:tab w:val="left" w:pos="420"/>
          <w:tab w:val="right" w:pos="8998"/>
        </w:tabs>
        <w:jc w:val="right"/>
        <w:rPr>
          <w:sz w:val="20"/>
          <w:szCs w:val="20"/>
        </w:rPr>
      </w:pPr>
    </w:p>
    <w:p w:rsidR="00217D34" w:rsidRPr="000774E1" w:rsidRDefault="00217D34" w:rsidP="00217D34">
      <w:pPr>
        <w:tabs>
          <w:tab w:val="left" w:pos="420"/>
          <w:tab w:val="right" w:pos="8998"/>
        </w:tabs>
        <w:jc w:val="right"/>
        <w:rPr>
          <w:b/>
          <w:sz w:val="20"/>
          <w:szCs w:val="20"/>
        </w:rPr>
      </w:pPr>
    </w:p>
    <w:p w:rsidR="00217D34" w:rsidRPr="000774E1" w:rsidRDefault="00217D34" w:rsidP="00217D34">
      <w:pPr>
        <w:tabs>
          <w:tab w:val="left" w:pos="420"/>
          <w:tab w:val="right" w:pos="8998"/>
        </w:tabs>
        <w:jc w:val="right"/>
        <w:rPr>
          <w:b/>
          <w:sz w:val="28"/>
          <w:szCs w:val="28"/>
        </w:rPr>
      </w:pPr>
    </w:p>
    <w:p w:rsidR="00217D34" w:rsidRPr="00A97E47" w:rsidRDefault="00217D34" w:rsidP="00217D34">
      <w:pPr>
        <w:tabs>
          <w:tab w:val="left" w:pos="1110"/>
          <w:tab w:val="center" w:pos="4677"/>
        </w:tabs>
        <w:jc w:val="center"/>
        <w:rPr>
          <w:b/>
          <w:bCs/>
          <w:sz w:val="28"/>
          <w:szCs w:val="28"/>
        </w:rPr>
      </w:pPr>
      <w:r w:rsidRPr="00A97E47">
        <w:rPr>
          <w:b/>
          <w:bCs/>
          <w:sz w:val="28"/>
          <w:szCs w:val="28"/>
        </w:rPr>
        <w:t>Расходы бюджета по ведомственной структуре расходов</w:t>
      </w:r>
    </w:p>
    <w:p w:rsidR="00217D34" w:rsidRPr="00A97E47" w:rsidRDefault="00217D34" w:rsidP="00217D34">
      <w:pPr>
        <w:tabs>
          <w:tab w:val="left" w:pos="1110"/>
          <w:tab w:val="center" w:pos="4677"/>
        </w:tabs>
        <w:jc w:val="center"/>
        <w:rPr>
          <w:b/>
          <w:bCs/>
          <w:sz w:val="28"/>
          <w:szCs w:val="28"/>
        </w:rPr>
      </w:pPr>
      <w:r w:rsidRPr="00A97E47">
        <w:rPr>
          <w:b/>
          <w:bCs/>
          <w:sz w:val="28"/>
          <w:szCs w:val="28"/>
        </w:rPr>
        <w:t xml:space="preserve"> бюджета сельского поселения за 2025 год </w:t>
      </w:r>
    </w:p>
    <w:p w:rsidR="00217D34" w:rsidRPr="006A4CE5" w:rsidRDefault="00217D34" w:rsidP="00217D34">
      <w:pPr>
        <w:jc w:val="right"/>
        <w:rPr>
          <w:sz w:val="18"/>
          <w:szCs w:val="18"/>
        </w:rPr>
      </w:pPr>
      <w:r w:rsidRPr="002973E0">
        <w:rPr>
          <w:sz w:val="18"/>
          <w:szCs w:val="18"/>
        </w:rPr>
        <w:t>руб.</w:t>
      </w:r>
    </w:p>
    <w:p w:rsidR="00217D34" w:rsidRDefault="00217D34" w:rsidP="00217D34">
      <w:pPr>
        <w:rPr>
          <w:lang w:eastAsia="x-non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567"/>
        <w:gridCol w:w="567"/>
        <w:gridCol w:w="1701"/>
        <w:gridCol w:w="708"/>
        <w:gridCol w:w="1702"/>
      </w:tblGrid>
      <w:tr w:rsidR="00217D34" w:rsidRPr="006A4CE5" w:rsidTr="00217D34">
        <w:trPr>
          <w:cantSplit/>
          <w:trHeight w:val="20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b/>
              </w:rPr>
            </w:pPr>
            <w:bookmarkStart w:id="3" w:name="_Hlk85700570"/>
            <w:r>
              <w:rPr>
                <w:b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34" w:rsidRPr="006A4CE5" w:rsidRDefault="00217D34" w:rsidP="005E12DD">
            <w:pPr>
              <w:jc w:val="center"/>
              <w:rPr>
                <w:b/>
              </w:rPr>
            </w:pPr>
            <w:r w:rsidRPr="006A4CE5">
              <w:rPr>
                <w:b/>
              </w:rPr>
              <w:t>Главный</w:t>
            </w:r>
          </w:p>
          <w:p w:rsidR="00217D34" w:rsidRPr="006A4CE5" w:rsidRDefault="00217D34" w:rsidP="005E12DD">
            <w:pPr>
              <w:jc w:val="center"/>
              <w:rPr>
                <w:b/>
              </w:rPr>
            </w:pPr>
            <w:r w:rsidRPr="006A4CE5">
              <w:rPr>
                <w:b/>
              </w:rPr>
              <w:t>распорядитель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34" w:rsidRPr="006A4CE5" w:rsidRDefault="00217D34" w:rsidP="005E12DD">
            <w:pPr>
              <w:jc w:val="center"/>
              <w:rPr>
                <w:b/>
              </w:rPr>
            </w:pPr>
            <w:r w:rsidRPr="006A4CE5">
              <w:rPr>
                <w:b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34" w:rsidRPr="006A4CE5" w:rsidRDefault="00217D34" w:rsidP="005E12DD">
            <w:pPr>
              <w:jc w:val="center"/>
              <w:rPr>
                <w:b/>
              </w:rPr>
            </w:pPr>
            <w:r w:rsidRPr="006A4CE5">
              <w:rPr>
                <w:b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b/>
              </w:rPr>
            </w:pPr>
          </w:p>
          <w:p w:rsidR="00217D34" w:rsidRPr="006A4CE5" w:rsidRDefault="00217D34" w:rsidP="005E12DD">
            <w:pPr>
              <w:jc w:val="center"/>
              <w:rPr>
                <w:b/>
              </w:rPr>
            </w:pPr>
            <w:r w:rsidRPr="006A4CE5">
              <w:rPr>
                <w:b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34" w:rsidRPr="006A4CE5" w:rsidRDefault="00217D34" w:rsidP="005E12DD">
            <w:pPr>
              <w:jc w:val="center"/>
              <w:rPr>
                <w:b/>
              </w:rPr>
            </w:pPr>
            <w:r w:rsidRPr="006A4CE5">
              <w:rPr>
                <w:b/>
              </w:rPr>
              <w:t>Вид расходов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tabs>
                <w:tab w:val="left" w:pos="1162"/>
              </w:tabs>
              <w:ind w:right="172"/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</w:tr>
      <w:tr w:rsidR="00217D34" w:rsidRPr="006A4CE5" w:rsidTr="00217D34">
        <w:trPr>
          <w:trHeight w:val="9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keepNext/>
              <w:outlineLvl w:val="3"/>
              <w:rPr>
                <w:rFonts w:eastAsia="Times New Roman"/>
                <w:b/>
              </w:rPr>
            </w:pPr>
            <w:r w:rsidRPr="006A4CE5">
              <w:rPr>
                <w:rFonts w:eastAsia="Times New Roman"/>
                <w:b/>
              </w:rPr>
              <w:t xml:space="preserve">Администрация сельского поселения </w:t>
            </w:r>
            <w:proofErr w:type="spellStart"/>
            <w:r w:rsidRPr="006A4CE5">
              <w:rPr>
                <w:rFonts w:eastAsia="Times New Roman"/>
                <w:b/>
              </w:rPr>
              <w:t>Каверинский</w:t>
            </w:r>
            <w:proofErr w:type="spellEnd"/>
            <w:r w:rsidRPr="006A4CE5">
              <w:rPr>
                <w:rFonts w:eastAsia="Times New Roman"/>
                <w:b/>
              </w:rPr>
              <w:t xml:space="preserve"> сельсовет </w:t>
            </w:r>
            <w:proofErr w:type="spellStart"/>
            <w:r w:rsidRPr="006A4CE5">
              <w:rPr>
                <w:rFonts w:eastAsia="Times New Roman"/>
                <w:b/>
              </w:rPr>
              <w:t>Добринского</w:t>
            </w:r>
            <w:proofErr w:type="spellEnd"/>
            <w:r w:rsidRPr="006A4CE5">
              <w:rPr>
                <w:rFonts w:eastAsia="Times New Roman"/>
                <w:b/>
              </w:rPr>
              <w:t xml:space="preserve"> муниципального района Липецкой области Российской Федерации,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10</w:t>
            </w:r>
            <w:r>
              <w:rPr>
                <w:b/>
                <w:bCs/>
              </w:rPr>
              <w:t> 132 783,19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outlineLvl w:val="7"/>
              <w:rPr>
                <w:rFonts w:eastAsia="Times New Roman"/>
                <w:u w:val="single"/>
              </w:rPr>
            </w:pPr>
            <w:r w:rsidRPr="006A4CE5">
              <w:rPr>
                <w:rFonts w:eastAsia="Times New Roman"/>
                <w:b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4 147 641,29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1 217 161,00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Cs/>
              </w:rPr>
            </w:pPr>
            <w:r w:rsidRPr="006A4CE5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1 217 161,00</w:t>
            </w:r>
          </w:p>
        </w:tc>
      </w:tr>
      <w:tr w:rsidR="00217D34" w:rsidRPr="006A4CE5" w:rsidTr="00217D34">
        <w:trPr>
          <w:trHeight w:val="5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Cs/>
              </w:rPr>
            </w:pPr>
            <w:r w:rsidRPr="006A4CE5">
              <w:rPr>
                <w:bCs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99 1 00 00000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1 217 161,00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Cs/>
              </w:rPr>
            </w:pPr>
            <w:r w:rsidRPr="006A4CE5">
              <w:rPr>
                <w:bCs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99 1 00 00050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1 217 161,00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/>
                <w:bCs/>
              </w:rPr>
            </w:pPr>
            <w:r w:rsidRPr="006A4C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99 1 00 00050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1 217 161,00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2 526 826,43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Cs/>
              </w:rPr>
            </w:pPr>
            <w:r w:rsidRPr="006A4CE5">
              <w:rPr>
                <w:bCs/>
              </w:rPr>
              <w:t xml:space="preserve">Непрограммные расходы бюджета </w:t>
            </w:r>
            <w:r w:rsidRPr="006A4CE5">
              <w:rPr>
                <w:bCs/>
              </w:rPr>
              <w:lastRenderedPageBreak/>
              <w:t>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2</w:t>
            </w:r>
            <w:r>
              <w:t> </w:t>
            </w:r>
            <w:r w:rsidRPr="006A4CE5">
              <w:t>4</w:t>
            </w:r>
            <w:r>
              <w:t>02 026,43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Cs/>
              </w:rPr>
            </w:pPr>
            <w:r w:rsidRPr="006A4CE5">
              <w:rPr>
                <w:bCs/>
              </w:rPr>
              <w:lastRenderedPageBreak/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2</w:t>
            </w:r>
            <w:r>
              <w:t> 402 026,43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Cs/>
              </w:rPr>
            </w:pPr>
            <w:r w:rsidRPr="006A4CE5">
              <w:rPr>
                <w:bCs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99 9 00 00110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</w:t>
            </w:r>
            <w:r>
              <w:t> 651 773,24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/>
                <w:bCs/>
              </w:rPr>
            </w:pPr>
            <w:r w:rsidRPr="006A4CE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99 9 00 00110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</w:t>
            </w:r>
            <w:r>
              <w:t> 651 773,24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Cs/>
              </w:rPr>
            </w:pPr>
            <w:r w:rsidRPr="006A4CE5">
              <w:rPr>
                <w:bCs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99 9 00 00120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>
              <w:t>750 253,19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/>
                <w:bCs/>
              </w:rPr>
            </w:pPr>
            <w:r w:rsidRPr="006A4CE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99 9 00 00120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>
              <w:t>729 249,19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/>
                <w:bCs/>
              </w:rPr>
            </w:pPr>
            <w:r w:rsidRPr="006A4CE5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99 9 00 00120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800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>
              <w:t>21 004,00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6A4CE5">
              <w:rPr>
                <w:color w:val="000000"/>
              </w:rPr>
              <w:t>Каверинский</w:t>
            </w:r>
            <w:proofErr w:type="spellEnd"/>
            <w:r w:rsidRPr="006A4CE5">
              <w:rPr>
                <w:color w:val="000000"/>
              </w:rPr>
              <w:t xml:space="preserve"> сельсовет </w:t>
            </w:r>
            <w:proofErr w:type="spellStart"/>
            <w:r w:rsidRPr="006A4CE5">
              <w:rPr>
                <w:color w:val="000000"/>
              </w:rPr>
              <w:t>Добринского</w:t>
            </w:r>
            <w:proofErr w:type="spellEnd"/>
            <w:r w:rsidRPr="006A4CE5">
              <w:rPr>
                <w:color w:val="000000"/>
              </w:rPr>
              <w:t xml:space="preserve"> муниципального района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124 800,</w:t>
            </w:r>
            <w:r>
              <w:t>00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 w:rsidRPr="006A4CE5">
              <w:rPr>
                <w:color w:val="000000"/>
              </w:rPr>
              <w:t>Каверинский</w:t>
            </w:r>
            <w:proofErr w:type="spellEnd"/>
            <w:r w:rsidRPr="006A4CE5">
              <w:rPr>
                <w:color w:val="000000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124 800,</w:t>
            </w:r>
            <w:r>
              <w:rPr>
                <w:color w:val="000000"/>
              </w:rPr>
              <w:t>00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b/>
                <w:color w:val="000000"/>
              </w:rPr>
            </w:pPr>
            <w:r w:rsidRPr="006A4CE5">
              <w:rPr>
                <w:color w:val="000000"/>
              </w:rPr>
              <w:t>Основное мероприятие «Приобретение информационных услуг с использованием информационно-справочных систем»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01 4 09 00000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124 800,</w:t>
            </w:r>
            <w:r>
              <w:rPr>
                <w:color w:val="000000"/>
              </w:rPr>
              <w:t>00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r w:rsidRPr="006A4CE5">
              <w:t>Расходы на мероприятия по совершенствованию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 xml:space="preserve">01 4 09 </w:t>
            </w:r>
            <w:r w:rsidRPr="006A4CE5">
              <w:rPr>
                <w:lang w:val="en-US"/>
              </w:rPr>
              <w:t>S</w:t>
            </w:r>
            <w:r w:rsidRPr="006A4CE5">
              <w:t>6790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124 800,</w:t>
            </w:r>
            <w:r>
              <w:rPr>
                <w:color w:val="000000"/>
              </w:rPr>
              <w:t>00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r w:rsidRPr="006A4CE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 xml:space="preserve">01 4 09 </w:t>
            </w:r>
            <w:r w:rsidRPr="006A4CE5">
              <w:rPr>
                <w:lang w:val="en-US"/>
              </w:rPr>
              <w:t>S</w:t>
            </w:r>
            <w:r w:rsidRPr="006A4CE5">
              <w:t>6790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124 800,</w:t>
            </w:r>
            <w:r>
              <w:rPr>
                <w:color w:val="000000"/>
              </w:rPr>
              <w:t>00</w:t>
            </w:r>
          </w:p>
        </w:tc>
      </w:tr>
      <w:tr w:rsidR="00217D34" w:rsidRPr="006A4CE5" w:rsidTr="00217D34">
        <w:trPr>
          <w:trHeight w:val="5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/>
                <w:bCs/>
              </w:rPr>
            </w:pPr>
            <w:r w:rsidRPr="006A4CE5">
              <w:rPr>
                <w:b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6A4CE5">
              <w:rPr>
                <w:b/>
                <w:color w:val="000000"/>
                <w:lang w:eastAsia="en-US"/>
              </w:rPr>
              <w:t>о(</w:t>
            </w:r>
            <w:proofErr w:type="gramEnd"/>
            <w:r w:rsidRPr="006A4CE5">
              <w:rPr>
                <w:b/>
                <w:color w:val="000000"/>
                <w:lang w:eastAsia="en-US"/>
              </w:rPr>
              <w:t>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  <w:lang w:eastAsia="en-US"/>
              </w:rPr>
            </w:pPr>
            <w:r w:rsidRPr="006A4CE5"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6A4CE5">
              <w:rPr>
                <w:b/>
                <w:bCs/>
                <w:color w:val="000000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135 160,36</w:t>
            </w:r>
          </w:p>
        </w:tc>
      </w:tr>
      <w:tr w:rsidR="00217D34" w:rsidRPr="006A4CE5" w:rsidTr="00217D34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/>
                <w:bCs/>
              </w:rPr>
            </w:pPr>
            <w:r w:rsidRPr="006A4CE5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135 160,36</w:t>
            </w:r>
          </w:p>
        </w:tc>
      </w:tr>
      <w:tr w:rsidR="00217D34" w:rsidRPr="006A4CE5" w:rsidTr="00217D34">
        <w:trPr>
          <w:trHeight w:val="3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135 160,36</w:t>
            </w:r>
          </w:p>
        </w:tc>
      </w:tr>
      <w:tr w:rsidR="00217D34" w:rsidRPr="006A4CE5" w:rsidTr="00217D34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bCs/>
              </w:rPr>
            </w:pPr>
            <w:r w:rsidRPr="006A4CE5">
              <w:rPr>
                <w:bCs/>
                <w:color w:val="000000"/>
                <w:lang w:eastAsia="en-US"/>
              </w:rPr>
              <w:t xml:space="preserve">Межбюджетные трансферты бюджету муниципального района </w:t>
            </w:r>
            <w:proofErr w:type="gramStart"/>
            <w:r w:rsidRPr="006A4CE5">
              <w:rPr>
                <w:bCs/>
                <w:color w:val="000000"/>
                <w:lang w:eastAsia="en-US"/>
              </w:rPr>
              <w:t xml:space="preserve">из бюджета сельского поселения на </w:t>
            </w:r>
            <w:r w:rsidRPr="006A4CE5">
              <w:rPr>
                <w:bCs/>
                <w:color w:val="000000"/>
                <w:lang w:eastAsia="en-US"/>
              </w:rPr>
              <w:lastRenderedPageBreak/>
              <w:t>осуществление части полномочий по решению вопросов местного значения в соответствии с заключенным соглашением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135 160,36</w:t>
            </w:r>
          </w:p>
        </w:tc>
      </w:tr>
      <w:tr w:rsidR="00217D34" w:rsidRPr="006A4CE5" w:rsidTr="00217D34">
        <w:trPr>
          <w:trHeight w:val="2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t>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135 160,36</w:t>
            </w:r>
          </w:p>
        </w:tc>
      </w:tr>
      <w:tr w:rsidR="00217D34" w:rsidRPr="006A4CE5" w:rsidTr="00217D34">
        <w:trPr>
          <w:trHeight w:val="34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/>
                <w:bCs/>
              </w:rPr>
            </w:pPr>
            <w:r w:rsidRPr="006A4CE5"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268 493,50</w:t>
            </w:r>
          </w:p>
        </w:tc>
      </w:tr>
      <w:tr w:rsidR="00217D34" w:rsidRPr="006A4CE5" w:rsidTr="00217D34">
        <w:trPr>
          <w:trHeight w:val="5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6A4CE5">
              <w:rPr>
                <w:color w:val="000000"/>
              </w:rPr>
              <w:t>Каверинский</w:t>
            </w:r>
            <w:proofErr w:type="spellEnd"/>
            <w:r w:rsidRPr="006A4CE5">
              <w:rPr>
                <w:color w:val="000000"/>
              </w:rPr>
              <w:t xml:space="preserve">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rPr>
                <w:color w:val="000000"/>
              </w:rPr>
              <w:t>17 500,00</w:t>
            </w:r>
          </w:p>
        </w:tc>
      </w:tr>
      <w:tr w:rsidR="00217D34" w:rsidRPr="006A4CE5" w:rsidTr="00217D34">
        <w:trPr>
          <w:trHeight w:val="5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Cs/>
              </w:rPr>
            </w:pPr>
            <w:r w:rsidRPr="006A4CE5">
              <w:rPr>
                <w:bCs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 w:rsidRPr="006A4CE5">
              <w:rPr>
                <w:bCs/>
              </w:rPr>
              <w:t>Каверинский</w:t>
            </w:r>
            <w:proofErr w:type="spellEnd"/>
            <w:r w:rsidRPr="006A4CE5">
              <w:rPr>
                <w:bCs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rPr>
                <w:color w:val="000000"/>
              </w:rPr>
              <w:t>17 500,00</w:t>
            </w:r>
          </w:p>
        </w:tc>
      </w:tr>
      <w:tr w:rsidR="00217D34" w:rsidRPr="006A4CE5" w:rsidTr="00217D34">
        <w:trPr>
          <w:trHeight w:val="5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lang w:eastAsia="en-US"/>
              </w:rPr>
            </w:pPr>
            <w:r w:rsidRPr="006A4CE5">
              <w:rPr>
                <w:lang w:eastAsia="en-US"/>
              </w:rPr>
              <w:t>Основное мероприятие «Приобретение программного обеспечения, услуг по сопровождению сетевого программного обеспечения в сельском поселении»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01 4 02 00000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rPr>
                <w:color w:val="000000"/>
              </w:rPr>
              <w:t>17 500,00</w:t>
            </w:r>
          </w:p>
        </w:tc>
      </w:tr>
      <w:tr w:rsidR="00217D34" w:rsidRPr="006A4CE5" w:rsidTr="00217D34">
        <w:trPr>
          <w:trHeight w:val="5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t>Расходы на мероприятия по совершенствованию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 xml:space="preserve">01 4 02 </w:t>
            </w:r>
            <w:r w:rsidRPr="006A4CE5">
              <w:rPr>
                <w:color w:val="000000"/>
                <w:lang w:val="en-US"/>
              </w:rPr>
              <w:t>S</w:t>
            </w:r>
            <w:r w:rsidRPr="006A4CE5">
              <w:rPr>
                <w:color w:val="000000"/>
              </w:rPr>
              <w:t>6790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rPr>
                <w:color w:val="000000"/>
              </w:rPr>
              <w:t>17 500,00</w:t>
            </w:r>
          </w:p>
        </w:tc>
      </w:tr>
      <w:tr w:rsidR="00217D34" w:rsidRPr="006A4CE5" w:rsidTr="00217D34">
        <w:trPr>
          <w:trHeight w:val="5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Cs/>
              </w:rPr>
            </w:pPr>
            <w:r w:rsidRPr="006A4CE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 xml:space="preserve">01 4 02 </w:t>
            </w:r>
            <w:r w:rsidRPr="006A4CE5">
              <w:rPr>
                <w:color w:val="000000"/>
                <w:lang w:val="en-US"/>
              </w:rPr>
              <w:t>S</w:t>
            </w:r>
            <w:r w:rsidRPr="006A4CE5">
              <w:rPr>
                <w:color w:val="000000"/>
              </w:rPr>
              <w:t>6790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rPr>
                <w:color w:val="000000"/>
              </w:rPr>
              <w:t>17 500,00</w:t>
            </w:r>
          </w:p>
        </w:tc>
      </w:tr>
      <w:tr w:rsidR="00217D34" w:rsidRPr="006A4CE5" w:rsidTr="00217D34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  <w:szCs w:val="28"/>
              </w:rPr>
            </w:pPr>
            <w:r w:rsidRPr="006A4CE5">
              <w:rPr>
                <w:color w:val="000000"/>
                <w:szCs w:val="28"/>
              </w:rPr>
              <w:t>Основное мероприятие «Прочие мероприятия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szCs w:val="28"/>
              </w:rPr>
            </w:pPr>
            <w:r w:rsidRPr="006A4CE5">
              <w:rPr>
                <w:b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  <w:szCs w:val="28"/>
              </w:rPr>
            </w:pPr>
            <w:r w:rsidRPr="006A4CE5">
              <w:rPr>
                <w:color w:val="000000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  <w:szCs w:val="28"/>
              </w:rPr>
            </w:pPr>
            <w:r w:rsidRPr="006A4CE5">
              <w:rPr>
                <w:color w:val="000000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  <w:szCs w:val="28"/>
              </w:rPr>
            </w:pPr>
            <w:r w:rsidRPr="006A4CE5">
              <w:rPr>
                <w:color w:val="000000"/>
                <w:szCs w:val="28"/>
              </w:rPr>
              <w:t>01 4 04 00000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rPr>
                <w:color w:val="000000"/>
              </w:rPr>
              <w:t>0,00</w:t>
            </w:r>
          </w:p>
        </w:tc>
      </w:tr>
      <w:tr w:rsidR="00217D34" w:rsidRPr="006A4CE5" w:rsidTr="00217D34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  <w:szCs w:val="28"/>
              </w:rPr>
            </w:pPr>
            <w:r w:rsidRPr="006A4CE5">
              <w:rPr>
                <w:szCs w:val="28"/>
              </w:rPr>
              <w:t xml:space="preserve">Реализация направления расходов основного мероприятия </w:t>
            </w:r>
            <w:r w:rsidRPr="006A4CE5">
              <w:rPr>
                <w:color w:val="000000"/>
                <w:szCs w:val="28"/>
              </w:rPr>
              <w:t>«Прочие мероприятия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szCs w:val="28"/>
              </w:rPr>
            </w:pPr>
            <w:r w:rsidRPr="006A4CE5">
              <w:rPr>
                <w:b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  <w:szCs w:val="28"/>
              </w:rPr>
            </w:pPr>
            <w:r w:rsidRPr="006A4CE5">
              <w:rPr>
                <w:color w:val="000000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  <w:szCs w:val="28"/>
              </w:rPr>
            </w:pPr>
            <w:r w:rsidRPr="006A4CE5">
              <w:rPr>
                <w:color w:val="000000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  <w:szCs w:val="28"/>
              </w:rPr>
            </w:pPr>
            <w:r w:rsidRPr="006A4CE5">
              <w:rPr>
                <w:color w:val="000000"/>
                <w:szCs w:val="28"/>
              </w:rPr>
              <w:t>01 4 04 99999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rPr>
                <w:color w:val="000000"/>
              </w:rPr>
              <w:t>0,00</w:t>
            </w:r>
          </w:p>
        </w:tc>
      </w:tr>
      <w:tr w:rsidR="00217D34" w:rsidRPr="006A4CE5" w:rsidTr="00217D34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  <w:szCs w:val="28"/>
              </w:rPr>
            </w:pPr>
            <w:r w:rsidRPr="006A4CE5">
              <w:rPr>
                <w:color w:val="000000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szCs w:val="28"/>
              </w:rPr>
            </w:pPr>
            <w:r w:rsidRPr="006A4CE5">
              <w:rPr>
                <w:b/>
                <w:szCs w:val="28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  <w:szCs w:val="28"/>
              </w:rPr>
            </w:pPr>
            <w:r w:rsidRPr="006A4CE5">
              <w:rPr>
                <w:color w:val="000000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  <w:szCs w:val="28"/>
              </w:rPr>
            </w:pPr>
            <w:r w:rsidRPr="006A4CE5">
              <w:rPr>
                <w:color w:val="000000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  <w:szCs w:val="28"/>
              </w:rPr>
            </w:pPr>
            <w:r w:rsidRPr="006A4CE5">
              <w:rPr>
                <w:color w:val="000000"/>
                <w:szCs w:val="28"/>
              </w:rPr>
              <w:t>01 4 04 99999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  <w:szCs w:val="28"/>
              </w:rPr>
            </w:pPr>
            <w:r w:rsidRPr="006A4CE5">
              <w:rPr>
                <w:color w:val="000000"/>
                <w:szCs w:val="28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0,00</w:t>
            </w:r>
          </w:p>
        </w:tc>
      </w:tr>
      <w:tr w:rsidR="00217D34" w:rsidRPr="006A4CE5" w:rsidTr="00217D34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/>
                <w:bCs/>
              </w:rPr>
            </w:pPr>
            <w:r w:rsidRPr="006A4CE5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rPr>
                <w:color w:val="000000"/>
              </w:rPr>
              <w:t>250 993,50</w:t>
            </w:r>
          </w:p>
        </w:tc>
      </w:tr>
      <w:tr w:rsidR="00217D34" w:rsidRPr="006A4CE5" w:rsidTr="00217D34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rPr>
                <w:color w:val="000000"/>
              </w:rPr>
              <w:t>250 993,50</w:t>
            </w:r>
          </w:p>
        </w:tc>
      </w:tr>
      <w:tr w:rsidR="00217D34" w:rsidRPr="006A4CE5" w:rsidTr="00217D34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r w:rsidRPr="006A4CE5"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99 9 00 07100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4 000,00</w:t>
            </w:r>
          </w:p>
        </w:tc>
      </w:tr>
      <w:tr w:rsidR="00217D34" w:rsidRPr="006A4CE5" w:rsidTr="00217D34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99 9 00 07100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4 000,00</w:t>
            </w:r>
          </w:p>
        </w:tc>
      </w:tr>
      <w:tr w:rsidR="00217D34" w:rsidRPr="006A4CE5" w:rsidTr="00217D34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bCs/>
                <w:lang w:eastAsia="en-US"/>
              </w:rPr>
            </w:pPr>
            <w:r w:rsidRPr="006A4CE5">
              <w:rPr>
                <w:kern w:val="3"/>
                <w:lang w:eastAsia="zh-CN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99 9 00 87120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rPr>
                <w:color w:val="000000"/>
              </w:rPr>
              <w:t>246 993,50</w:t>
            </w:r>
          </w:p>
        </w:tc>
      </w:tr>
      <w:tr w:rsidR="00217D34" w:rsidRPr="006A4CE5" w:rsidTr="00217D34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bCs/>
                <w:lang w:eastAsia="en-US"/>
              </w:rPr>
            </w:pPr>
            <w:r w:rsidRPr="006A4CE5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99 9 00 87120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246 993,50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000000"/>
              </w:rPr>
            </w:pPr>
            <w:r w:rsidRPr="006A4CE5">
              <w:rPr>
                <w:b/>
                <w:bCs/>
                <w:color w:val="000000"/>
              </w:rPr>
              <w:t>796 531,00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/>
                <w:bCs/>
                <w:color w:val="000000"/>
              </w:rPr>
            </w:pPr>
            <w:r w:rsidRPr="006A4CE5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000000"/>
              </w:rPr>
            </w:pPr>
            <w:r w:rsidRPr="006A4CE5">
              <w:rPr>
                <w:b/>
                <w:bCs/>
                <w:color w:val="000000"/>
              </w:rPr>
              <w:t>796 531,00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6A4CE5">
              <w:rPr>
                <w:color w:val="000000"/>
              </w:rPr>
              <w:t>Каверинский</w:t>
            </w:r>
            <w:proofErr w:type="spellEnd"/>
            <w:r w:rsidRPr="006A4CE5">
              <w:rPr>
                <w:color w:val="000000"/>
              </w:rPr>
              <w:t xml:space="preserve">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796 531,00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proofErr w:type="spellStart"/>
            <w:r w:rsidRPr="006A4CE5">
              <w:rPr>
                <w:color w:val="000000"/>
              </w:rPr>
              <w:t>Каверинский</w:t>
            </w:r>
            <w:proofErr w:type="spellEnd"/>
            <w:r w:rsidRPr="006A4CE5">
              <w:rPr>
                <w:color w:val="000000"/>
              </w:rPr>
              <w:t xml:space="preserve"> сельсовет»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796 531,00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796 531,00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>Расходы на содержание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1 01 9Д020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796 531,00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1 01 9Д020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796 531,00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/>
              </w:rPr>
            </w:pPr>
            <w:r w:rsidRPr="006A4CE5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2</w:t>
            </w:r>
            <w:r>
              <w:rPr>
                <w:b/>
                <w:bCs/>
              </w:rPr>
              <w:t> 060 781,90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/>
                <w:bCs/>
              </w:rPr>
            </w:pPr>
            <w:r w:rsidRPr="006A4CE5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2</w:t>
            </w:r>
            <w:r>
              <w:rPr>
                <w:b/>
                <w:bCs/>
              </w:rPr>
              <w:t> 060 781,90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6A4CE5">
              <w:rPr>
                <w:color w:val="000000"/>
              </w:rPr>
              <w:t>Каверинский</w:t>
            </w:r>
            <w:proofErr w:type="spellEnd"/>
            <w:r w:rsidRPr="006A4CE5">
              <w:rPr>
                <w:color w:val="000000"/>
              </w:rPr>
              <w:t xml:space="preserve">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2</w:t>
            </w:r>
            <w:r>
              <w:t> 060 781,90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proofErr w:type="spellStart"/>
            <w:r w:rsidRPr="006A4CE5">
              <w:rPr>
                <w:color w:val="000000"/>
              </w:rPr>
              <w:t>Каверинский</w:t>
            </w:r>
            <w:proofErr w:type="spellEnd"/>
            <w:r w:rsidRPr="006A4CE5">
              <w:rPr>
                <w:color w:val="000000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2</w:t>
            </w:r>
            <w:r>
              <w:t> 060 781,90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>Основное мероприятие «Текущие расходы на содержание и поддержание в рабочем состоянии системы уличного освещения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01 1 02 00000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725</w:t>
            </w:r>
            <w:r>
              <w:t> 024,10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 xml:space="preserve">Расходы на уличное освещение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  <w:lang w:val="en-US"/>
              </w:rPr>
            </w:pPr>
            <w:r w:rsidRPr="006A4CE5">
              <w:rPr>
                <w:color w:val="000000"/>
              </w:rPr>
              <w:t>01 1 02 20010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>
              <w:t>725 024,10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/>
                <w:bCs/>
              </w:rPr>
            </w:pPr>
            <w:r w:rsidRPr="006A4CE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01 1 02 20010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725</w:t>
            </w:r>
            <w:r>
              <w:t> 024,10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 xml:space="preserve">Основное мероприятие «Прочие </w:t>
            </w:r>
            <w:r w:rsidRPr="006A4CE5">
              <w:rPr>
                <w:color w:val="000000"/>
              </w:rPr>
              <w:lastRenderedPageBreak/>
              <w:t>мероприятия по благоустройству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</w:rPr>
            </w:pPr>
            <w:r w:rsidRPr="006A4CE5">
              <w:rPr>
                <w:b/>
              </w:rPr>
              <w:lastRenderedPageBreak/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  <w:lang w:val="en-US"/>
              </w:rPr>
            </w:pPr>
            <w:r w:rsidRPr="006A4CE5">
              <w:rPr>
                <w:color w:val="000000"/>
              </w:rPr>
              <w:t xml:space="preserve">01 1 05 </w:t>
            </w:r>
            <w:r w:rsidRPr="006A4CE5">
              <w:rPr>
                <w:color w:val="000000"/>
                <w:lang w:val="en-US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</w:t>
            </w:r>
            <w:r>
              <w:t> 335 757,80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lastRenderedPageBreak/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</w:rPr>
            </w:pPr>
            <w:r w:rsidRPr="006A4CE5">
              <w:rPr>
                <w:b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01 1 05 99999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1</w:t>
            </w:r>
            <w:r>
              <w:t> 335 757,80</w:t>
            </w:r>
          </w:p>
        </w:tc>
      </w:tr>
      <w:tr w:rsidR="00217D34" w:rsidRPr="006A4CE5" w:rsidTr="00217D34">
        <w:trPr>
          <w:trHeight w:val="2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</w:rPr>
            </w:pPr>
            <w:r w:rsidRPr="006A4CE5">
              <w:rPr>
                <w:b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01 1 05 99999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>
              <w:t>1 335 757,80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  <w:color w:val="000000"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3 127 829,00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/>
              </w:rPr>
            </w:pPr>
            <w:r w:rsidRPr="006A4CE5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  <w:r w:rsidRPr="006A4CE5">
              <w:rPr>
                <w:b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3 127 829,00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6A4CE5">
              <w:rPr>
                <w:color w:val="000000"/>
              </w:rPr>
              <w:t>Каверинский</w:t>
            </w:r>
            <w:proofErr w:type="spellEnd"/>
            <w:r w:rsidRPr="006A4CE5">
              <w:rPr>
                <w:color w:val="000000"/>
              </w:rPr>
              <w:t xml:space="preserve"> сельсовет на 2019-2027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3 127 829,00</w:t>
            </w:r>
          </w:p>
        </w:tc>
      </w:tr>
      <w:tr w:rsidR="00217D34" w:rsidRPr="006A4CE5" w:rsidTr="00217D34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Cs/>
              </w:rPr>
            </w:pPr>
            <w:r w:rsidRPr="006A4CE5">
              <w:rPr>
                <w:bCs/>
              </w:rPr>
              <w:t xml:space="preserve">Подпрограмма «Развитие социальной сферы на территории сельского поселения </w:t>
            </w:r>
            <w:proofErr w:type="spellStart"/>
            <w:r w:rsidRPr="006A4CE5">
              <w:rPr>
                <w:bCs/>
              </w:rPr>
              <w:t>Каверинский</w:t>
            </w:r>
            <w:proofErr w:type="spellEnd"/>
            <w:r w:rsidRPr="006A4CE5">
              <w:rPr>
                <w:bCs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3 127 829,00</w:t>
            </w:r>
          </w:p>
        </w:tc>
      </w:tr>
      <w:tr w:rsidR="00217D34" w:rsidRPr="006A4CE5" w:rsidTr="00217D34">
        <w:trPr>
          <w:trHeight w:val="9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Cs/>
              </w:rPr>
            </w:pPr>
            <w:r w:rsidRPr="006A4CE5">
              <w:rPr>
                <w:bCs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3 127 829,00</w:t>
            </w:r>
          </w:p>
        </w:tc>
      </w:tr>
      <w:tr w:rsidR="00217D34" w:rsidRPr="006A4CE5" w:rsidTr="00217D34">
        <w:trPr>
          <w:trHeight w:val="10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34" w:rsidRPr="006A4CE5" w:rsidRDefault="00217D34" w:rsidP="005E12DD">
            <w:pPr>
              <w:rPr>
                <w:bCs/>
              </w:rPr>
            </w:pPr>
            <w:r w:rsidRPr="006A4CE5">
              <w:rPr>
                <w:bCs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01 2 01 09100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3 127 829,00</w:t>
            </w:r>
          </w:p>
        </w:tc>
      </w:tr>
      <w:tr w:rsidR="00217D34" w:rsidRPr="006A4CE5" w:rsidTr="00217D34">
        <w:trPr>
          <w:trHeight w:val="2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6A4CE5" w:rsidRDefault="00217D34" w:rsidP="005E12DD">
            <w:pPr>
              <w:rPr>
                <w:bCs/>
                <w:color w:val="000000"/>
                <w:lang w:eastAsia="en-US"/>
              </w:rPr>
            </w:pPr>
            <w:r w:rsidRPr="006A4CE5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b/>
                <w:bCs/>
              </w:rPr>
            </w:pPr>
            <w:r w:rsidRPr="006A4CE5">
              <w:rPr>
                <w:b/>
                <w:bCs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01 2 01 09100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  <w:rPr>
                <w:color w:val="000000"/>
              </w:rPr>
            </w:pPr>
            <w:r w:rsidRPr="006A4CE5">
              <w:rPr>
                <w:color w:val="000000"/>
              </w:rPr>
              <w:t>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34" w:rsidRPr="006A4CE5" w:rsidRDefault="00217D34" w:rsidP="005E12DD">
            <w:pPr>
              <w:jc w:val="center"/>
            </w:pPr>
            <w:r w:rsidRPr="006A4CE5">
              <w:t>3 127 829,00</w:t>
            </w:r>
          </w:p>
        </w:tc>
      </w:tr>
      <w:bookmarkEnd w:id="3"/>
    </w:tbl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Default="00217D34" w:rsidP="00217D34">
      <w:pPr>
        <w:rPr>
          <w:lang w:eastAsia="x-none"/>
        </w:rPr>
      </w:pPr>
    </w:p>
    <w:p w:rsidR="00217D34" w:rsidRPr="00806852" w:rsidRDefault="00217D34" w:rsidP="00217D34">
      <w:pPr>
        <w:rPr>
          <w:lang w:eastAsia="x-none"/>
        </w:rPr>
      </w:pPr>
    </w:p>
    <w:tbl>
      <w:tblPr>
        <w:tblW w:w="16340" w:type="dxa"/>
        <w:tblInd w:w="-459" w:type="dxa"/>
        <w:tblLook w:val="04A0" w:firstRow="1" w:lastRow="0" w:firstColumn="1" w:lastColumn="0" w:noHBand="0" w:noVBand="1"/>
      </w:tblPr>
      <w:tblGrid>
        <w:gridCol w:w="4395"/>
        <w:gridCol w:w="992"/>
        <w:gridCol w:w="3260"/>
        <w:gridCol w:w="2268"/>
        <w:gridCol w:w="1373"/>
        <w:gridCol w:w="207"/>
        <w:gridCol w:w="3845"/>
      </w:tblGrid>
      <w:tr w:rsidR="00217D34" w:rsidRPr="005C6AE2" w:rsidTr="005E12DD">
        <w:trPr>
          <w:gridAfter w:val="3"/>
          <w:wAfter w:w="5425" w:type="dxa"/>
          <w:trHeight w:val="118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7D34" w:rsidRPr="00DF707C" w:rsidRDefault="00217D34" w:rsidP="005E12DD"/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7D34" w:rsidRPr="00F70467" w:rsidRDefault="00217D34" w:rsidP="005E12DD">
            <w:pPr>
              <w:tabs>
                <w:tab w:val="left" w:pos="5632"/>
              </w:tabs>
              <w:jc w:val="right"/>
              <w:rPr>
                <w:iCs/>
                <w:sz w:val="20"/>
                <w:szCs w:val="20"/>
              </w:rPr>
            </w:pPr>
            <w:r w:rsidRPr="00F70467">
              <w:rPr>
                <w:iCs/>
                <w:sz w:val="20"/>
                <w:szCs w:val="20"/>
              </w:rPr>
              <w:t>Приложение 4</w:t>
            </w:r>
          </w:p>
          <w:p w:rsidR="00217D34" w:rsidRPr="000774E1" w:rsidRDefault="00217D34" w:rsidP="005E12DD">
            <w:pPr>
              <w:tabs>
                <w:tab w:val="left" w:pos="5632"/>
              </w:tabs>
              <w:jc w:val="right"/>
              <w:rPr>
                <w:iCs/>
                <w:sz w:val="20"/>
                <w:szCs w:val="20"/>
              </w:rPr>
            </w:pPr>
            <w:r w:rsidRPr="000774E1">
              <w:rPr>
                <w:iCs/>
                <w:sz w:val="20"/>
                <w:szCs w:val="20"/>
              </w:rPr>
              <w:t xml:space="preserve">к отчету об исполнении бюджета сельского поселения     </w:t>
            </w:r>
          </w:p>
          <w:p w:rsidR="00217D34" w:rsidRPr="00F70467" w:rsidRDefault="00217D34" w:rsidP="005E12DD">
            <w:pPr>
              <w:tabs>
                <w:tab w:val="left" w:pos="5632"/>
              </w:tabs>
              <w:ind w:hanging="971"/>
              <w:jc w:val="right"/>
              <w:rPr>
                <w:iCs/>
                <w:sz w:val="20"/>
                <w:szCs w:val="20"/>
              </w:rPr>
            </w:pPr>
            <w:proofErr w:type="spellStart"/>
            <w:r w:rsidRPr="000774E1">
              <w:rPr>
                <w:iCs/>
                <w:sz w:val="20"/>
                <w:szCs w:val="20"/>
              </w:rPr>
              <w:t>Каверинский</w:t>
            </w:r>
            <w:proofErr w:type="spellEnd"/>
            <w:r w:rsidRPr="000774E1">
              <w:rPr>
                <w:iCs/>
                <w:sz w:val="20"/>
                <w:szCs w:val="20"/>
              </w:rPr>
              <w:t xml:space="preserve"> сельсовет </w:t>
            </w:r>
            <w:proofErr w:type="spellStart"/>
            <w:r w:rsidRPr="000774E1">
              <w:rPr>
                <w:iCs/>
                <w:sz w:val="20"/>
                <w:szCs w:val="20"/>
              </w:rPr>
              <w:t>Добринского</w:t>
            </w:r>
            <w:proofErr w:type="spellEnd"/>
            <w:r w:rsidRPr="000774E1">
              <w:rPr>
                <w:iCs/>
                <w:sz w:val="20"/>
                <w:szCs w:val="20"/>
              </w:rPr>
              <w:t xml:space="preserve"> </w:t>
            </w:r>
            <w:proofErr w:type="gramStart"/>
            <w:r w:rsidRPr="000774E1">
              <w:rPr>
                <w:iCs/>
                <w:sz w:val="20"/>
                <w:szCs w:val="20"/>
              </w:rPr>
              <w:t>муниципального</w:t>
            </w:r>
            <w:proofErr w:type="gramEnd"/>
          </w:p>
          <w:p w:rsidR="00217D34" w:rsidRPr="00F70467" w:rsidRDefault="00217D34" w:rsidP="005E12DD">
            <w:pPr>
              <w:tabs>
                <w:tab w:val="left" w:pos="5632"/>
              </w:tabs>
              <w:ind w:hanging="971"/>
              <w:jc w:val="right"/>
              <w:rPr>
                <w:iCs/>
                <w:sz w:val="20"/>
                <w:szCs w:val="20"/>
              </w:rPr>
            </w:pPr>
            <w:r w:rsidRPr="00F70467">
              <w:rPr>
                <w:iCs/>
                <w:sz w:val="20"/>
                <w:szCs w:val="20"/>
              </w:rPr>
              <w:t xml:space="preserve"> района Липецкой области Российской Федерации за 2025 год</w:t>
            </w:r>
          </w:p>
          <w:p w:rsidR="00217D34" w:rsidRDefault="00217D34" w:rsidP="005E12DD">
            <w:pPr>
              <w:tabs>
                <w:tab w:val="left" w:pos="5632"/>
              </w:tabs>
              <w:ind w:hanging="971"/>
              <w:jc w:val="right"/>
              <w:rPr>
                <w:iCs/>
              </w:rPr>
            </w:pPr>
          </w:p>
          <w:p w:rsidR="00217D34" w:rsidRPr="000774E1" w:rsidRDefault="00217D34" w:rsidP="005E12DD">
            <w:pPr>
              <w:tabs>
                <w:tab w:val="left" w:pos="5632"/>
              </w:tabs>
              <w:ind w:hanging="971"/>
              <w:jc w:val="right"/>
              <w:rPr>
                <w:iCs/>
              </w:rPr>
            </w:pPr>
          </w:p>
          <w:p w:rsidR="00217D34" w:rsidRPr="000774E1" w:rsidRDefault="00217D34" w:rsidP="005E12DD">
            <w:pPr>
              <w:tabs>
                <w:tab w:val="left" w:pos="5632"/>
              </w:tabs>
              <w:jc w:val="right"/>
              <w:rPr>
                <w:iCs/>
              </w:rPr>
            </w:pPr>
          </w:p>
          <w:p w:rsidR="00217D34" w:rsidRPr="000774E1" w:rsidRDefault="00217D34" w:rsidP="005E12DD">
            <w:pPr>
              <w:spacing w:after="240"/>
              <w:jc w:val="right"/>
            </w:pPr>
          </w:p>
        </w:tc>
      </w:tr>
      <w:tr w:rsidR="00217D34" w:rsidRPr="005C6AE2" w:rsidTr="005E12DD">
        <w:trPr>
          <w:gridAfter w:val="3"/>
          <w:wAfter w:w="5425" w:type="dxa"/>
          <w:trHeight w:val="244"/>
        </w:trPr>
        <w:tc>
          <w:tcPr>
            <w:tcW w:w="109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7D34" w:rsidRPr="00A97E47" w:rsidRDefault="00217D34" w:rsidP="005E12DD">
            <w:pPr>
              <w:jc w:val="center"/>
              <w:rPr>
                <w:b/>
                <w:bCs/>
                <w:sz w:val="28"/>
                <w:szCs w:val="28"/>
              </w:rPr>
            </w:pPr>
            <w:r w:rsidRPr="00A97E47">
              <w:rPr>
                <w:b/>
                <w:bCs/>
                <w:sz w:val="28"/>
                <w:szCs w:val="28"/>
              </w:rPr>
              <w:t xml:space="preserve">Доходы бюджета по кодам видов доходов, подвидов доходов, </w:t>
            </w:r>
          </w:p>
          <w:p w:rsidR="00217D34" w:rsidRPr="00A97E47" w:rsidRDefault="00217D34" w:rsidP="005E12DD">
            <w:pPr>
              <w:jc w:val="center"/>
              <w:rPr>
                <w:b/>
                <w:bCs/>
                <w:sz w:val="28"/>
                <w:szCs w:val="28"/>
              </w:rPr>
            </w:pPr>
            <w:r w:rsidRPr="00A97E47">
              <w:rPr>
                <w:b/>
                <w:bCs/>
                <w:sz w:val="28"/>
                <w:szCs w:val="28"/>
              </w:rPr>
              <w:t xml:space="preserve">классификации операций сектора государственного управления, </w:t>
            </w:r>
          </w:p>
          <w:p w:rsidR="00217D34" w:rsidRPr="00A97E47" w:rsidRDefault="00217D34" w:rsidP="005E12DD">
            <w:pPr>
              <w:jc w:val="center"/>
              <w:rPr>
                <w:b/>
                <w:bCs/>
              </w:rPr>
            </w:pPr>
            <w:proofErr w:type="gramStart"/>
            <w:r w:rsidRPr="00A97E47">
              <w:rPr>
                <w:b/>
                <w:bCs/>
                <w:sz w:val="28"/>
                <w:szCs w:val="28"/>
              </w:rPr>
              <w:t>относящихся</w:t>
            </w:r>
            <w:proofErr w:type="gramEnd"/>
            <w:r w:rsidRPr="00A97E47">
              <w:rPr>
                <w:b/>
                <w:bCs/>
                <w:sz w:val="28"/>
                <w:szCs w:val="28"/>
              </w:rPr>
              <w:t xml:space="preserve"> к доходам бюджета за 2025 год</w:t>
            </w:r>
          </w:p>
          <w:p w:rsidR="00217D34" w:rsidRPr="00A97E47" w:rsidRDefault="00217D34" w:rsidP="005E12DD">
            <w:pPr>
              <w:jc w:val="center"/>
              <w:rPr>
                <w:b/>
                <w:bCs/>
              </w:rPr>
            </w:pPr>
          </w:p>
          <w:p w:rsidR="00217D34" w:rsidRPr="00DF707C" w:rsidRDefault="00217D34" w:rsidP="005E12DD">
            <w:pPr>
              <w:jc w:val="center"/>
              <w:rPr>
                <w:bCs/>
              </w:rPr>
            </w:pPr>
            <w:r w:rsidRPr="00DF707C">
              <w:rPr>
                <w:bCs/>
              </w:rPr>
              <w:t xml:space="preserve">                                                                                                                                                             </w:t>
            </w:r>
            <w:r>
              <w:rPr>
                <w:bCs/>
              </w:rPr>
              <w:t>р</w:t>
            </w:r>
            <w:r w:rsidRPr="00DF707C">
              <w:rPr>
                <w:bCs/>
              </w:rPr>
              <w:t>уб.</w:t>
            </w:r>
          </w:p>
        </w:tc>
      </w:tr>
      <w:tr w:rsidR="00217D34" w:rsidRPr="00F70467" w:rsidTr="005E12DD">
        <w:trPr>
          <w:gridAfter w:val="3"/>
          <w:wAfter w:w="5425" w:type="dxa"/>
          <w:trHeight w:val="517"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 xml:space="preserve">Наименование </w:t>
            </w:r>
            <w:r w:rsidRPr="00F70467">
              <w:rPr>
                <w:color w:val="000000"/>
              </w:rPr>
              <w:br/>
              <w:t>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Сумма 2025 год</w:t>
            </w:r>
          </w:p>
        </w:tc>
      </w:tr>
      <w:tr w:rsidR="00217D34" w:rsidRPr="00F70467" w:rsidTr="005E12DD">
        <w:trPr>
          <w:gridAfter w:val="3"/>
          <w:wAfter w:w="5425" w:type="dxa"/>
          <w:trHeight w:val="687"/>
        </w:trPr>
        <w:tc>
          <w:tcPr>
            <w:tcW w:w="538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3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>Доходы бюджета - всего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x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11 548 481,81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>в том числе: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 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НАЛОГОВЫЕ И НЕНАЛОГОВЫЕ ДОХОДЫ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000 1 00 00000 00 0000 000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7 686 901,92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НАЛОГИ НА ПРИБЫЛЬ, ДОХОДЫ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000 1 01 00000 00 0000 000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697 171,38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Налог на доходы физических лиц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000 1 01 02000 01 0000 110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697 171,38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</w:t>
            </w:r>
            <w:proofErr w:type="gramStart"/>
            <w:r w:rsidRPr="00F70467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000 1 01 02010 01 1000 110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617 813,10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</w:t>
            </w:r>
            <w:proofErr w:type="gramStart"/>
            <w:r w:rsidRPr="00F70467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70467">
              <w:rPr>
                <w:color w:val="000000"/>
              </w:rPr>
              <w:t xml:space="preserve">, не </w:t>
            </w:r>
            <w:proofErr w:type="gramStart"/>
            <w:r w:rsidRPr="00F70467">
              <w:rPr>
                <w:color w:val="000000"/>
              </w:rPr>
              <w:t>превышающей</w:t>
            </w:r>
            <w:proofErr w:type="gramEnd"/>
            <w:r w:rsidRPr="00F70467">
              <w:rPr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000 1 01 02030 01 0000 110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1 959,70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</w:t>
            </w:r>
            <w:proofErr w:type="gramStart"/>
            <w:r w:rsidRPr="00F70467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000 1 01 02030 01 1000 110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1 959,70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</w:t>
            </w:r>
            <w:proofErr w:type="gramStart"/>
            <w:r w:rsidRPr="00F70467">
              <w:rPr>
                <w:color w:val="000000"/>
              </w:rPr>
              <w:t xml:space="preserve">Налог на доходы физических лиц в части суммы налога, превышающей 650 000 рублей, </w:t>
            </w:r>
            <w:r w:rsidRPr="00F70467">
              <w:rPr>
                <w:color w:val="000000"/>
              </w:rPr>
              <w:lastRenderedPageBreak/>
              <w:t>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F70467">
              <w:rPr>
                <w:color w:val="000000"/>
              </w:rPr>
              <w:t xml:space="preserve"> </w:t>
            </w:r>
            <w:proofErr w:type="gramStart"/>
            <w:r w:rsidRPr="00F70467">
              <w:rPr>
                <w:color w:val="00000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F70467">
              <w:rPr>
                <w:color w:val="000000"/>
              </w:rPr>
              <w:t xml:space="preserve"> </w:t>
            </w:r>
            <w:proofErr w:type="gramStart"/>
            <w:r w:rsidRPr="00F70467">
              <w:rPr>
                <w:color w:val="00000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F70467">
              <w:rPr>
                <w:color w:val="000000"/>
              </w:rPr>
              <w:t xml:space="preserve"> </w:t>
            </w:r>
            <w:proofErr w:type="gramStart"/>
            <w:r w:rsidRPr="00F70467">
              <w:rPr>
                <w:color w:val="00000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lastRenderedPageBreak/>
              <w:t>000 1 01 02080 01 0000 110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-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lastRenderedPageBreak/>
              <w:t xml:space="preserve">  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000 1 01 02080 01 1000 110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-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</w:t>
            </w:r>
            <w:proofErr w:type="gramStart"/>
            <w:r w:rsidRPr="00F70467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000 1 01 02130 01 0000 110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12 480,00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Налог на доходы физических лиц в отношении доходов от долевого участия в организации, </w:t>
            </w:r>
            <w:r w:rsidRPr="00F70467">
              <w:rPr>
                <w:color w:val="000000"/>
              </w:rPr>
              <w:lastRenderedPageBreak/>
              <w:t>полученных в виде дивидендов (в части суммы налога, не превышающей 650 000 рублей)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lastRenderedPageBreak/>
              <w:t>000 1 01 02130 01 1000 110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12 480,00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lastRenderedPageBreak/>
              <w:t xml:space="preserve">  </w:t>
            </w:r>
            <w:proofErr w:type="gramStart"/>
            <w:r w:rsidRPr="00F70467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000 1 01 02140 01 0000 110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64 918,58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000 1 01 02140 01 1000 110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64 918,58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НАЛОГИ НА СОВОКУПНЫЙ ДОХОД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000 1 05 00000 00 0000 000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5 591 888,80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Налог, взимаемый в связи с применением упрощенной системы налогообложения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000 1 05 01000 00 0000 110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3 295 498,00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000 1 05 01010 01 0000 110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1 317 307,00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000 1 05 01011 01 0000 110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1 317 307,00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</w:t>
            </w:r>
            <w:proofErr w:type="gramStart"/>
            <w:r w:rsidRPr="00F70467">
              <w:rPr>
                <w:color w:val="00000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000 1 05 01011 01 1000 110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1 317 307,00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000 1 05 01020 01 0000 110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1 978 191,00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000 1 05 01021 01 0000 110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1 978 191,00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</w:t>
            </w:r>
            <w:proofErr w:type="gramStart"/>
            <w:r w:rsidRPr="00F70467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000 1 05 01021 01 1000 110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1 978 191,00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Единый сельскохозяйственный налог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000 1 05 03000 01 0000 110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2 296 390,80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Единый сельскохозяйственный налог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000 1 05 03010 01 0000 110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2 296 390,80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</w:t>
            </w:r>
            <w:proofErr w:type="gramStart"/>
            <w:r w:rsidRPr="00F70467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000 1 05 03010 01 1000 110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2 296 390,80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НАЛОГИ НА ИМУЩЕСТВО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000 1 06 00000 00 0000 000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1 359 111,74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Налог на имущество физических лиц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000 1 06 01000 00 0000 110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134 625,39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</w:t>
            </w:r>
            <w:r w:rsidRPr="00F70467">
              <w:rPr>
                <w:color w:val="000000"/>
              </w:rPr>
              <w:lastRenderedPageBreak/>
              <w:t>сельских поселений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lastRenderedPageBreak/>
              <w:t>000 1 06 01030 10 0000 110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134 625,39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lastRenderedPageBreak/>
              <w:t xml:space="preserve">  </w:t>
            </w:r>
            <w:proofErr w:type="gramStart"/>
            <w:r w:rsidRPr="00F70467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000 1 06 01030 10 1000 110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134 625,39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Земельный налог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000 1 06 06000 00 0000 110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1 224 486,35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Земельный налог с организаций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000 1 06 06030 00 0000 110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335 067,75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000 1 06 06033 10 0000 110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335 067,75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</w:t>
            </w:r>
            <w:proofErr w:type="gramStart"/>
            <w:r w:rsidRPr="00F70467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000 1 06 06033 10 1000 110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335 067,75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Земельный налог с физических лиц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000 1 06 06040 00 0000 110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889 418,60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000 1 06 06043 10 0000 110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889 418,60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</w:t>
            </w:r>
            <w:proofErr w:type="gramStart"/>
            <w:r w:rsidRPr="00F70467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000 1 06 06043 10 1000 110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889 418,60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ГОСУДАРСТВЕННАЯ ПОШЛИНА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000 1 08 00000 00 0000 000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4 730,00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000 1 08 04000 01 0000 110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4 730,00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000 1 08 04020 01 0000 110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4 730,00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ПРОЧИЕ НЕНАЛОГОВЫЕ ДОХОДЫ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000 1 17 00000 00 0000 000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34 000,00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Средства самообложения граждан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000 1 17 14000 00 0000 150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34 000,00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Средства самообложения граждан, зачисляемые в бюджеты сельских поселений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000 1 17 14030 10 0000 150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34 000,00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БЕЗВОЗМЕЗДНЫЕ ПОСТУПЛЕНИЯ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000 2 00 00000 00 0000 000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3 861 579,89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000 2 02 00000 00 0000 000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3 846 579,89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000 2 02 10000 00 0000 150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2 717 267,00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Дотации на выравнивание бюджетной обеспеченности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000 2 02 15001 00 0000 150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755 022,00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Дотации бюджетам сельских поселений на выравнивание бюджетной обеспеченности из </w:t>
            </w:r>
            <w:r w:rsidRPr="00F70467">
              <w:rPr>
                <w:color w:val="000000"/>
              </w:rPr>
              <w:lastRenderedPageBreak/>
              <w:t>бюджета субъекта Российской Федерации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lastRenderedPageBreak/>
              <w:t>000 2 02 15001 10 0000 150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755 022,00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lastRenderedPageBreak/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000 2 02 15002 00 0000 150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1 962 245,00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000 2 02 15002 10 0000 150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1 962 245,00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000 2 02 20000 00 0000 150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85 788,39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Прочие субсидии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000 2 02 29999 00 0000 150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85 788,39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Прочие субсидии бюджетам сельских поселений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000 2 02 29999 10 0000 150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85 788,39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000 2 02 30000 00 0000 150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-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000 2 02 35118 00 0000 150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-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000 2 02 35118 10 0000 150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-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Иные межбюджетные трансферты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000 2 02 40000 00 0000 150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1 043 524,50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000 2 02 40014 00 0000 150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796 531,00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000 2 02 40014 10 0000 150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796 531,00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000 2 02 49999 00 0000 150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246 993,50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000 2 02 49999 10 0000 150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246 993,50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ПРОЧИЕ БЕЗВОЗМЕЗДНЫЕ ПОСТУПЛЕНИЯ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000 2 07 00000 00 0000 000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15 000,00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Прочие безвозмездные поступления в бюджеты сельских поселений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000 2 07 05000 10 0000 150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15 000,00</w:t>
            </w:r>
          </w:p>
        </w:tc>
      </w:tr>
      <w:tr w:rsidR="00217D34" w:rsidRPr="00F70467" w:rsidTr="005E12DD">
        <w:trPr>
          <w:gridAfter w:val="3"/>
          <w:wAfter w:w="5425" w:type="dxa"/>
          <w:trHeight w:val="232"/>
        </w:trPr>
        <w:tc>
          <w:tcPr>
            <w:tcW w:w="53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color w:val="000000"/>
              </w:rPr>
            </w:pPr>
            <w:r w:rsidRPr="00F70467">
              <w:rPr>
                <w:color w:val="000000"/>
              </w:rPr>
              <w:t xml:space="preserve">  Прочие безвозмездные поступления в бюджеты сельских поселений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000 2 07 05030 10 0000 150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7D34" w:rsidRPr="00F70467" w:rsidRDefault="00217D34" w:rsidP="005E12DD">
            <w:pPr>
              <w:jc w:val="center"/>
              <w:rPr>
                <w:color w:val="000000"/>
              </w:rPr>
            </w:pPr>
            <w:r w:rsidRPr="00F70467">
              <w:rPr>
                <w:color w:val="000000"/>
              </w:rPr>
              <w:t>15 000,00</w:t>
            </w:r>
          </w:p>
        </w:tc>
      </w:tr>
      <w:tr w:rsidR="00217D34" w:rsidRPr="00F70467" w:rsidTr="005E12DD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678"/>
        </w:trPr>
        <w:tc>
          <w:tcPr>
            <w:tcW w:w="12288" w:type="dxa"/>
            <w:gridSpan w:val="5"/>
          </w:tcPr>
          <w:p w:rsidR="00217D34" w:rsidRPr="00F70467" w:rsidRDefault="00217D34" w:rsidP="005E12DD">
            <w:pPr>
              <w:tabs>
                <w:tab w:val="left" w:pos="8790"/>
              </w:tabs>
            </w:pPr>
          </w:p>
        </w:tc>
        <w:tc>
          <w:tcPr>
            <w:tcW w:w="0" w:type="auto"/>
          </w:tcPr>
          <w:p w:rsidR="00217D34" w:rsidRPr="00F70467" w:rsidRDefault="00217D34" w:rsidP="005E12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F70467" w:rsidRDefault="00217D34" w:rsidP="005E12DD">
            <w:pPr>
              <w:rPr>
                <w:rFonts w:eastAsia="Times New Roman"/>
                <w:sz w:val="20"/>
                <w:szCs w:val="20"/>
              </w:rPr>
            </w:pPr>
            <w:r w:rsidRPr="00F70467">
              <w:rPr>
                <w:rFonts w:ascii="Arial CYR" w:hAnsi="Arial CYR" w:cs="Arial CYR"/>
                <w:color w:val="000000"/>
                <w:sz w:val="20"/>
                <w:szCs w:val="20"/>
              </w:rPr>
              <w:t>2 464 698,00</w:t>
            </w:r>
          </w:p>
        </w:tc>
      </w:tr>
    </w:tbl>
    <w:p w:rsidR="00217D34" w:rsidRPr="00F70467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217D34" w:rsidRPr="00F70467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217D34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217D34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217D34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217D34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217D34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217D34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</w:p>
    <w:p w:rsidR="00217D34" w:rsidRPr="005C6AE2" w:rsidRDefault="00217D34" w:rsidP="00217D34">
      <w:pPr>
        <w:tabs>
          <w:tab w:val="left" w:pos="5632"/>
        </w:tabs>
        <w:rPr>
          <w:iCs/>
        </w:rPr>
      </w:pPr>
    </w:p>
    <w:p w:rsidR="00217D34" w:rsidRPr="00F70467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  <w:r w:rsidRPr="00F70467">
        <w:rPr>
          <w:iCs/>
          <w:sz w:val="20"/>
          <w:szCs w:val="20"/>
        </w:rPr>
        <w:t>Приложение 5</w:t>
      </w:r>
    </w:p>
    <w:p w:rsidR="00217D34" w:rsidRPr="00F70467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  <w:r w:rsidRPr="00F70467">
        <w:rPr>
          <w:iCs/>
          <w:sz w:val="20"/>
          <w:szCs w:val="20"/>
        </w:rPr>
        <w:t xml:space="preserve">к отчету об исполнении бюджета сельского поселения </w:t>
      </w:r>
    </w:p>
    <w:p w:rsidR="00217D34" w:rsidRPr="00F70467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  <w:proofErr w:type="spellStart"/>
      <w:r w:rsidRPr="00F70467">
        <w:rPr>
          <w:iCs/>
          <w:sz w:val="20"/>
          <w:szCs w:val="20"/>
        </w:rPr>
        <w:t>Каверинский</w:t>
      </w:r>
      <w:proofErr w:type="spellEnd"/>
      <w:r w:rsidRPr="00F70467">
        <w:rPr>
          <w:iCs/>
          <w:sz w:val="20"/>
          <w:szCs w:val="20"/>
        </w:rPr>
        <w:t xml:space="preserve"> сельсовет </w:t>
      </w:r>
      <w:proofErr w:type="spellStart"/>
      <w:r w:rsidRPr="00F70467">
        <w:rPr>
          <w:iCs/>
          <w:sz w:val="20"/>
          <w:szCs w:val="20"/>
        </w:rPr>
        <w:t>Добринского</w:t>
      </w:r>
      <w:proofErr w:type="spellEnd"/>
      <w:r w:rsidRPr="00F70467">
        <w:rPr>
          <w:iCs/>
          <w:sz w:val="20"/>
          <w:szCs w:val="20"/>
        </w:rPr>
        <w:t xml:space="preserve"> муниципального района </w:t>
      </w:r>
    </w:p>
    <w:p w:rsidR="00217D34" w:rsidRPr="00F70467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  <w:r w:rsidRPr="00F70467">
        <w:rPr>
          <w:iCs/>
          <w:sz w:val="20"/>
          <w:szCs w:val="20"/>
        </w:rPr>
        <w:t>Липецкой области Российской Федерации за 2025 год</w:t>
      </w:r>
    </w:p>
    <w:p w:rsidR="00217D34" w:rsidRPr="005C6AE2" w:rsidRDefault="00217D34" w:rsidP="00217D34">
      <w:pPr>
        <w:jc w:val="right"/>
      </w:pPr>
    </w:p>
    <w:p w:rsidR="00217D34" w:rsidRPr="005C6AE2" w:rsidRDefault="00217D34" w:rsidP="00217D34"/>
    <w:p w:rsidR="00217D34" w:rsidRPr="005C6AE2" w:rsidRDefault="00217D34" w:rsidP="00217D34"/>
    <w:p w:rsidR="00217D34" w:rsidRDefault="00217D34" w:rsidP="00217D34">
      <w:pPr>
        <w:jc w:val="center"/>
        <w:rPr>
          <w:b/>
          <w:bCs/>
          <w:sz w:val="28"/>
          <w:szCs w:val="28"/>
        </w:rPr>
      </w:pPr>
      <w:r w:rsidRPr="00A97E47">
        <w:rPr>
          <w:b/>
          <w:bCs/>
          <w:sz w:val="28"/>
          <w:szCs w:val="28"/>
        </w:rPr>
        <w:t>Источники финансирования дефицита бюджета по кодам</w:t>
      </w:r>
    </w:p>
    <w:p w:rsidR="00217D34" w:rsidRDefault="00217D34" w:rsidP="00217D34">
      <w:pPr>
        <w:jc w:val="center"/>
        <w:rPr>
          <w:b/>
          <w:bCs/>
          <w:sz w:val="28"/>
          <w:szCs w:val="28"/>
        </w:rPr>
      </w:pPr>
      <w:r w:rsidRPr="00A97E47">
        <w:rPr>
          <w:b/>
          <w:bCs/>
          <w:sz w:val="28"/>
          <w:szCs w:val="28"/>
        </w:rPr>
        <w:t xml:space="preserve"> классификации источников финансирования </w:t>
      </w:r>
    </w:p>
    <w:p w:rsidR="00217D34" w:rsidRPr="005C6AE2" w:rsidRDefault="00217D34" w:rsidP="00217D34">
      <w:pPr>
        <w:jc w:val="center"/>
      </w:pPr>
      <w:r w:rsidRPr="00A97E47">
        <w:rPr>
          <w:b/>
          <w:bCs/>
          <w:sz w:val="28"/>
          <w:szCs w:val="28"/>
        </w:rPr>
        <w:t xml:space="preserve">дефицита бюджета за 2025 год </w:t>
      </w:r>
      <w:r w:rsidRPr="005C6AE2">
        <w:rPr>
          <w:b/>
        </w:rPr>
        <w:t xml:space="preserve">                                                                                     </w:t>
      </w:r>
    </w:p>
    <w:p w:rsidR="00217D34" w:rsidRPr="005C6AE2" w:rsidRDefault="00217D34" w:rsidP="00217D34">
      <w:pPr>
        <w:jc w:val="center"/>
      </w:pPr>
    </w:p>
    <w:p w:rsidR="00217D34" w:rsidRPr="005C6AE2" w:rsidRDefault="00217D34" w:rsidP="00217D34">
      <w:pPr>
        <w:tabs>
          <w:tab w:val="left" w:pos="5628"/>
          <w:tab w:val="left" w:pos="5664"/>
          <w:tab w:val="left" w:pos="6372"/>
          <w:tab w:val="left" w:pos="7080"/>
          <w:tab w:val="left" w:pos="7788"/>
        </w:tabs>
        <w:ind w:right="-464"/>
        <w:jc w:val="right"/>
      </w:pPr>
      <w:r w:rsidRPr="005C6AE2">
        <w:tab/>
      </w:r>
      <w:r w:rsidRPr="005C6AE2">
        <w:tab/>
      </w:r>
      <w:r w:rsidRPr="005C6AE2">
        <w:tab/>
      </w:r>
      <w:r w:rsidRPr="005C6AE2">
        <w:tab/>
      </w:r>
      <w:r w:rsidRPr="005C6AE2">
        <w:tab/>
      </w:r>
      <w:r w:rsidRPr="005C6AE2">
        <w:tab/>
        <w:t xml:space="preserve">Руб. </w:t>
      </w:r>
    </w:p>
    <w:p w:rsidR="00217D34" w:rsidRPr="005C6AE2" w:rsidRDefault="00217D34" w:rsidP="00217D34"/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8"/>
        <w:gridCol w:w="1599"/>
        <w:gridCol w:w="2629"/>
        <w:gridCol w:w="1867"/>
      </w:tblGrid>
      <w:tr w:rsidR="00217D34" w:rsidRPr="005C6AE2" w:rsidTr="005E12DD">
        <w:trPr>
          <w:trHeight w:val="1846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5C6AE2" w:rsidRDefault="00217D34" w:rsidP="005E12DD">
            <w:pPr>
              <w:spacing w:line="276" w:lineRule="auto"/>
              <w:rPr>
                <w:b/>
              </w:rPr>
            </w:pPr>
            <w:r w:rsidRPr="005C6AE2">
              <w:rPr>
                <w:b/>
              </w:rPr>
              <w:t>Наименование групп, подгрупп,</w:t>
            </w:r>
          </w:p>
          <w:p w:rsidR="00217D34" w:rsidRPr="005C6AE2" w:rsidRDefault="00217D34" w:rsidP="005E12DD">
            <w:pPr>
              <w:spacing w:line="276" w:lineRule="auto"/>
              <w:rPr>
                <w:b/>
              </w:rPr>
            </w:pPr>
            <w:r w:rsidRPr="005C6AE2">
              <w:rPr>
                <w:b/>
              </w:rPr>
              <w:t xml:space="preserve">статей, подстатей, элементов, кодов экономической </w:t>
            </w:r>
            <w:proofErr w:type="gramStart"/>
            <w:r w:rsidRPr="005C6AE2">
              <w:rPr>
                <w:b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5C6AE2" w:rsidRDefault="00217D34" w:rsidP="005E12DD">
            <w:pPr>
              <w:spacing w:line="276" w:lineRule="auto"/>
              <w:rPr>
                <w:b/>
              </w:rPr>
            </w:pPr>
            <w:r w:rsidRPr="005C6AE2">
              <w:rPr>
                <w:b/>
              </w:rPr>
              <w:t>Код администратора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Default="00217D34" w:rsidP="005E12DD">
            <w:pPr>
              <w:spacing w:line="276" w:lineRule="auto"/>
              <w:rPr>
                <w:b/>
              </w:rPr>
            </w:pPr>
          </w:p>
          <w:p w:rsidR="00217D34" w:rsidRPr="005C6AE2" w:rsidRDefault="00217D34" w:rsidP="005E12DD">
            <w:pPr>
              <w:spacing w:line="276" w:lineRule="auto"/>
              <w:rPr>
                <w:b/>
              </w:rPr>
            </w:pPr>
            <w:r w:rsidRPr="005C6AE2">
              <w:rPr>
                <w:b/>
              </w:rPr>
              <w:t>Код бюджетной</w:t>
            </w:r>
            <w:r>
              <w:rPr>
                <w:b/>
              </w:rPr>
              <w:t xml:space="preserve"> </w:t>
            </w:r>
            <w:r w:rsidRPr="005C6AE2">
              <w:rPr>
                <w:b/>
              </w:rPr>
              <w:t>классификации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Default="00217D34" w:rsidP="005E12DD">
            <w:pPr>
              <w:spacing w:line="276" w:lineRule="auto"/>
              <w:rPr>
                <w:b/>
              </w:rPr>
            </w:pPr>
          </w:p>
          <w:p w:rsidR="00217D34" w:rsidRDefault="00217D34" w:rsidP="005E12DD">
            <w:pPr>
              <w:spacing w:line="276" w:lineRule="auto"/>
              <w:rPr>
                <w:b/>
              </w:rPr>
            </w:pPr>
          </w:p>
          <w:p w:rsidR="00217D34" w:rsidRPr="005C6AE2" w:rsidRDefault="00217D34" w:rsidP="005E12DD">
            <w:pPr>
              <w:spacing w:line="276" w:lineRule="auto"/>
              <w:jc w:val="center"/>
              <w:rPr>
                <w:b/>
              </w:rPr>
            </w:pPr>
            <w:r w:rsidRPr="005C6AE2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5C6AE2">
              <w:rPr>
                <w:b/>
              </w:rPr>
              <w:t xml:space="preserve"> год</w:t>
            </w:r>
          </w:p>
        </w:tc>
      </w:tr>
      <w:tr w:rsidR="00217D34" w:rsidRPr="005C6AE2" w:rsidTr="005E12DD">
        <w:trPr>
          <w:trHeight w:val="1925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5C6AE2" w:rsidRDefault="00217D34" w:rsidP="005E12DD">
            <w:pPr>
              <w:spacing w:line="276" w:lineRule="auto"/>
            </w:pPr>
            <w:r w:rsidRPr="005C6AE2"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5C6AE2" w:rsidRDefault="00217D34" w:rsidP="005E12DD">
            <w:pPr>
              <w:spacing w:line="276" w:lineRule="auto"/>
              <w:jc w:val="center"/>
            </w:pPr>
            <w:r w:rsidRPr="005C6AE2">
              <w:t>9</w:t>
            </w:r>
            <w:r>
              <w:t>08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5C6AE2" w:rsidRDefault="00217D34" w:rsidP="005E12DD">
            <w:pPr>
              <w:spacing w:line="276" w:lineRule="auto"/>
              <w:jc w:val="center"/>
            </w:pPr>
            <w:r w:rsidRPr="005C6AE2">
              <w:t>01 03 01 00 10 0000 710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5C6AE2" w:rsidRDefault="00217D34" w:rsidP="005E12DD">
            <w:pPr>
              <w:spacing w:line="276" w:lineRule="auto"/>
              <w:jc w:val="center"/>
            </w:pPr>
            <w:r w:rsidRPr="005C6AE2">
              <w:t>0,00</w:t>
            </w:r>
          </w:p>
        </w:tc>
      </w:tr>
      <w:tr w:rsidR="00217D34" w:rsidRPr="005C6AE2" w:rsidTr="005E12DD">
        <w:trPr>
          <w:trHeight w:val="2228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5C6AE2" w:rsidRDefault="00217D34" w:rsidP="005E12DD">
            <w:pPr>
              <w:spacing w:line="276" w:lineRule="auto"/>
            </w:pPr>
            <w:r w:rsidRPr="005C6AE2"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5C6AE2" w:rsidRDefault="00217D34" w:rsidP="005E12DD">
            <w:pPr>
              <w:spacing w:line="276" w:lineRule="auto"/>
              <w:jc w:val="center"/>
            </w:pPr>
            <w:r w:rsidRPr="005C6AE2">
              <w:t>9</w:t>
            </w:r>
            <w:r>
              <w:t>08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5C6AE2" w:rsidRDefault="00217D34" w:rsidP="005E12DD">
            <w:pPr>
              <w:spacing w:line="276" w:lineRule="auto"/>
              <w:jc w:val="center"/>
            </w:pPr>
            <w:r w:rsidRPr="005C6AE2">
              <w:t>01 03 01 00 10 0000 810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5C6AE2" w:rsidRDefault="00217D34" w:rsidP="005E12DD">
            <w:pPr>
              <w:spacing w:line="276" w:lineRule="auto"/>
              <w:jc w:val="center"/>
            </w:pPr>
            <w:r w:rsidRPr="005C6AE2">
              <w:t>0,00</w:t>
            </w:r>
          </w:p>
        </w:tc>
      </w:tr>
      <w:tr w:rsidR="00217D34" w:rsidRPr="005C6AE2" w:rsidTr="005E12DD">
        <w:trPr>
          <w:trHeight w:val="970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5C6AE2" w:rsidRDefault="00217D34" w:rsidP="005E12DD">
            <w:pPr>
              <w:spacing w:line="276" w:lineRule="auto"/>
            </w:pPr>
            <w:r w:rsidRPr="005C6AE2">
              <w:t>Изменение остатков на счетах по учету средств бюджета сельского поселения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5C6AE2" w:rsidRDefault="00217D34" w:rsidP="005E12DD">
            <w:pPr>
              <w:spacing w:line="276" w:lineRule="auto"/>
              <w:jc w:val="center"/>
            </w:pPr>
            <w:r w:rsidRPr="005C6AE2">
              <w:t>9</w:t>
            </w:r>
            <w:r>
              <w:t>08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5C6AE2" w:rsidRDefault="00217D34" w:rsidP="005E12DD">
            <w:pPr>
              <w:spacing w:line="276" w:lineRule="auto"/>
              <w:jc w:val="center"/>
            </w:pPr>
            <w:r w:rsidRPr="005C6AE2">
              <w:t>01 05 00 00 10 0000 000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5C6AE2" w:rsidRDefault="00217D34" w:rsidP="005E12DD">
            <w:pPr>
              <w:spacing w:line="276" w:lineRule="auto"/>
              <w:jc w:val="center"/>
            </w:pPr>
            <w:r>
              <w:t>- 1 415 698,62</w:t>
            </w:r>
          </w:p>
        </w:tc>
      </w:tr>
      <w:tr w:rsidR="00217D34" w:rsidRPr="005C6AE2" w:rsidTr="005E12DD">
        <w:trPr>
          <w:trHeight w:val="302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5C6AE2" w:rsidRDefault="00217D34" w:rsidP="005E12DD">
            <w:pPr>
              <w:spacing w:line="276" w:lineRule="auto"/>
              <w:rPr>
                <w:b/>
              </w:rPr>
            </w:pPr>
            <w:r w:rsidRPr="005C6AE2">
              <w:rPr>
                <w:b/>
              </w:rPr>
              <w:t>ИТОГО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5C6AE2" w:rsidRDefault="00217D34" w:rsidP="005E12DD">
            <w:pPr>
              <w:spacing w:line="276" w:lineRule="auto"/>
              <w:jc w:val="right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4" w:rsidRPr="005C6AE2" w:rsidRDefault="00217D34" w:rsidP="005E12DD">
            <w:pPr>
              <w:spacing w:line="276" w:lineRule="auto"/>
              <w:jc w:val="right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D34" w:rsidRPr="005C6AE2" w:rsidRDefault="00217D34" w:rsidP="005E12D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- 1 415 698,62 </w:t>
            </w:r>
          </w:p>
        </w:tc>
      </w:tr>
    </w:tbl>
    <w:p w:rsidR="00217D34" w:rsidRPr="005C6AE2" w:rsidRDefault="00217D34" w:rsidP="00217D34"/>
    <w:p w:rsidR="00217D34" w:rsidRPr="005C6AE2" w:rsidRDefault="00217D34" w:rsidP="00217D34">
      <w:pPr>
        <w:tabs>
          <w:tab w:val="left" w:pos="5632"/>
        </w:tabs>
        <w:jc w:val="right"/>
        <w:rPr>
          <w:iCs/>
        </w:rPr>
      </w:pPr>
    </w:p>
    <w:p w:rsidR="00217D34" w:rsidRPr="005C6AE2" w:rsidRDefault="00217D34" w:rsidP="00217D34">
      <w:pPr>
        <w:tabs>
          <w:tab w:val="left" w:pos="5632"/>
        </w:tabs>
        <w:jc w:val="right"/>
        <w:rPr>
          <w:iCs/>
        </w:rPr>
      </w:pPr>
    </w:p>
    <w:p w:rsidR="00217D34" w:rsidRPr="005C6AE2" w:rsidRDefault="00217D34" w:rsidP="00217D34">
      <w:pPr>
        <w:tabs>
          <w:tab w:val="left" w:pos="5632"/>
        </w:tabs>
        <w:jc w:val="right"/>
        <w:rPr>
          <w:iCs/>
        </w:rPr>
      </w:pPr>
    </w:p>
    <w:p w:rsidR="00217D34" w:rsidRPr="005C6AE2" w:rsidRDefault="00217D34" w:rsidP="00217D34">
      <w:pPr>
        <w:tabs>
          <w:tab w:val="left" w:pos="5632"/>
        </w:tabs>
        <w:jc w:val="right"/>
        <w:rPr>
          <w:iCs/>
        </w:rPr>
      </w:pPr>
    </w:p>
    <w:p w:rsidR="00217D34" w:rsidRPr="005C6AE2" w:rsidRDefault="00217D34" w:rsidP="00217D34">
      <w:pPr>
        <w:tabs>
          <w:tab w:val="left" w:pos="5632"/>
        </w:tabs>
        <w:jc w:val="right"/>
        <w:rPr>
          <w:iCs/>
        </w:rPr>
      </w:pPr>
    </w:p>
    <w:p w:rsidR="00217D34" w:rsidRPr="005C6AE2" w:rsidRDefault="00217D34" w:rsidP="00217D34">
      <w:pPr>
        <w:tabs>
          <w:tab w:val="left" w:pos="5632"/>
        </w:tabs>
        <w:jc w:val="right"/>
        <w:rPr>
          <w:iCs/>
        </w:rPr>
        <w:sectPr w:rsidR="00217D34" w:rsidRPr="005C6AE2" w:rsidSect="005E12DD">
          <w:pgSz w:w="11906" w:h="16838"/>
          <w:pgMar w:top="1134" w:right="1134" w:bottom="397" w:left="1134" w:header="709" w:footer="709" w:gutter="0"/>
          <w:cols w:space="708"/>
          <w:docGrid w:linePitch="360"/>
        </w:sectPr>
      </w:pPr>
    </w:p>
    <w:p w:rsidR="00217D34" w:rsidRPr="00F70467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  <w:r w:rsidRPr="00F70467">
        <w:rPr>
          <w:iCs/>
          <w:sz w:val="20"/>
          <w:szCs w:val="20"/>
        </w:rPr>
        <w:lastRenderedPageBreak/>
        <w:t>Приложение 6</w:t>
      </w:r>
    </w:p>
    <w:p w:rsidR="00217D34" w:rsidRPr="00F70467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  <w:r w:rsidRPr="00F70467">
        <w:rPr>
          <w:iCs/>
          <w:sz w:val="20"/>
          <w:szCs w:val="20"/>
        </w:rPr>
        <w:t xml:space="preserve">к отчету об исполнении бюджета сельского поселения </w:t>
      </w:r>
    </w:p>
    <w:p w:rsidR="00217D34" w:rsidRPr="00F70467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  <w:proofErr w:type="spellStart"/>
      <w:r w:rsidRPr="00F70467">
        <w:rPr>
          <w:iCs/>
          <w:sz w:val="20"/>
          <w:szCs w:val="20"/>
        </w:rPr>
        <w:t>Каверинский</w:t>
      </w:r>
      <w:proofErr w:type="spellEnd"/>
      <w:r w:rsidRPr="00F70467">
        <w:rPr>
          <w:iCs/>
          <w:sz w:val="20"/>
          <w:szCs w:val="20"/>
        </w:rPr>
        <w:t xml:space="preserve"> сельсовет </w:t>
      </w:r>
      <w:proofErr w:type="spellStart"/>
      <w:r w:rsidRPr="00F70467">
        <w:rPr>
          <w:iCs/>
          <w:sz w:val="20"/>
          <w:szCs w:val="20"/>
        </w:rPr>
        <w:t>Добринского</w:t>
      </w:r>
      <w:proofErr w:type="spellEnd"/>
      <w:r w:rsidRPr="00F70467">
        <w:rPr>
          <w:iCs/>
          <w:sz w:val="20"/>
          <w:szCs w:val="20"/>
        </w:rPr>
        <w:t xml:space="preserve"> муниципального района </w:t>
      </w:r>
    </w:p>
    <w:p w:rsidR="00217D34" w:rsidRPr="00F70467" w:rsidRDefault="00217D34" w:rsidP="00217D34">
      <w:pPr>
        <w:tabs>
          <w:tab w:val="left" w:pos="5632"/>
        </w:tabs>
        <w:jc w:val="right"/>
        <w:rPr>
          <w:iCs/>
          <w:sz w:val="20"/>
          <w:szCs w:val="20"/>
        </w:rPr>
      </w:pPr>
      <w:r w:rsidRPr="00F70467">
        <w:rPr>
          <w:iCs/>
          <w:sz w:val="20"/>
          <w:szCs w:val="20"/>
        </w:rPr>
        <w:t>Липецкой области Российской Федерации за 2025 год</w:t>
      </w:r>
    </w:p>
    <w:tbl>
      <w:tblPr>
        <w:tblW w:w="9641" w:type="dxa"/>
        <w:tblInd w:w="-317" w:type="dxa"/>
        <w:tblLook w:val="04A0" w:firstRow="1" w:lastRow="0" w:firstColumn="1" w:lastColumn="0" w:noHBand="0" w:noVBand="1"/>
      </w:tblPr>
      <w:tblGrid>
        <w:gridCol w:w="4536"/>
        <w:gridCol w:w="3260"/>
        <w:gridCol w:w="1833"/>
        <w:gridCol w:w="12"/>
      </w:tblGrid>
      <w:tr w:rsidR="00217D34" w:rsidRPr="007A4B54" w:rsidTr="005E12DD">
        <w:trPr>
          <w:trHeight w:val="291"/>
        </w:trPr>
        <w:tc>
          <w:tcPr>
            <w:tcW w:w="96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7D34" w:rsidRPr="007A4B54" w:rsidRDefault="00217D34" w:rsidP="005E12DD">
            <w:pPr>
              <w:rPr>
                <w:b/>
                <w:bCs/>
              </w:rPr>
            </w:pPr>
          </w:p>
          <w:p w:rsidR="00217D34" w:rsidRPr="007A4B54" w:rsidRDefault="00217D34" w:rsidP="005E12DD">
            <w:pPr>
              <w:jc w:val="center"/>
              <w:rPr>
                <w:b/>
                <w:bCs/>
              </w:rPr>
            </w:pPr>
          </w:p>
          <w:p w:rsidR="00217D34" w:rsidRPr="007A4B54" w:rsidRDefault="00217D34" w:rsidP="005E12DD">
            <w:pPr>
              <w:jc w:val="center"/>
              <w:rPr>
                <w:b/>
                <w:bCs/>
              </w:rPr>
            </w:pPr>
            <w:r w:rsidRPr="007A4B54">
              <w:rPr>
                <w:b/>
                <w:bCs/>
              </w:rPr>
              <w:t xml:space="preserve">ИСТОЧНИКИ ФИНАНСИРОВАНИЯ ДЕФИЦИТА БЮДЖЕТА </w:t>
            </w:r>
          </w:p>
        </w:tc>
      </w:tr>
      <w:tr w:rsidR="00217D34" w:rsidRPr="007A4B54" w:rsidTr="005E12DD">
        <w:trPr>
          <w:trHeight w:val="328"/>
        </w:trPr>
        <w:tc>
          <w:tcPr>
            <w:tcW w:w="96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7D34" w:rsidRPr="007A4B54" w:rsidRDefault="00217D34" w:rsidP="005E12DD">
            <w:pPr>
              <w:jc w:val="center"/>
              <w:rPr>
                <w:b/>
                <w:bCs/>
              </w:rPr>
            </w:pPr>
            <w:r w:rsidRPr="007A4B54">
              <w:rPr>
                <w:b/>
                <w:bCs/>
              </w:rPr>
              <w:t>ЗА 2025 ГОД</w:t>
            </w:r>
          </w:p>
        </w:tc>
      </w:tr>
      <w:tr w:rsidR="00217D34" w:rsidRPr="007A4B54" w:rsidTr="005E12DD">
        <w:trPr>
          <w:trHeight w:val="291"/>
        </w:trPr>
        <w:tc>
          <w:tcPr>
            <w:tcW w:w="96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7D34" w:rsidRPr="007A4B54" w:rsidRDefault="00217D34" w:rsidP="005E12DD">
            <w:pPr>
              <w:jc w:val="center"/>
              <w:rPr>
                <w:b/>
                <w:bCs/>
              </w:rPr>
            </w:pPr>
            <w:r w:rsidRPr="007A4B54">
              <w:rPr>
                <w:b/>
                <w:bCs/>
              </w:rPr>
              <w:t>ПО КОДАМ ГРУПП, ПОДГРУПП, СТАТЕЙ, ВИДОВ ИСТОЧНИКОВ</w:t>
            </w:r>
          </w:p>
        </w:tc>
      </w:tr>
      <w:tr w:rsidR="00217D34" w:rsidRPr="007A4B54" w:rsidTr="005E12DD">
        <w:trPr>
          <w:trHeight w:val="291"/>
        </w:trPr>
        <w:tc>
          <w:tcPr>
            <w:tcW w:w="96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7D34" w:rsidRPr="007A4B54" w:rsidRDefault="00217D34" w:rsidP="005E12DD">
            <w:pPr>
              <w:jc w:val="center"/>
              <w:rPr>
                <w:b/>
                <w:bCs/>
              </w:rPr>
            </w:pPr>
            <w:r w:rsidRPr="007A4B54">
              <w:rPr>
                <w:b/>
                <w:bCs/>
              </w:rPr>
              <w:t xml:space="preserve">ФИНАНСИРОВАНИЯ ДЕФИЦИТОВ БЮДЖЕТОВ, КЛАССИФИКАЦИИ </w:t>
            </w:r>
          </w:p>
        </w:tc>
      </w:tr>
      <w:tr w:rsidR="00217D34" w:rsidRPr="007A4B54" w:rsidTr="005E12DD">
        <w:trPr>
          <w:trHeight w:val="291"/>
        </w:trPr>
        <w:tc>
          <w:tcPr>
            <w:tcW w:w="96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7D34" w:rsidRPr="007A4B54" w:rsidRDefault="00217D34" w:rsidP="005E12DD">
            <w:pPr>
              <w:jc w:val="center"/>
              <w:rPr>
                <w:b/>
                <w:bCs/>
              </w:rPr>
            </w:pPr>
            <w:r w:rsidRPr="007A4B54">
              <w:rPr>
                <w:b/>
                <w:bCs/>
              </w:rPr>
              <w:t>ОПЕРАЦИЙ СЕКТОРА ГОСУДАРСТВЕННОГО УПРАВЛЕНИЯ, ОТНОСЯЩИХСЯ</w:t>
            </w:r>
          </w:p>
        </w:tc>
      </w:tr>
      <w:tr w:rsidR="00217D34" w:rsidRPr="007A4B54" w:rsidTr="005E12DD">
        <w:trPr>
          <w:trHeight w:val="291"/>
        </w:trPr>
        <w:tc>
          <w:tcPr>
            <w:tcW w:w="96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7D34" w:rsidRPr="007A4B54" w:rsidRDefault="00217D34" w:rsidP="005E12DD">
            <w:pPr>
              <w:jc w:val="center"/>
              <w:rPr>
                <w:b/>
                <w:bCs/>
              </w:rPr>
            </w:pPr>
            <w:r w:rsidRPr="007A4B54">
              <w:rPr>
                <w:b/>
                <w:bCs/>
              </w:rPr>
              <w:t xml:space="preserve"> К ИСТОЧНИКАМ ФИНАНСИРОВАНИЯ ДЕФИЦИТОВ БЮДЖЕТОВ</w:t>
            </w:r>
          </w:p>
        </w:tc>
      </w:tr>
      <w:tr w:rsidR="00217D34" w:rsidRPr="007A4B54" w:rsidTr="005E12DD">
        <w:trPr>
          <w:gridAfter w:val="1"/>
          <w:wAfter w:w="12" w:type="dxa"/>
          <w:trHeight w:val="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7D34" w:rsidRPr="007A4B54" w:rsidRDefault="00217D34" w:rsidP="005E12DD">
            <w:pPr>
              <w:rPr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7D34" w:rsidRPr="007A4B54" w:rsidRDefault="00217D34" w:rsidP="005E12DD">
            <w:pPr>
              <w:rPr>
                <w:color w:val="000000"/>
              </w:rPr>
            </w:pPr>
          </w:p>
        </w:tc>
      </w:tr>
      <w:tr w:rsidR="00217D34" w:rsidRPr="007A4B54" w:rsidTr="005E12DD">
        <w:trPr>
          <w:gridAfter w:val="1"/>
          <w:wAfter w:w="12" w:type="dxa"/>
          <w:trHeight w:val="29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7D34" w:rsidRPr="007A4B54" w:rsidRDefault="00217D34" w:rsidP="005E12DD">
            <w:pPr>
              <w:rPr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17D34" w:rsidRPr="007A4B54" w:rsidRDefault="00217D34" w:rsidP="005E12DD">
            <w:pPr>
              <w:jc w:val="right"/>
              <w:rPr>
                <w:color w:val="000000"/>
              </w:rPr>
            </w:pPr>
            <w:r w:rsidRPr="007A4B54">
              <w:rPr>
                <w:color w:val="000000"/>
              </w:rPr>
              <w:t>Руб.</w:t>
            </w:r>
          </w:p>
        </w:tc>
      </w:tr>
      <w:tr w:rsidR="00217D34" w:rsidRPr="007A4B54" w:rsidTr="005E12DD">
        <w:trPr>
          <w:gridAfter w:val="1"/>
          <w:wAfter w:w="12" w:type="dxa"/>
          <w:trHeight w:val="53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34" w:rsidRPr="007A4B54" w:rsidRDefault="00217D34" w:rsidP="005E12DD">
            <w:pPr>
              <w:jc w:val="center"/>
              <w:rPr>
                <w:b/>
                <w:color w:val="000000"/>
              </w:rPr>
            </w:pPr>
            <w:r w:rsidRPr="007A4B54">
              <w:rPr>
                <w:b/>
                <w:color w:val="000000"/>
              </w:rPr>
              <w:t xml:space="preserve">Наименование </w:t>
            </w:r>
            <w:r w:rsidRPr="007A4B54">
              <w:rPr>
                <w:b/>
                <w:color w:val="000000"/>
              </w:rPr>
              <w:br/>
              <w:t>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D34" w:rsidRPr="007A4B54" w:rsidRDefault="00217D34" w:rsidP="005E12DD">
            <w:pPr>
              <w:jc w:val="center"/>
              <w:rPr>
                <w:b/>
                <w:color w:val="000000"/>
              </w:rPr>
            </w:pPr>
            <w:r w:rsidRPr="007A4B54">
              <w:rPr>
                <w:b/>
                <w:color w:val="000000"/>
              </w:rPr>
              <w:t>Код источника по бюджетной классификации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17D34" w:rsidRPr="007A4B54" w:rsidRDefault="00217D34" w:rsidP="005E12DD">
            <w:pPr>
              <w:jc w:val="center"/>
              <w:rPr>
                <w:b/>
                <w:color w:val="000000"/>
              </w:rPr>
            </w:pPr>
            <w:r w:rsidRPr="007A4B54">
              <w:rPr>
                <w:b/>
                <w:color w:val="000000"/>
              </w:rPr>
              <w:t>Сумма 2025 год</w:t>
            </w:r>
          </w:p>
        </w:tc>
      </w:tr>
      <w:tr w:rsidR="00217D34" w:rsidRPr="007A4B54" w:rsidTr="005E12DD">
        <w:trPr>
          <w:gridAfter w:val="1"/>
          <w:wAfter w:w="12" w:type="dxa"/>
          <w:trHeight w:val="53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34" w:rsidRPr="007A4B54" w:rsidRDefault="00217D34" w:rsidP="005E12D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D34" w:rsidRPr="007A4B54" w:rsidRDefault="00217D34" w:rsidP="005E12DD">
            <w:pPr>
              <w:rPr>
                <w:color w:val="00000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D34" w:rsidRPr="007A4B54" w:rsidRDefault="00217D34" w:rsidP="005E12DD">
            <w:pPr>
              <w:rPr>
                <w:color w:val="000000"/>
              </w:rPr>
            </w:pPr>
          </w:p>
        </w:tc>
      </w:tr>
      <w:tr w:rsidR="00217D34" w:rsidRPr="007A4B54" w:rsidTr="005E12DD">
        <w:trPr>
          <w:gridAfter w:val="1"/>
          <w:wAfter w:w="12" w:type="dxa"/>
          <w:trHeight w:val="3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7D34" w:rsidRPr="007A4B54" w:rsidRDefault="00217D34" w:rsidP="005E12DD">
            <w:pPr>
              <w:jc w:val="center"/>
              <w:rPr>
                <w:b/>
                <w:bCs/>
                <w:color w:val="000000"/>
              </w:rPr>
            </w:pPr>
            <w:r w:rsidRPr="007A4B54">
              <w:rPr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2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-1 415 698,62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x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 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>в том числе: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-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x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 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>из них: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-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x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 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>из них: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-1 415 698,62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>Изменение остатков средств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-1 415 698,62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000 01 05 00 00 00 0000 000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-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>увеличение остатков средств, всего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-11 672 864,50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 xml:space="preserve">  Увеличение остатков средств бюджетов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000 01 05 00 00 00 0000 500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-11 672 864,50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 xml:space="preserve">  Увеличение остатков средств, всего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000 00 00 00 00 00 0000 000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-11 672 864,50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 xml:space="preserve">  Увеличение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000 01 05 02 00 00 0000 500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-11 672 864,50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000 01 05 02 01 00 0000 510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-11 672 864,50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000 01 05 02 01 10 0000 510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-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>уменьшение остатков средств, всего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-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 xml:space="preserve">  Уменьшение остатков средств бюджетов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000 01 05 00 00 00 0000 600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10 257 165,88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 xml:space="preserve">  Уменьшение остатков средств, всего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000 00 00 00 00 00 0000 000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10 257 165,88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 xml:space="preserve">  Уменьшение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000 01 05 02 00 00 0000 600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10 257 165,88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color w:val="000000"/>
              </w:rPr>
            </w:pPr>
            <w:r w:rsidRPr="007A4B54">
              <w:rPr>
                <w:color w:val="000000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000 01 05 02 01 00 0000 610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10 257 165,88</w:t>
            </w: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b/>
                <w:bCs/>
                <w:color w:val="000000"/>
              </w:rPr>
            </w:pPr>
            <w:r w:rsidRPr="007A4B54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  <w:r w:rsidRPr="007A4B54">
              <w:rPr>
                <w:color w:val="000000"/>
              </w:rPr>
              <w:t>000 01 05 02 01 10 0000 610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</w:p>
        </w:tc>
      </w:tr>
      <w:tr w:rsidR="00217D34" w:rsidRPr="007A4B54" w:rsidTr="005E12DD">
        <w:trPr>
          <w:gridAfter w:val="1"/>
          <w:wAfter w:w="12" w:type="dxa"/>
          <w:trHeight w:val="82"/>
        </w:trPr>
        <w:tc>
          <w:tcPr>
            <w:tcW w:w="4536" w:type="dxa"/>
            <w:vMerge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217D34" w:rsidRPr="007A4B54" w:rsidRDefault="00217D34" w:rsidP="005E12D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rPr>
                <w:rFonts w:eastAsia="Times New Roman"/>
                <w:color w:val="000000"/>
              </w:rPr>
            </w:pPr>
            <w:r w:rsidRPr="007A4B54">
              <w:rPr>
                <w:color w:val="000000"/>
              </w:rPr>
              <w:t>10 257 165,88</w:t>
            </w:r>
          </w:p>
          <w:p w:rsidR="00217D34" w:rsidRPr="007A4B54" w:rsidRDefault="00217D34" w:rsidP="005E12DD">
            <w:pPr>
              <w:jc w:val="center"/>
              <w:rPr>
                <w:color w:val="000000"/>
              </w:rPr>
            </w:pPr>
          </w:p>
        </w:tc>
      </w:tr>
      <w:tr w:rsidR="00217D34" w:rsidRPr="007A4B54" w:rsidTr="005E12DD">
        <w:trPr>
          <w:gridAfter w:val="1"/>
          <w:wAfter w:w="12" w:type="dxa"/>
          <w:trHeight w:val="80"/>
        </w:trPr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217D34" w:rsidRPr="007A4B54" w:rsidRDefault="00217D34" w:rsidP="005E12DD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34" w:rsidRPr="007A4B54" w:rsidRDefault="00217D34" w:rsidP="005E12DD">
            <w:pPr>
              <w:jc w:val="center"/>
              <w:rPr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7D34" w:rsidRPr="007A4B54" w:rsidRDefault="00217D34" w:rsidP="005E12DD">
            <w:pPr>
              <w:rPr>
                <w:color w:val="000000"/>
              </w:rPr>
            </w:pPr>
          </w:p>
        </w:tc>
      </w:tr>
    </w:tbl>
    <w:p w:rsidR="00217D34" w:rsidRDefault="00217D34" w:rsidP="00217D34"/>
    <w:sectPr w:rsidR="0021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6DC9B"/>
    <w:multiLevelType w:val="singleLevel"/>
    <w:tmpl w:val="81A6DC9B"/>
    <w:lvl w:ilvl="0">
      <w:start w:val="1"/>
      <w:numFmt w:val="decimal"/>
      <w:suff w:val="space"/>
      <w:lvlText w:val="%1)"/>
      <w:lvlJc w:val="left"/>
      <w:pPr>
        <w:ind w:left="455" w:firstLine="0"/>
      </w:pPr>
    </w:lvl>
  </w:abstractNum>
  <w:abstractNum w:abstractNumId="1">
    <w:nsid w:val="0CB53278"/>
    <w:multiLevelType w:val="hybridMultilevel"/>
    <w:tmpl w:val="DD42E900"/>
    <w:lvl w:ilvl="0" w:tplc="304ADE5A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">
    <w:nsid w:val="1B333B38"/>
    <w:multiLevelType w:val="hybridMultilevel"/>
    <w:tmpl w:val="42762698"/>
    <w:lvl w:ilvl="0" w:tplc="D65C29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3D2FC1"/>
    <w:multiLevelType w:val="hybridMultilevel"/>
    <w:tmpl w:val="2416C69E"/>
    <w:lvl w:ilvl="0" w:tplc="427618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737F5D"/>
    <w:multiLevelType w:val="hybridMultilevel"/>
    <w:tmpl w:val="C548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40C45"/>
    <w:multiLevelType w:val="multilevel"/>
    <w:tmpl w:val="37840C45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3A3D0629"/>
    <w:multiLevelType w:val="hybridMultilevel"/>
    <w:tmpl w:val="FD1CD398"/>
    <w:lvl w:ilvl="0" w:tplc="FEE65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858E3"/>
    <w:multiLevelType w:val="hybridMultilevel"/>
    <w:tmpl w:val="129C72F6"/>
    <w:lvl w:ilvl="0" w:tplc="CF22F8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E2DD0"/>
    <w:multiLevelType w:val="hybridMultilevel"/>
    <w:tmpl w:val="8F4009AA"/>
    <w:lvl w:ilvl="0" w:tplc="2BF023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A235D"/>
    <w:multiLevelType w:val="hybridMultilevel"/>
    <w:tmpl w:val="7EBC50F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56A79"/>
    <w:multiLevelType w:val="hybridMultilevel"/>
    <w:tmpl w:val="11CC2A18"/>
    <w:lvl w:ilvl="0" w:tplc="84DC4F98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F8C2FE9"/>
    <w:multiLevelType w:val="hybridMultilevel"/>
    <w:tmpl w:val="7EBC50F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1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34"/>
    <w:rsid w:val="000A2D0C"/>
    <w:rsid w:val="00217D34"/>
    <w:rsid w:val="005E12DD"/>
    <w:rsid w:val="00A13C8E"/>
    <w:rsid w:val="00A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D3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217D34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17D3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17D3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17D34"/>
    <w:pPr>
      <w:keepNext/>
      <w:outlineLvl w:val="4"/>
    </w:pPr>
    <w:rPr>
      <w:rFonts w:eastAsia="Times New Roman"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217D34"/>
    <w:pPr>
      <w:keepNext/>
      <w:outlineLvl w:val="5"/>
    </w:pPr>
    <w:rPr>
      <w:rFonts w:eastAsia="Times New Roman"/>
      <w:i/>
      <w:iCs/>
      <w:lang w:val="x-none" w:eastAsia="x-none"/>
    </w:rPr>
  </w:style>
  <w:style w:type="paragraph" w:styleId="7">
    <w:name w:val="heading 7"/>
    <w:basedOn w:val="a"/>
    <w:next w:val="a"/>
    <w:link w:val="70"/>
    <w:qFormat/>
    <w:rsid w:val="00217D34"/>
    <w:pPr>
      <w:keepNext/>
      <w:outlineLvl w:val="6"/>
    </w:pPr>
    <w:rPr>
      <w:rFonts w:eastAsia="Times New Roman"/>
      <w:i/>
      <w:i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217D34"/>
    <w:p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217D34"/>
    <w:pPr>
      <w:keepNext/>
      <w:outlineLvl w:val="8"/>
    </w:pPr>
    <w:rPr>
      <w:rFonts w:eastAsia="Times New Roman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7D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17D3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semiHidden/>
    <w:unhideWhenUsed/>
    <w:rsid w:val="00217D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17D34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17D34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217D3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7D34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217D3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17D3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217D34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217D34"/>
    <w:rPr>
      <w:rFonts w:ascii="Times New Roman" w:eastAsia="Times New Roman" w:hAnsi="Times New Roman" w:cs="Times New Roman"/>
      <w:i/>
      <w:iCs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rsid w:val="00217D3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217D3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Body Text Indent"/>
    <w:basedOn w:val="a"/>
    <w:link w:val="a8"/>
    <w:semiHidden/>
    <w:rsid w:val="00217D34"/>
    <w:pPr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217D3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17D34"/>
    <w:pPr>
      <w:ind w:left="720"/>
    </w:pPr>
  </w:style>
  <w:style w:type="paragraph" w:styleId="31">
    <w:name w:val="Body Text 3"/>
    <w:basedOn w:val="a"/>
    <w:link w:val="32"/>
    <w:rsid w:val="00217D3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217D34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styleId="12">
    <w:name w:val="toc 1"/>
    <w:basedOn w:val="a"/>
    <w:next w:val="a"/>
    <w:autoRedefine/>
    <w:rsid w:val="00217D34"/>
    <w:pPr>
      <w:widowControl w:val="0"/>
      <w:autoSpaceDE w:val="0"/>
      <w:autoSpaceDN w:val="0"/>
      <w:adjustRightInd w:val="0"/>
    </w:pPr>
    <w:rPr>
      <w:rFonts w:eastAsia="Times New Roman"/>
      <w:snapToGrid w:val="0"/>
      <w:szCs w:val="20"/>
    </w:rPr>
  </w:style>
  <w:style w:type="paragraph" w:customStyle="1" w:styleId="ConsPlusTitle">
    <w:name w:val="ConsPlusTitle"/>
    <w:rsid w:val="00217D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217D3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217D34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basedOn w:val="a0"/>
    <w:link w:val="a9"/>
    <w:rsid w:val="00217D34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b">
    <w:name w:val="Emphasis"/>
    <w:qFormat/>
    <w:rsid w:val="00217D34"/>
    <w:rPr>
      <w:i/>
      <w:iCs/>
    </w:rPr>
  </w:style>
  <w:style w:type="paragraph" w:styleId="ac">
    <w:name w:val="footer"/>
    <w:basedOn w:val="a"/>
    <w:link w:val="ad"/>
    <w:rsid w:val="00217D34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217D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note text"/>
    <w:basedOn w:val="a"/>
    <w:link w:val="af"/>
    <w:rsid w:val="00217D34"/>
    <w:rPr>
      <w:rFonts w:eastAsia="Times New Roman"/>
      <w:sz w:val="20"/>
      <w:lang w:val="x-none" w:eastAsia="x-none"/>
    </w:rPr>
  </w:style>
  <w:style w:type="character" w:customStyle="1" w:styleId="af">
    <w:name w:val="Текст сноски Знак"/>
    <w:basedOn w:val="a0"/>
    <w:link w:val="ae"/>
    <w:rsid w:val="00217D34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0">
    <w:name w:val="Hyperlink"/>
    <w:rsid w:val="00217D34"/>
    <w:rPr>
      <w:color w:val="0000FF"/>
      <w:u w:val="single"/>
    </w:rPr>
  </w:style>
  <w:style w:type="paragraph" w:styleId="af1">
    <w:name w:val="Title"/>
    <w:basedOn w:val="a"/>
    <w:link w:val="af2"/>
    <w:uiPriority w:val="10"/>
    <w:qFormat/>
    <w:rsid w:val="00217D34"/>
    <w:pPr>
      <w:jc w:val="center"/>
    </w:pPr>
    <w:rPr>
      <w:rFonts w:eastAsia="Times New Roman"/>
      <w:b/>
      <w:sz w:val="52"/>
      <w:szCs w:val="20"/>
      <w:lang w:val="x-none" w:eastAsia="x-none"/>
    </w:rPr>
  </w:style>
  <w:style w:type="character" w:customStyle="1" w:styleId="af2">
    <w:name w:val="Название Знак"/>
    <w:basedOn w:val="a0"/>
    <w:link w:val="af1"/>
    <w:uiPriority w:val="10"/>
    <w:rsid w:val="00217D34"/>
    <w:rPr>
      <w:rFonts w:ascii="Times New Roman" w:eastAsia="Times New Roman" w:hAnsi="Times New Roman" w:cs="Times New Roman"/>
      <w:b/>
      <w:sz w:val="52"/>
      <w:szCs w:val="20"/>
      <w:lang w:val="x-none" w:eastAsia="x-none"/>
    </w:rPr>
  </w:style>
  <w:style w:type="paragraph" w:styleId="af3">
    <w:name w:val="header"/>
    <w:basedOn w:val="a"/>
    <w:link w:val="af4"/>
    <w:rsid w:val="00217D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rsid w:val="00217D34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217D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17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rsid w:val="00217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Знак Знак Знак Знак"/>
    <w:basedOn w:val="a"/>
    <w:uiPriority w:val="99"/>
    <w:rsid w:val="00217D3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17D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217D34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af7">
    <w:name w:val="Знак"/>
    <w:basedOn w:val="a"/>
    <w:next w:val="a"/>
    <w:semiHidden/>
    <w:rsid w:val="00217D3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Standard">
    <w:name w:val="Standard"/>
    <w:rsid w:val="00217D34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217D34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Standard"/>
    <w:uiPriority w:val="34"/>
    <w:qFormat/>
    <w:rsid w:val="00217D34"/>
    <w:pPr>
      <w:ind w:left="720"/>
    </w:pPr>
    <w:rPr>
      <w:rFonts w:eastAsia="Times New Roman"/>
    </w:rPr>
  </w:style>
  <w:style w:type="character" w:customStyle="1" w:styleId="paystatus">
    <w:name w:val="pay_status"/>
    <w:basedOn w:val="a0"/>
    <w:rsid w:val="00217D34"/>
  </w:style>
  <w:style w:type="paragraph" w:styleId="af9">
    <w:name w:val="Subtitle"/>
    <w:basedOn w:val="a"/>
    <w:link w:val="afa"/>
    <w:qFormat/>
    <w:rsid w:val="00217D34"/>
    <w:pPr>
      <w:jc w:val="center"/>
    </w:pPr>
    <w:rPr>
      <w:rFonts w:eastAsia="Times New Roman"/>
      <w:sz w:val="32"/>
      <w:szCs w:val="32"/>
    </w:rPr>
  </w:style>
  <w:style w:type="character" w:customStyle="1" w:styleId="afa">
    <w:name w:val="Подзаголовок Знак"/>
    <w:basedOn w:val="a0"/>
    <w:link w:val="af9"/>
    <w:rsid w:val="00217D34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13">
    <w:name w:val="Абзац списка1"/>
    <w:basedOn w:val="a"/>
    <w:qFormat/>
    <w:rsid w:val="00217D34"/>
    <w:pPr>
      <w:ind w:left="720"/>
    </w:pPr>
  </w:style>
  <w:style w:type="character" w:customStyle="1" w:styleId="normaltextrun">
    <w:name w:val="normaltextrun"/>
    <w:basedOn w:val="a0"/>
    <w:qFormat/>
    <w:rsid w:val="00217D34"/>
  </w:style>
  <w:style w:type="numbering" w:customStyle="1" w:styleId="14">
    <w:name w:val="Нет списка1"/>
    <w:next w:val="a2"/>
    <w:semiHidden/>
    <w:rsid w:val="00217D34"/>
  </w:style>
  <w:style w:type="paragraph" w:customStyle="1" w:styleId="21">
    <w:name w:val="Абзац списка2"/>
    <w:basedOn w:val="a"/>
    <w:rsid w:val="00217D34"/>
    <w:pPr>
      <w:ind w:left="720"/>
    </w:pPr>
  </w:style>
  <w:style w:type="paragraph" w:customStyle="1" w:styleId="afb">
    <w:name w:val="Знак"/>
    <w:basedOn w:val="a"/>
    <w:next w:val="a"/>
    <w:semiHidden/>
    <w:rsid w:val="00217D3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afc">
    <w:name w:val="Заголовок Знак"/>
    <w:uiPriority w:val="10"/>
    <w:rsid w:val="00217D34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D3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217D34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17D3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17D3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17D34"/>
    <w:pPr>
      <w:keepNext/>
      <w:outlineLvl w:val="4"/>
    </w:pPr>
    <w:rPr>
      <w:rFonts w:eastAsia="Times New Roman"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217D34"/>
    <w:pPr>
      <w:keepNext/>
      <w:outlineLvl w:val="5"/>
    </w:pPr>
    <w:rPr>
      <w:rFonts w:eastAsia="Times New Roman"/>
      <w:i/>
      <w:iCs/>
      <w:lang w:val="x-none" w:eastAsia="x-none"/>
    </w:rPr>
  </w:style>
  <w:style w:type="paragraph" w:styleId="7">
    <w:name w:val="heading 7"/>
    <w:basedOn w:val="a"/>
    <w:next w:val="a"/>
    <w:link w:val="70"/>
    <w:qFormat/>
    <w:rsid w:val="00217D34"/>
    <w:pPr>
      <w:keepNext/>
      <w:outlineLvl w:val="6"/>
    </w:pPr>
    <w:rPr>
      <w:rFonts w:eastAsia="Times New Roman"/>
      <w:i/>
      <w:i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217D34"/>
    <w:p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217D34"/>
    <w:pPr>
      <w:keepNext/>
      <w:outlineLvl w:val="8"/>
    </w:pPr>
    <w:rPr>
      <w:rFonts w:eastAsia="Times New Roman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7D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17D3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semiHidden/>
    <w:unhideWhenUsed/>
    <w:rsid w:val="00217D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17D34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17D34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217D3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7D34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217D3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17D3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217D34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217D34"/>
    <w:rPr>
      <w:rFonts w:ascii="Times New Roman" w:eastAsia="Times New Roman" w:hAnsi="Times New Roman" w:cs="Times New Roman"/>
      <w:i/>
      <w:iCs/>
      <w:sz w:val="28"/>
      <w:szCs w:val="28"/>
      <w:lang w:val="x-none" w:eastAsia="x-none"/>
    </w:rPr>
  </w:style>
  <w:style w:type="character" w:customStyle="1" w:styleId="80">
    <w:name w:val="Заголовок 8 Знак"/>
    <w:basedOn w:val="a0"/>
    <w:link w:val="8"/>
    <w:rsid w:val="00217D3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217D3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Body Text Indent"/>
    <w:basedOn w:val="a"/>
    <w:link w:val="a8"/>
    <w:semiHidden/>
    <w:rsid w:val="00217D34"/>
    <w:pPr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217D3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17D34"/>
    <w:pPr>
      <w:ind w:left="720"/>
    </w:pPr>
  </w:style>
  <w:style w:type="paragraph" w:styleId="31">
    <w:name w:val="Body Text 3"/>
    <w:basedOn w:val="a"/>
    <w:link w:val="32"/>
    <w:rsid w:val="00217D3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217D34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styleId="12">
    <w:name w:val="toc 1"/>
    <w:basedOn w:val="a"/>
    <w:next w:val="a"/>
    <w:autoRedefine/>
    <w:rsid w:val="00217D34"/>
    <w:pPr>
      <w:widowControl w:val="0"/>
      <w:autoSpaceDE w:val="0"/>
      <w:autoSpaceDN w:val="0"/>
      <w:adjustRightInd w:val="0"/>
    </w:pPr>
    <w:rPr>
      <w:rFonts w:eastAsia="Times New Roman"/>
      <w:snapToGrid w:val="0"/>
      <w:szCs w:val="20"/>
    </w:rPr>
  </w:style>
  <w:style w:type="paragraph" w:customStyle="1" w:styleId="ConsPlusTitle">
    <w:name w:val="ConsPlusTitle"/>
    <w:rsid w:val="00217D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217D3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217D34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basedOn w:val="a0"/>
    <w:link w:val="a9"/>
    <w:rsid w:val="00217D34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b">
    <w:name w:val="Emphasis"/>
    <w:qFormat/>
    <w:rsid w:val="00217D34"/>
    <w:rPr>
      <w:i/>
      <w:iCs/>
    </w:rPr>
  </w:style>
  <w:style w:type="paragraph" w:styleId="ac">
    <w:name w:val="footer"/>
    <w:basedOn w:val="a"/>
    <w:link w:val="ad"/>
    <w:rsid w:val="00217D34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217D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note text"/>
    <w:basedOn w:val="a"/>
    <w:link w:val="af"/>
    <w:rsid w:val="00217D34"/>
    <w:rPr>
      <w:rFonts w:eastAsia="Times New Roman"/>
      <w:sz w:val="20"/>
      <w:lang w:val="x-none" w:eastAsia="x-none"/>
    </w:rPr>
  </w:style>
  <w:style w:type="character" w:customStyle="1" w:styleId="af">
    <w:name w:val="Текст сноски Знак"/>
    <w:basedOn w:val="a0"/>
    <w:link w:val="ae"/>
    <w:rsid w:val="00217D34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0">
    <w:name w:val="Hyperlink"/>
    <w:rsid w:val="00217D34"/>
    <w:rPr>
      <w:color w:val="0000FF"/>
      <w:u w:val="single"/>
    </w:rPr>
  </w:style>
  <w:style w:type="paragraph" w:styleId="af1">
    <w:name w:val="Title"/>
    <w:basedOn w:val="a"/>
    <w:link w:val="af2"/>
    <w:uiPriority w:val="10"/>
    <w:qFormat/>
    <w:rsid w:val="00217D34"/>
    <w:pPr>
      <w:jc w:val="center"/>
    </w:pPr>
    <w:rPr>
      <w:rFonts w:eastAsia="Times New Roman"/>
      <w:b/>
      <w:sz w:val="52"/>
      <w:szCs w:val="20"/>
      <w:lang w:val="x-none" w:eastAsia="x-none"/>
    </w:rPr>
  </w:style>
  <w:style w:type="character" w:customStyle="1" w:styleId="af2">
    <w:name w:val="Название Знак"/>
    <w:basedOn w:val="a0"/>
    <w:link w:val="af1"/>
    <w:uiPriority w:val="10"/>
    <w:rsid w:val="00217D34"/>
    <w:rPr>
      <w:rFonts w:ascii="Times New Roman" w:eastAsia="Times New Roman" w:hAnsi="Times New Roman" w:cs="Times New Roman"/>
      <w:b/>
      <w:sz w:val="52"/>
      <w:szCs w:val="20"/>
      <w:lang w:val="x-none" w:eastAsia="x-none"/>
    </w:rPr>
  </w:style>
  <w:style w:type="paragraph" w:styleId="af3">
    <w:name w:val="header"/>
    <w:basedOn w:val="a"/>
    <w:link w:val="af4"/>
    <w:rsid w:val="00217D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rsid w:val="00217D34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217D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17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rsid w:val="00217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Знак Знак Знак Знак"/>
    <w:basedOn w:val="a"/>
    <w:uiPriority w:val="99"/>
    <w:rsid w:val="00217D3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17D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217D34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af7">
    <w:name w:val="Знак"/>
    <w:basedOn w:val="a"/>
    <w:next w:val="a"/>
    <w:semiHidden/>
    <w:rsid w:val="00217D3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Standard">
    <w:name w:val="Standard"/>
    <w:rsid w:val="00217D34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217D34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Standard"/>
    <w:uiPriority w:val="34"/>
    <w:qFormat/>
    <w:rsid w:val="00217D34"/>
    <w:pPr>
      <w:ind w:left="720"/>
    </w:pPr>
    <w:rPr>
      <w:rFonts w:eastAsia="Times New Roman"/>
    </w:rPr>
  </w:style>
  <w:style w:type="character" w:customStyle="1" w:styleId="paystatus">
    <w:name w:val="pay_status"/>
    <w:basedOn w:val="a0"/>
    <w:rsid w:val="00217D34"/>
  </w:style>
  <w:style w:type="paragraph" w:styleId="af9">
    <w:name w:val="Subtitle"/>
    <w:basedOn w:val="a"/>
    <w:link w:val="afa"/>
    <w:qFormat/>
    <w:rsid w:val="00217D34"/>
    <w:pPr>
      <w:jc w:val="center"/>
    </w:pPr>
    <w:rPr>
      <w:rFonts w:eastAsia="Times New Roman"/>
      <w:sz w:val="32"/>
      <w:szCs w:val="32"/>
    </w:rPr>
  </w:style>
  <w:style w:type="character" w:customStyle="1" w:styleId="afa">
    <w:name w:val="Подзаголовок Знак"/>
    <w:basedOn w:val="a0"/>
    <w:link w:val="af9"/>
    <w:rsid w:val="00217D34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13">
    <w:name w:val="Абзац списка1"/>
    <w:basedOn w:val="a"/>
    <w:qFormat/>
    <w:rsid w:val="00217D34"/>
    <w:pPr>
      <w:ind w:left="720"/>
    </w:pPr>
  </w:style>
  <w:style w:type="character" w:customStyle="1" w:styleId="normaltextrun">
    <w:name w:val="normaltextrun"/>
    <w:basedOn w:val="a0"/>
    <w:qFormat/>
    <w:rsid w:val="00217D34"/>
  </w:style>
  <w:style w:type="numbering" w:customStyle="1" w:styleId="14">
    <w:name w:val="Нет списка1"/>
    <w:next w:val="a2"/>
    <w:semiHidden/>
    <w:rsid w:val="00217D34"/>
  </w:style>
  <w:style w:type="paragraph" w:customStyle="1" w:styleId="21">
    <w:name w:val="Абзац списка2"/>
    <w:basedOn w:val="a"/>
    <w:rsid w:val="00217D34"/>
    <w:pPr>
      <w:ind w:left="720"/>
    </w:pPr>
  </w:style>
  <w:style w:type="paragraph" w:customStyle="1" w:styleId="afb">
    <w:name w:val="Знак"/>
    <w:basedOn w:val="a"/>
    <w:next w:val="a"/>
    <w:semiHidden/>
    <w:rsid w:val="00217D3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afc">
    <w:name w:val="Заголовок Знак"/>
    <w:uiPriority w:val="10"/>
    <w:rsid w:val="00217D34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8635-9BB6-4A97-A38E-70255B5B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4532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Клавдия Гаврилова</cp:lastModifiedBy>
  <cp:revision>3</cp:revision>
  <cp:lastPrinted>2026-04-24T12:01:00Z</cp:lastPrinted>
  <dcterms:created xsi:type="dcterms:W3CDTF">2026-04-17T06:22:00Z</dcterms:created>
  <dcterms:modified xsi:type="dcterms:W3CDTF">2026-05-04T08:43:00Z</dcterms:modified>
</cp:coreProperties>
</file>