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6D0E5" w14:textId="77777777" w:rsid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6A58B376" w14:textId="77777777" w:rsidR="00D62BB5" w:rsidRPr="00431AE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31A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   </w:t>
      </w:r>
    </w:p>
    <w:p w14:paraId="67E9A0A3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8C48734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CD8810B" wp14:editId="48DB7ACE">
            <wp:simplePos x="0" y="0"/>
            <wp:positionH relativeFrom="column">
              <wp:posOffset>2599690</wp:posOffset>
            </wp:positionH>
            <wp:positionV relativeFrom="paragraph">
              <wp:posOffset>74295</wp:posOffset>
            </wp:positionV>
            <wp:extent cx="549275" cy="628650"/>
            <wp:effectExtent l="0" t="0" r="3175" b="0"/>
            <wp:wrapNone/>
            <wp:docPr id="1" name="Рисунок 1" descr="A313FB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313FB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37E46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903FF6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1F29603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271BC2C" w14:textId="77777777" w:rsidR="00D62BB5" w:rsidRPr="00431AE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4C979D" w14:textId="77777777" w:rsidR="00D62BB5" w:rsidRPr="00431AE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31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431A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31AE5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ПОСТАНОВЛЕНИЕ</w:t>
      </w:r>
    </w:p>
    <w:p w14:paraId="15611B49" w14:textId="77777777" w:rsidR="00D62BB5" w:rsidRPr="00431AE5" w:rsidRDefault="00D62BB5" w:rsidP="00D62BB5">
      <w:pPr>
        <w:spacing w:after="0" w:line="240" w:lineRule="auto"/>
        <w:ind w:left="-180" w:right="-4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1AE5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</w:t>
      </w:r>
      <w:r w:rsidRPr="00431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ОБРИНСКОГО МУНИЦИПАЛЬНОГО ОКРУГА</w:t>
      </w:r>
    </w:p>
    <w:p w14:paraId="49606A4E" w14:textId="77777777" w:rsidR="00D62BB5" w:rsidRPr="00431AE5" w:rsidRDefault="00D62BB5" w:rsidP="00D62BB5">
      <w:pPr>
        <w:spacing w:after="0" w:line="240" w:lineRule="auto"/>
        <w:ind w:left="-180" w:right="-4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1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ЛИПЕЦКОЙ ОБЛАСТИ </w:t>
      </w:r>
    </w:p>
    <w:p w14:paraId="12DB0FAE" w14:textId="77777777" w:rsidR="00D62BB5" w:rsidRPr="00431AE5" w:rsidRDefault="00D62BB5" w:rsidP="00D62BB5">
      <w:pPr>
        <w:spacing w:after="0" w:line="240" w:lineRule="auto"/>
        <w:ind w:right="-4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54DFD" w14:textId="77777777" w:rsidR="00D62BB5" w:rsidRPr="002C1863" w:rsidRDefault="00D62BB5" w:rsidP="00D62BB5">
      <w:pPr>
        <w:spacing w:after="0" w:line="240" w:lineRule="auto"/>
        <w:ind w:right="-44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___19.06.2026_____</w:t>
      </w:r>
      <w:r w:rsidRPr="0043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Pr="0043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 Добринка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43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__673_____</w:t>
      </w:r>
      <w:r w:rsidRPr="00431A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                   </w:t>
      </w:r>
    </w:p>
    <w:p w14:paraId="75BDE38F" w14:textId="77777777" w:rsidR="00D62BB5" w:rsidRDefault="00D62BB5" w:rsidP="00D62BB5">
      <w:pPr>
        <w:tabs>
          <w:tab w:val="left" w:pos="750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</w:p>
    <w:p w14:paraId="10CFE082" w14:textId="77777777" w:rsidR="00D62BB5" w:rsidRPr="004F7D20" w:rsidRDefault="00D62BB5" w:rsidP="00D62BB5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межведомственной комиссии по обследованию и категорированию объектов спорта,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расположенных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Добринского</w:t>
      </w:r>
      <w:proofErr w:type="spellEnd"/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</w:p>
    <w:p w14:paraId="11E4A2F0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</w:t>
      </w:r>
    </w:p>
    <w:p w14:paraId="0B4B7E26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Федерального закона от 06 марта 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2006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35-ФЗ «О противодействии терроризму», п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Российской Федерации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 6 марта 2015 года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№ 202 «Об утверждении требований к антитеррористической защищенности объектов спорта и формы паспорта безопасности объектов спорта»,</w:t>
      </w:r>
      <w:r w:rsidRPr="004F7D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руководствуясь Уставом , администрация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округа </w:t>
      </w:r>
    </w:p>
    <w:p w14:paraId="6A332AAE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7F93BDD" w14:textId="77777777" w:rsidR="00D62BB5" w:rsidRP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ПОСТАНОВЛЯЕТ:</w:t>
      </w:r>
    </w:p>
    <w:p w14:paraId="3F7A6148" w14:textId="77777777" w:rsidR="00D62BB5" w:rsidRPr="004F7D20" w:rsidRDefault="00D62BB5" w:rsidP="00D62BB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межведомственную комиссию по обследованию и категорированию объектов спорта, располо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женных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Добринского</w:t>
      </w:r>
      <w:proofErr w:type="spellEnd"/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округа.</w:t>
      </w:r>
    </w:p>
    <w:p w14:paraId="54F2D262" w14:textId="77777777" w:rsidR="00D62BB5" w:rsidRPr="004F7D20" w:rsidRDefault="00D62BB5" w:rsidP="00D62BB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Утвердить:</w:t>
      </w:r>
    </w:p>
    <w:p w14:paraId="027DE188" w14:textId="77777777" w:rsidR="00D62BB5" w:rsidRPr="004F7D20" w:rsidRDefault="00D62BB5" w:rsidP="00D62BB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Положение о межведомственной комиссии по обследованию и категорированию объектов спорта, располо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женных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Добринского</w:t>
      </w:r>
      <w:proofErr w:type="spellEnd"/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(приложение 1);</w:t>
      </w:r>
    </w:p>
    <w:p w14:paraId="3241CF69" w14:textId="77777777" w:rsidR="00D62BB5" w:rsidRPr="004F7D20" w:rsidRDefault="00D62BB5" w:rsidP="00D62BB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Состав межведомственной комиссии по обследованию и категорированию объектов спорта, располо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женных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Добринского</w:t>
      </w:r>
      <w:proofErr w:type="spellEnd"/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(приложение 2);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1BEC10C" w14:textId="77777777" w:rsidR="00D62BB5" w:rsidRPr="00D62BB5" w:rsidRDefault="00D62BB5" w:rsidP="00D62BB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конную силу с момента опубликования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0A1EF" w14:textId="77777777" w:rsidR="00D62BB5" w:rsidRDefault="00D62BB5" w:rsidP="00D62B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Pr="008B5DBC">
        <w:rPr>
          <w:rFonts w:ascii="Times New Roman" w:hAnsi="Times New Roman" w:cs="Times New Roman"/>
          <w:sz w:val="28"/>
          <w:szCs w:val="28"/>
        </w:rPr>
        <w:t>Контроль за исполнением данного по</w:t>
      </w:r>
      <w:r>
        <w:rPr>
          <w:rFonts w:ascii="Times New Roman" w:hAnsi="Times New Roman" w:cs="Times New Roman"/>
          <w:sz w:val="28"/>
          <w:szCs w:val="28"/>
        </w:rPr>
        <w:t xml:space="preserve">становления возложить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B5DBC">
        <w:rPr>
          <w:rFonts w:ascii="Times New Roman" w:hAnsi="Times New Roman" w:cs="Times New Roman"/>
          <w:sz w:val="28"/>
          <w:szCs w:val="28"/>
        </w:rPr>
        <w:t xml:space="preserve"> заместителя</w:t>
      </w:r>
      <w:proofErr w:type="gramEnd"/>
      <w:r w:rsidRPr="008B5D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главы администрации округа  О.Н. Малыхина</w:t>
      </w:r>
      <w:r w:rsidRPr="008B5DBC">
        <w:rPr>
          <w:rFonts w:ascii="Times New Roman" w:hAnsi="Times New Roman" w:cs="Times New Roman"/>
          <w:sz w:val="28"/>
          <w:szCs w:val="28"/>
        </w:rPr>
        <w:t>.</w:t>
      </w:r>
    </w:p>
    <w:p w14:paraId="6951069E" w14:textId="77777777" w:rsidR="00D62BB5" w:rsidRPr="00FC086B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77CF76" w14:textId="77777777" w:rsidR="00D62BB5" w:rsidRPr="00FC086B" w:rsidRDefault="00D62BB5" w:rsidP="00D62B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5EC991" w14:textId="77777777" w:rsid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Глава  администрации </w:t>
      </w:r>
    </w:p>
    <w:p w14:paraId="4667A880" w14:textId="77777777" w:rsid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C086B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округа                                         А.Н. Пасынков</w:t>
      </w:r>
    </w:p>
    <w:p w14:paraId="11B814C3" w14:textId="77777777" w:rsidR="00D62BB5" w:rsidRP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0143A5" w14:textId="77777777" w:rsidR="00D62BB5" w:rsidRPr="00431AE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AE5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Долматов С.А.</w:t>
      </w:r>
    </w:p>
    <w:p w14:paraId="718D03BB" w14:textId="77777777" w:rsidR="00D62BB5" w:rsidRPr="00D62BB5" w:rsidRDefault="00D62BB5" w:rsidP="00D62B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8(47462)2-39-37</w:t>
      </w:r>
    </w:p>
    <w:p w14:paraId="49D50143" w14:textId="77777777" w:rsidR="00D62BB5" w:rsidRDefault="00D62BB5" w:rsidP="00D62BB5"/>
    <w:p w14:paraId="0B9E4993" w14:textId="77777777" w:rsidR="00D62BB5" w:rsidRDefault="00D62BB5" w:rsidP="00D62BB5"/>
    <w:p w14:paraId="527944E6" w14:textId="77777777" w:rsidR="00D62BB5" w:rsidRDefault="00D62BB5" w:rsidP="00D62BB5"/>
    <w:p w14:paraId="115503C0" w14:textId="77777777" w:rsidR="00D62BB5" w:rsidRPr="00523875" w:rsidRDefault="00D62BB5" w:rsidP="00D62BB5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  <w:r w:rsidRPr="00113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57D8836" w14:textId="77777777" w:rsidR="00D62BB5" w:rsidRPr="001137D2" w:rsidRDefault="00D62BB5" w:rsidP="00D62BB5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3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постановлению администрации </w:t>
      </w:r>
    </w:p>
    <w:p w14:paraId="3BDF4095" w14:textId="77777777" w:rsidR="00D62BB5" w:rsidRPr="001137D2" w:rsidRDefault="00D62BB5" w:rsidP="00D62BB5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</w:p>
    <w:p w14:paraId="7EBD5A1C" w14:textId="77777777" w:rsidR="00D62BB5" w:rsidRPr="00523875" w:rsidRDefault="00D62BB5" w:rsidP="00D62BB5">
      <w:pPr>
        <w:tabs>
          <w:tab w:val="left" w:pos="595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_19.06.2026г____</w:t>
      </w:r>
      <w:r w:rsidRPr="001137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673___</w:t>
      </w:r>
    </w:p>
    <w:p w14:paraId="4136D70A" w14:textId="77777777" w:rsidR="00D62BB5" w:rsidRDefault="00D62BB5" w:rsidP="00D62BB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45FA4" w14:textId="77777777" w:rsidR="00D62BB5" w:rsidRDefault="00D62BB5" w:rsidP="00D62BB5"/>
    <w:p w14:paraId="2735FB95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14:paraId="5D015746" w14:textId="77777777" w:rsidR="00D62BB5" w:rsidRPr="004F7D20" w:rsidRDefault="00D62BB5" w:rsidP="00D62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межведомственной комиссии</w:t>
      </w:r>
    </w:p>
    <w:p w14:paraId="177DF199" w14:textId="77777777" w:rsidR="00D62BB5" w:rsidRPr="004F7D20" w:rsidRDefault="00D62BB5" w:rsidP="00D62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обследованию и категорированию объектов спорта</w:t>
      </w:r>
    </w:p>
    <w:p w14:paraId="55AA33E7" w14:textId="77777777" w:rsidR="00D62BB5" w:rsidRPr="004F7D20" w:rsidRDefault="00D62BB5" w:rsidP="00D62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положение)</w:t>
      </w:r>
    </w:p>
    <w:p w14:paraId="7D95FD08" w14:textId="77777777" w:rsidR="00D62BB5" w:rsidRPr="004F7D20" w:rsidRDefault="00D62BB5" w:rsidP="00D62B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190D1F" w14:textId="77777777" w:rsidR="00D62BB5" w:rsidRPr="004F7D20" w:rsidRDefault="00D62BB5" w:rsidP="00D62BB5">
      <w:pPr>
        <w:numPr>
          <w:ilvl w:val="0"/>
          <w:numId w:val="1"/>
        </w:numPr>
        <w:shd w:val="clear" w:color="auto" w:fill="FFFFFF"/>
        <w:tabs>
          <w:tab w:val="left" w:pos="71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Calibri" w:hAnsi="Times New Roman" w:cs="Times New Roman"/>
          <w:color w:val="000000"/>
          <w:sz w:val="28"/>
          <w:szCs w:val="28"/>
        </w:rPr>
        <w:t>Общие положения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</w:t>
      </w:r>
    </w:p>
    <w:p w14:paraId="221949C9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3070AC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1.1. Межведомственная комиссия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обследованию и категорированию объектов спорта 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(далее – комиссия) является постоянно действующим координационным органом, деятельность которой направлена на проведение обследования и категорирования объектов спорта для установления дифференцированных требований к обеспечению их безопасности с учетом степени потенциальной опасности и угрозы совершения террористических актов и их возможных последствий.</w:t>
      </w:r>
    </w:p>
    <w:p w14:paraId="405F495B" w14:textId="77777777" w:rsidR="00D62BB5" w:rsidRPr="004F7D20" w:rsidRDefault="00D62BB5" w:rsidP="00D62BB5">
      <w:pPr>
        <w:widowControl w:val="0"/>
        <w:spacing w:after="0" w:line="240" w:lineRule="auto"/>
        <w:ind w:right="40"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1.2. В своей деятельности комиссия руководствуется Конституцией Российской Федерации, федеральными законами Российской Федерации, постановлениями и распоряжениями Президента Российской Федерации, постановлениями и распоряжениями Правительства РФ, иными нормативными актами РФ, законами и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нормативными актами Липецкой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области, а также настоящим положением.</w:t>
      </w:r>
    </w:p>
    <w:p w14:paraId="228DFDDB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70C0"/>
          <w:spacing w:val="7"/>
          <w:sz w:val="28"/>
          <w:szCs w:val="28"/>
          <w:lang w:eastAsia="ru-RU"/>
        </w:rPr>
      </w:pPr>
    </w:p>
    <w:p w14:paraId="3C506D36" w14:textId="77777777" w:rsidR="00D62BB5" w:rsidRPr="004F7D20" w:rsidRDefault="00D62BB5" w:rsidP="00D62BB5">
      <w:pPr>
        <w:numPr>
          <w:ilvl w:val="0"/>
          <w:numId w:val="1"/>
        </w:numPr>
        <w:shd w:val="clear" w:color="auto" w:fill="FFFFFF"/>
        <w:tabs>
          <w:tab w:val="left" w:pos="71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Полномочия комиссии</w:t>
      </w:r>
    </w:p>
    <w:p w14:paraId="747A825C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</w:p>
    <w:p w14:paraId="1AE80A25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2.1. Комиссия в соответствии с возложенными задачами обладает следующими полномочиями:</w:t>
      </w:r>
    </w:p>
    <w:p w14:paraId="52D9F7B2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обследование объекта на предмет состояния его антитеррористической защищенности;</w:t>
      </w:r>
    </w:p>
    <w:p w14:paraId="0F0041BB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 конструктивные и технические характеристики объекта, организацию его функционирования, действующие меры по обеспечению безопасного функционирования объекта;</w:t>
      </w:r>
    </w:p>
    <w:p w14:paraId="17E66326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70C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акты обследования и категорирования объектов спорта; </w:t>
      </w:r>
    </w:p>
    <w:p w14:paraId="7C7675D4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паспорт безопасности объекта спорта и проводит его актуализацию; </w:t>
      </w:r>
    </w:p>
    <w:p w14:paraId="67933BBA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степень угрозы совершения террористического акта на объекте и возможные последствия его совершения;</w:t>
      </w:r>
    </w:p>
    <w:p w14:paraId="16673633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выявляет потенциально опасные участки объекта, совершение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террористического акта на которых может привести к возникновению чрезвычайных ситуаций с опасными социально-экономическими последствиями, и (или) уязвимые места и критические элементы объекта, совершение террористического акта на которых может привести к прекращению функционирования объекта в целом, его повреждению или аварии на нем;</w:t>
      </w:r>
    </w:p>
    <w:p w14:paraId="1096FE06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категорию объекта или подтверждает (изменяет) ранее присвоенную категорию;</w:t>
      </w:r>
    </w:p>
    <w:p w14:paraId="0B9BE833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необходимые мероприятия по обеспечению антитеррористической защищенности объекта с учетом категории объекта, а также сроки осуществления указанных мероприятий с учетом объема планируемых работ и источников финансирования;</w:t>
      </w:r>
    </w:p>
    <w:p w14:paraId="7727B2F5" w14:textId="77777777" w:rsidR="00D62BB5" w:rsidRPr="004F7D20" w:rsidRDefault="00D62BB5" w:rsidP="00D62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плановые и внеплановые проверки выполнения требований к антитеррористической защищенности объектов спорта.</w:t>
      </w:r>
    </w:p>
    <w:p w14:paraId="49095751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70C0"/>
          <w:spacing w:val="7"/>
          <w:sz w:val="28"/>
          <w:szCs w:val="28"/>
          <w:lang w:eastAsia="ru-RU"/>
        </w:rPr>
      </w:pPr>
    </w:p>
    <w:p w14:paraId="06679113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3. Порядок работы комиссии</w:t>
      </w:r>
    </w:p>
    <w:p w14:paraId="4E3546CA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70C0"/>
          <w:spacing w:val="7"/>
          <w:sz w:val="28"/>
          <w:szCs w:val="28"/>
          <w:lang w:eastAsia="ru-RU"/>
        </w:rPr>
      </w:pPr>
    </w:p>
    <w:p w14:paraId="6CE998C2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3.1. Комиссия формируется в составе председателя, заместителя председателя, секретаря и членов комиссии.</w:t>
      </w:r>
    </w:p>
    <w:p w14:paraId="58964176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3.2.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Комиссию возглавляет председатель комиссии.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отсутствие председателя комиссии полномочия председателя осуществляет заместитель председателя комиссии.</w:t>
      </w:r>
    </w:p>
    <w:p w14:paraId="175A36CB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3.3.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</w:p>
    <w:p w14:paraId="7AF4C4F0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руководство деятельностью комиссии, определяет повестку дня, сроки и порядок рассмотрения вопросов на ее заседаниях;</w:t>
      </w:r>
    </w:p>
    <w:p w14:paraId="1B341810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проведение заседаний комиссии;</w:t>
      </w:r>
    </w:p>
    <w:p w14:paraId="388BCE71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заседание комиссии;</w:t>
      </w:r>
    </w:p>
    <w:p w14:paraId="667B9A78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сроки проведения обследования и категорирования объектов спорта;</w:t>
      </w:r>
    </w:p>
    <w:p w14:paraId="2EE1CA22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 акты обследования и категорирования объектов спорта и другие документы, касающиеся исполнения полномочий комиссии.</w:t>
      </w:r>
    </w:p>
    <w:p w14:paraId="27143A58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Секретарь комиссии:</w:t>
      </w:r>
    </w:p>
    <w:p w14:paraId="4E0EFA17" w14:textId="77777777" w:rsidR="00D62BB5" w:rsidRPr="004F7D20" w:rsidRDefault="00D62BB5" w:rsidP="00D62BB5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информационно-аналитическое обеспечение деятельности комиссии;</w:t>
      </w:r>
    </w:p>
    <w:p w14:paraId="2F9D2012" w14:textId="77777777" w:rsidR="00D62BB5" w:rsidRPr="004F7D20" w:rsidRDefault="00D62BB5" w:rsidP="00D62BB5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подготовку документов и материалов, необходимых для рассмотрения комиссией;</w:t>
      </w:r>
    </w:p>
    <w:p w14:paraId="39E4129A" w14:textId="77777777" w:rsidR="00D62BB5" w:rsidRPr="004F7D20" w:rsidRDefault="00D62BB5" w:rsidP="00D62BB5">
      <w:pPr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организует подготовку проекта акта обследования и категорирования объекта спорта, который составляется в 1 экземпляре и подписывается членами Комиссии и является неотъемлемой частью паспорта безопасности места массового пребывания людей.</w:t>
      </w:r>
    </w:p>
    <w:p w14:paraId="7DAA8365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3.5.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ab/>
        <w:t>Членами комиссии являются:</w:t>
      </w:r>
    </w:p>
    <w:p w14:paraId="117FB7A6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представитель  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УФСБ России по Липецкой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 области;</w:t>
      </w:r>
    </w:p>
    <w:p w14:paraId="6BB51BD1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представи</w:t>
      </w:r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тель ОМВД России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Добринский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»</w:t>
      </w: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>;</w:t>
      </w:r>
    </w:p>
    <w:p w14:paraId="1DF909D4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  <w:t xml:space="preserve">представитель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МЧС России по Липецкой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области;</w:t>
      </w:r>
    </w:p>
    <w:p w14:paraId="75FAC8E1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Управления Федеральной службы войск национальной гвардии 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по Липецкой</w:t>
      </w:r>
      <w:r w:rsidRPr="004F7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 </w:t>
      </w:r>
    </w:p>
    <w:p w14:paraId="30F948CA" w14:textId="77777777" w:rsidR="00D62BB5" w:rsidRPr="004F7D20" w:rsidRDefault="00D62BB5" w:rsidP="00D62BB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органов местного самоуправления;</w:t>
      </w:r>
    </w:p>
    <w:p w14:paraId="666A3A55" w14:textId="77777777" w:rsidR="00D62BB5" w:rsidRPr="004F7D20" w:rsidRDefault="00D62BB5" w:rsidP="00D62BB5">
      <w:pPr>
        <w:shd w:val="clear" w:color="auto" w:fill="FFFFFF"/>
        <w:tabs>
          <w:tab w:val="left" w:pos="715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3.6. 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Результаты работы комиссии оформляются актом обследования и категорирования объекта спорта, который составляется в одном экземпляре, подписывается всеми членами комиссии и хранится вместе с первым экземпляром паспорта безопасности объекта спорта.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возникновения в ходе составления акта обследования и категорирования объекта спорта разногласий между членами комиссии решение принимается ответственным лицом. Члены комиссии, не согласные с принятым решением, подписывают акт обследования и категорирования объекта спорта с изложением своего особого мнения, которое приобщается к материалам обследования и категорирования объекта спорта.</w:t>
      </w:r>
    </w:p>
    <w:p w14:paraId="144CBDA0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На каждый объект спорта в течение 3 месяцев после проведения его обследования и категорирования комиссией составляется паспорт безопасности объекта спорта, в соответствии с формой, утвержденной постановлением Правительства Российской Федерации 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от 6 марта 2015 г. № 202 «Об утверждении требований к антитеррористической защищенности объектов спорта и формы паспорта безопасности объектов спорта»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согласовывается с 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руководителем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спорта </w:t>
      </w:r>
      <w:r w:rsidRPr="004F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утверждается председателем комиссии.</w:t>
      </w:r>
    </w:p>
    <w:p w14:paraId="5F13686F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3.8. Паспорт безопасности объекта спорта хранится у ответственного лица. Копии (электронные копии) паспорта безопасности объекта спорта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спорта.</w:t>
      </w:r>
    </w:p>
    <w:p w14:paraId="069A44D7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3.9. Контроль за выполнением настоящих требований осуществляется в виде проведения комплексных, контрольных и целевых проверок.</w:t>
      </w:r>
    </w:p>
    <w:p w14:paraId="674FAFC3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3.10. Комплексные проверки антитеррористической защищенности объектов спорта проводятся на основании решения собственника объекта спорта с периодичностью:</w:t>
      </w:r>
    </w:p>
    <w:p w14:paraId="7716CCDD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в отношении объектов первой категории опасности - не реже 1 раза в год;</w:t>
      </w:r>
    </w:p>
    <w:p w14:paraId="40BE323F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в отношении объектов второй категории опасности - не реже 1 раза в 2 года;</w:t>
      </w:r>
    </w:p>
    <w:p w14:paraId="5B9A6D62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в отношении объектов третьей категории опасности - не реже 1 раза в 3 года;</w:t>
      </w:r>
    </w:p>
    <w:p w14:paraId="4E6321EA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в отношении объектов четвертой категории опасности - не реже 1 раза в 4 года.</w:t>
      </w:r>
    </w:p>
    <w:p w14:paraId="4C18FBA1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Продолжительность комплексной проверки объекта спорта не должна превышать 3 рабочих дня.</w:t>
      </w:r>
    </w:p>
    <w:p w14:paraId="757A1F5C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3.11. Контрольная проверка проводится при необходимости по решению ответственных лиц в целях контроля устранения недостатков, выявленных в ходе комплексной проверки. </w:t>
      </w:r>
    </w:p>
    <w:p w14:paraId="6911FE63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Продолжительность контрольной проверки объекта спорта не должна превышать 2 рабочих дня.</w:t>
      </w:r>
    </w:p>
    <w:p w14:paraId="72590071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3.12. Целевые проверки проводятся комиссией в целях оперативной проверки выполнения настоящих требований при повышении уровня </w:t>
      </w: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террористической опасности, вводимого в соответствии с </w:t>
      </w:r>
      <w:hyperlink r:id="rId6" w:history="1">
        <w:r w:rsidRPr="004F7D20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Указом</w:t>
        </w:r>
      </w:hyperlink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Президента Российской Федерации от 14 июня 2012 г. № 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14:paraId="5B72DF24" w14:textId="77777777" w:rsidR="00D62BB5" w:rsidRPr="004F7D20" w:rsidRDefault="00D62BB5" w:rsidP="00D62B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F7D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Продолжительность целевой проверки объекта спорта не должна превышать 2 рабочих дня.</w:t>
      </w:r>
    </w:p>
    <w:p w14:paraId="60E75E17" w14:textId="77777777" w:rsidR="00D62BB5" w:rsidRPr="004F7D20" w:rsidRDefault="00D62BB5" w:rsidP="00D62B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2711756B" w14:textId="77777777" w:rsidR="00D62BB5" w:rsidRPr="004F7D20" w:rsidRDefault="00D62BB5" w:rsidP="00D62B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14:paraId="63D25446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7E96F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2FF4C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8D463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88A245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615C6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E0534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A5F2F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023689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302E9" w14:textId="77777777" w:rsidR="00D62BB5" w:rsidRPr="004F7D20" w:rsidRDefault="00D62BB5" w:rsidP="00D62BB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34FA8" w14:textId="77777777" w:rsidR="00D62BB5" w:rsidRDefault="00D62BB5" w:rsidP="00D62BB5"/>
    <w:p w14:paraId="76D39D8B" w14:textId="77777777" w:rsidR="00D62BB5" w:rsidRDefault="00D62BB5" w:rsidP="00D62BB5"/>
    <w:p w14:paraId="2F4FE292" w14:textId="77777777" w:rsidR="00D62BB5" w:rsidRDefault="00D62BB5" w:rsidP="00D62BB5"/>
    <w:p w14:paraId="26B3C54B" w14:textId="77777777" w:rsidR="00D62BB5" w:rsidRDefault="00D62BB5" w:rsidP="00D62BB5"/>
    <w:p w14:paraId="59A4A84F" w14:textId="77777777" w:rsidR="00D62BB5" w:rsidRDefault="00D62BB5" w:rsidP="00D62BB5"/>
    <w:p w14:paraId="1CD9C547" w14:textId="77777777" w:rsidR="00D62BB5" w:rsidRDefault="00D62BB5" w:rsidP="00D62BB5"/>
    <w:p w14:paraId="697201D1" w14:textId="77777777" w:rsidR="00D62BB5" w:rsidRDefault="00D62BB5" w:rsidP="00D62BB5"/>
    <w:p w14:paraId="55BCA4A3" w14:textId="77777777" w:rsidR="00D62BB5" w:rsidRDefault="00D62BB5" w:rsidP="00D62BB5"/>
    <w:p w14:paraId="4104E8C4" w14:textId="77777777" w:rsidR="00D62BB5" w:rsidRDefault="00D62BB5" w:rsidP="00D62BB5"/>
    <w:p w14:paraId="74628217" w14:textId="77777777" w:rsidR="00D62BB5" w:rsidRDefault="00D62BB5" w:rsidP="00D62BB5"/>
    <w:p w14:paraId="022592DD" w14:textId="77777777" w:rsidR="00D62BB5" w:rsidRDefault="00D62BB5" w:rsidP="00D62BB5"/>
    <w:p w14:paraId="767FC7FA" w14:textId="77777777" w:rsidR="00D62BB5" w:rsidRDefault="00D62BB5" w:rsidP="00D62BB5"/>
    <w:p w14:paraId="1F27BBA9" w14:textId="77777777" w:rsidR="00D62BB5" w:rsidRDefault="00D62BB5" w:rsidP="00D62BB5"/>
    <w:p w14:paraId="5256F3EC" w14:textId="77777777" w:rsidR="00C820AC" w:rsidRDefault="00C820AC"/>
    <w:sectPr w:rsidR="00C820AC" w:rsidSect="00D62BB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0645A"/>
    <w:multiLevelType w:val="hybridMultilevel"/>
    <w:tmpl w:val="537AFD5A"/>
    <w:lvl w:ilvl="0" w:tplc="1CD8E5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52CFC"/>
    <w:multiLevelType w:val="hybridMultilevel"/>
    <w:tmpl w:val="1004BB20"/>
    <w:lvl w:ilvl="0" w:tplc="F9F49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3486"/>
    <w:multiLevelType w:val="hybridMultilevel"/>
    <w:tmpl w:val="98C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BF3"/>
    <w:rsid w:val="00352BF3"/>
    <w:rsid w:val="00C820AC"/>
    <w:rsid w:val="00D62BB5"/>
    <w:rsid w:val="00E9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C309"/>
  <w15:docId w15:val="{519434F2-A8FC-4697-A7B7-FB750924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189916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Долматов Сергей Александрович</dc:creator>
  <cp:keywords/>
  <dc:description/>
  <cp:lastModifiedBy>Ольга Федоровна</cp:lastModifiedBy>
  <cp:revision>2</cp:revision>
  <dcterms:created xsi:type="dcterms:W3CDTF">2026-06-22T08:19:00Z</dcterms:created>
  <dcterms:modified xsi:type="dcterms:W3CDTF">2026-06-22T08:19:00Z</dcterms:modified>
</cp:coreProperties>
</file>