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7D2B" w14:textId="1A604F63" w:rsidR="00031A26" w:rsidRPr="00031A26" w:rsidRDefault="00F7633D" w:rsidP="00031A26">
      <w:pPr>
        <w:keepNext/>
        <w:keepLines/>
        <w:spacing w:after="0" w:line="240" w:lineRule="auto"/>
        <w:ind w:right="-1"/>
        <w:contextualSpacing/>
        <w:jc w:val="right"/>
        <w:textAlignment w:val="baseline"/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</w:pPr>
      <w:r w:rsidRPr="00F7633D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  <w:t xml:space="preserve"> </w:t>
      </w:r>
      <w:r w:rsidRPr="009F4CBE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  <w:t xml:space="preserve"> </w:t>
      </w:r>
      <w:r w:rsidR="00031A26" w:rsidRPr="00031A26"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  <w:t>Приложение</w:t>
      </w:r>
    </w:p>
    <w:p w14:paraId="0814B9A2" w14:textId="77777777" w:rsidR="00031A26" w:rsidRPr="00031A26" w:rsidRDefault="00031A26" w:rsidP="00031A26">
      <w:pPr>
        <w:tabs>
          <w:tab w:val="left" w:pos="540"/>
          <w:tab w:val="left" w:pos="4820"/>
        </w:tabs>
        <w:spacing w:after="0" w:line="240" w:lineRule="auto"/>
        <w:ind w:left="-426" w:firstLine="426"/>
        <w:jc w:val="right"/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</w:pPr>
      <w:r w:rsidRPr="00031A26"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  <w:t>к постановлению администрации</w:t>
      </w:r>
    </w:p>
    <w:p w14:paraId="1E223B9E" w14:textId="77777777" w:rsidR="00031A26" w:rsidRPr="00031A26" w:rsidRDefault="00031A26" w:rsidP="00031A26">
      <w:pPr>
        <w:tabs>
          <w:tab w:val="left" w:pos="540"/>
          <w:tab w:val="left" w:pos="4820"/>
        </w:tabs>
        <w:spacing w:after="0" w:line="240" w:lineRule="auto"/>
        <w:ind w:left="-426" w:firstLine="426"/>
        <w:jc w:val="right"/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</w:pPr>
      <w:r w:rsidRPr="00031A26"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  <w:t>Добринского муниципального округа</w:t>
      </w:r>
    </w:p>
    <w:p w14:paraId="2255E5FB" w14:textId="77777777" w:rsidR="00031A26" w:rsidRPr="00031A26" w:rsidRDefault="00031A26" w:rsidP="00031A26">
      <w:pPr>
        <w:tabs>
          <w:tab w:val="left" w:pos="540"/>
          <w:tab w:val="left" w:pos="4820"/>
        </w:tabs>
        <w:spacing w:after="0" w:line="240" w:lineRule="auto"/>
        <w:ind w:left="-426" w:firstLine="426"/>
        <w:jc w:val="right"/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</w:pPr>
      <w:r w:rsidRPr="00031A26"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  <w:t>Липецкой области</w:t>
      </w:r>
    </w:p>
    <w:p w14:paraId="54648FE5" w14:textId="01EC1237" w:rsidR="00031A26" w:rsidRPr="00031A26" w:rsidRDefault="00031A26" w:rsidP="00031A26">
      <w:pPr>
        <w:tabs>
          <w:tab w:val="left" w:pos="540"/>
          <w:tab w:val="left" w:pos="4820"/>
        </w:tabs>
        <w:spacing w:after="0" w:line="240" w:lineRule="auto"/>
        <w:ind w:left="-426" w:firstLine="426"/>
        <w:jc w:val="right"/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</w:pPr>
      <w:r w:rsidRPr="00031A26"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  <w:t xml:space="preserve">от </w:t>
      </w:r>
      <w:r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  <w:t>26.06.2026г.</w:t>
      </w:r>
      <w:r w:rsidRPr="00031A26"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  <w:t xml:space="preserve"> № </w:t>
      </w:r>
      <w:r>
        <w:rPr>
          <w:rFonts w:eastAsia="Times New Roman" w:cs="Times New Roman"/>
          <w:bCs/>
          <w:iCs w:val="0"/>
          <w:color w:val="auto"/>
          <w:sz w:val="24"/>
          <w:szCs w:val="24"/>
          <w:lang w:eastAsia="x-none"/>
        </w:rPr>
        <w:t>758</w:t>
      </w:r>
    </w:p>
    <w:p w14:paraId="30F1297F" w14:textId="77777777" w:rsidR="00031A26" w:rsidRPr="00031A26" w:rsidRDefault="00031A26" w:rsidP="00031A26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caps/>
          <w:color w:val="auto"/>
          <w:kern w:val="28"/>
          <w:sz w:val="36"/>
          <w:szCs w:val="36"/>
          <w:lang w:eastAsia="ru-RU"/>
        </w:rPr>
      </w:pPr>
      <w:r w:rsidRPr="00031A26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  <w:lang w:eastAsia="ru-RU"/>
        </w:rPr>
        <w:t xml:space="preserve">  </w:t>
      </w:r>
    </w:p>
    <w:p w14:paraId="2ED1B6CB" w14:textId="77777777" w:rsidR="00031A26" w:rsidRPr="00031A26" w:rsidRDefault="00031A26" w:rsidP="00031A26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caps/>
          <w:color w:val="auto"/>
          <w:kern w:val="28"/>
          <w:sz w:val="36"/>
          <w:szCs w:val="36"/>
          <w:lang w:eastAsia="ru-RU"/>
        </w:rPr>
      </w:pPr>
    </w:p>
    <w:p w14:paraId="3E5E526D" w14:textId="77777777" w:rsidR="00031A26" w:rsidRPr="00031A26" w:rsidRDefault="00031A26" w:rsidP="00031A26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caps/>
          <w:color w:val="auto"/>
          <w:kern w:val="28"/>
          <w:sz w:val="36"/>
          <w:szCs w:val="36"/>
          <w:lang w:eastAsia="ru-RU"/>
        </w:rPr>
      </w:pPr>
    </w:p>
    <w:p w14:paraId="438D00C8" w14:textId="77777777" w:rsidR="00031A26" w:rsidRPr="00031A26" w:rsidRDefault="00031A26" w:rsidP="00031A26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caps/>
          <w:color w:val="auto"/>
          <w:kern w:val="28"/>
          <w:sz w:val="36"/>
          <w:szCs w:val="36"/>
          <w:lang w:eastAsia="ru-RU"/>
        </w:rPr>
      </w:pPr>
    </w:p>
    <w:p w14:paraId="1363C2B0" w14:textId="77777777" w:rsidR="00031A26" w:rsidRPr="00031A26" w:rsidRDefault="00031A26" w:rsidP="00031A26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caps/>
          <w:color w:val="auto"/>
          <w:kern w:val="28"/>
          <w:sz w:val="36"/>
          <w:szCs w:val="36"/>
          <w:lang w:eastAsia="ru-RU"/>
        </w:rPr>
      </w:pPr>
    </w:p>
    <w:p w14:paraId="75309F18" w14:textId="77777777" w:rsidR="00031A26" w:rsidRPr="00031A26" w:rsidRDefault="00031A26" w:rsidP="00031A26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caps/>
          <w:color w:val="auto"/>
          <w:kern w:val="28"/>
          <w:sz w:val="36"/>
          <w:szCs w:val="36"/>
          <w:lang w:eastAsia="ru-RU"/>
        </w:rPr>
      </w:pPr>
      <w:r w:rsidRPr="00031A26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  <w:lang w:eastAsia="ru-RU"/>
        </w:rPr>
        <w:t xml:space="preserve">схема теплоснабжения </w:t>
      </w:r>
    </w:p>
    <w:p w14:paraId="65544EA8" w14:textId="77777777" w:rsidR="00031A26" w:rsidRPr="00031A26" w:rsidRDefault="00031A26" w:rsidP="00031A26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caps/>
          <w:color w:val="auto"/>
          <w:kern w:val="28"/>
          <w:sz w:val="36"/>
          <w:szCs w:val="36"/>
          <w:lang w:eastAsia="ru-RU"/>
        </w:rPr>
      </w:pPr>
      <w:r w:rsidRPr="00031A26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  <w:lang w:eastAsia="ru-RU"/>
        </w:rPr>
        <w:t>ДОБРИНСКОГО МУНИЦИПАЛЬНОГО ОКРУГА</w:t>
      </w:r>
    </w:p>
    <w:p w14:paraId="6E5A7572" w14:textId="77777777" w:rsidR="00031A26" w:rsidRPr="00031A26" w:rsidRDefault="00031A26" w:rsidP="00031A26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caps/>
          <w:color w:val="auto"/>
          <w:kern w:val="28"/>
          <w:sz w:val="36"/>
          <w:szCs w:val="36"/>
          <w:lang w:eastAsia="ru-RU"/>
        </w:rPr>
      </w:pPr>
      <w:r w:rsidRPr="00031A26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  <w:lang w:eastAsia="ru-RU"/>
        </w:rPr>
        <w:t>ЛИПЕЦКОЙ ОБЛАСТИ</w:t>
      </w:r>
    </w:p>
    <w:p w14:paraId="1F587E44" w14:textId="77777777" w:rsidR="00031A26" w:rsidRPr="00031A26" w:rsidRDefault="00031A26" w:rsidP="00031A26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caps/>
          <w:color w:val="auto"/>
          <w:kern w:val="28"/>
          <w:sz w:val="36"/>
          <w:szCs w:val="36"/>
          <w:lang w:eastAsia="ru-RU"/>
        </w:rPr>
      </w:pPr>
      <w:r w:rsidRPr="00031A26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  <w:lang w:eastAsia="ru-RU"/>
        </w:rPr>
        <w:t>НА ПЕРИОД ДО 2037 годА</w:t>
      </w:r>
    </w:p>
    <w:p w14:paraId="20F0C741" w14:textId="77777777" w:rsidR="00031A26" w:rsidRPr="00031A26" w:rsidRDefault="00031A26" w:rsidP="00031A26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Arial Unicode MS" w:cs="Times New Roman"/>
          <w:b/>
          <w:i/>
          <w:color w:val="auto"/>
          <w:sz w:val="24"/>
          <w:szCs w:val="24"/>
          <w:lang w:eastAsia="ru-RU"/>
        </w:rPr>
      </w:pPr>
      <w:r w:rsidRPr="00031A26">
        <w:rPr>
          <w:rFonts w:eastAsia="Arial Unicode MS" w:cs="Times New Roman"/>
          <w:b/>
          <w:i/>
          <w:color w:val="auto"/>
          <w:sz w:val="24"/>
          <w:szCs w:val="24"/>
          <w:lang w:eastAsia="ru-RU"/>
        </w:rPr>
        <w:t>(</w:t>
      </w:r>
      <w:proofErr w:type="gramStart"/>
      <w:r w:rsidRPr="00031A26">
        <w:rPr>
          <w:rFonts w:eastAsia="Arial Unicode MS" w:cs="Times New Roman"/>
          <w:b/>
          <w:i/>
          <w:color w:val="auto"/>
          <w:sz w:val="24"/>
          <w:szCs w:val="24"/>
          <w:lang w:eastAsia="ru-RU"/>
        </w:rPr>
        <w:t>актуализация  на</w:t>
      </w:r>
      <w:proofErr w:type="gramEnd"/>
      <w:r w:rsidRPr="00031A26">
        <w:rPr>
          <w:rFonts w:eastAsia="Arial Unicode MS" w:cs="Times New Roman"/>
          <w:b/>
          <w:i/>
          <w:color w:val="auto"/>
          <w:sz w:val="24"/>
          <w:szCs w:val="24"/>
          <w:lang w:eastAsia="ru-RU"/>
        </w:rPr>
        <w:t xml:space="preserve"> 2027 год)</w:t>
      </w:r>
    </w:p>
    <w:p w14:paraId="5E980A7F" w14:textId="77777777" w:rsidR="0076749F" w:rsidRPr="00235EFF" w:rsidRDefault="0076749F" w:rsidP="00413981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Arial Unicode MS" w:cs="Times New Roman"/>
          <w:b/>
          <w:i/>
          <w:iCs w:val="0"/>
          <w:color w:val="auto"/>
        </w:rPr>
      </w:pPr>
    </w:p>
    <w:p w14:paraId="2AB7B11A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2329214C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2123FC29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5C1EAAD5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6D433FFB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6B1A2163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174AC4FE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414FCBC1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5160BEFA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089976C9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6A36B829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5AD03693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76DE9865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33123042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24E1CE64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6E91CA9D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0BD93CAB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19CB32F1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4C60F76E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29A8DAB8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7CB9D8DF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2B169135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3123D4D2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41498541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104BAB77" w14:textId="77777777" w:rsidR="00031A26" w:rsidRDefault="00031A26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</w:p>
    <w:p w14:paraId="2793DB62" w14:textId="3C89DF63" w:rsidR="00B00708" w:rsidRPr="00235EFF" w:rsidRDefault="00B00708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  <w:r w:rsidRPr="00235EFF">
        <w:rPr>
          <w:rFonts w:eastAsia="Arial Unicode MS" w:cs="Times New Roman"/>
          <w:b/>
          <w:color w:val="auto"/>
          <w:sz w:val="36"/>
          <w:szCs w:val="36"/>
        </w:rPr>
        <w:t>УТВЕРЖДАЕМАЯ ЧАСТЬ</w:t>
      </w:r>
    </w:p>
    <w:p w14:paraId="6E540ABA" w14:textId="77777777" w:rsidR="00B00708" w:rsidRPr="00235EFF" w:rsidRDefault="00B00708" w:rsidP="00B00708">
      <w:pPr>
        <w:spacing w:after="200" w:line="276" w:lineRule="auto"/>
        <w:rPr>
          <w:rFonts w:eastAsia="Arial Unicode MS" w:cs="Times New Roman"/>
          <w:iCs w:val="0"/>
          <w:color w:val="auto"/>
        </w:rPr>
      </w:pPr>
    </w:p>
    <w:p w14:paraId="292C7064" w14:textId="77777777" w:rsidR="00B00708" w:rsidRPr="00235EFF" w:rsidRDefault="00B00708" w:rsidP="00B00708">
      <w:pPr>
        <w:spacing w:after="0" w:line="240" w:lineRule="auto"/>
        <w:rPr>
          <w:rFonts w:eastAsia="Calibri" w:cs="Times New Roman"/>
          <w:b/>
          <w:iCs w:val="0"/>
          <w:color w:val="auto"/>
        </w:rPr>
      </w:pPr>
    </w:p>
    <w:p w14:paraId="532A0DF1" w14:textId="77777777" w:rsidR="00B00708" w:rsidRPr="00235EFF" w:rsidRDefault="00B00708" w:rsidP="00B00708">
      <w:pPr>
        <w:spacing w:after="0" w:line="240" w:lineRule="auto"/>
        <w:rPr>
          <w:rFonts w:eastAsia="Calibri" w:cs="Times New Roman"/>
          <w:b/>
          <w:iCs w:val="0"/>
          <w:color w:val="auto"/>
        </w:rPr>
      </w:pPr>
    </w:p>
    <w:p w14:paraId="7A84F049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68FCA017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2C992223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1035E7CA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38047147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0045049D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002610F4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74B8C972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49041395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30DBD70C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2B7EFFF3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712E7370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5294D7AA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3B037D55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6A3FB8B7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33934F3A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54920FCA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511118BA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31E64D4B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2DDA6E2F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37A53AF6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4DAE7616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2B336D75" w14:textId="77777777" w:rsidR="00031A26" w:rsidRDefault="00031A26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</w:p>
    <w:p w14:paraId="585A9669" w14:textId="4F651A8F" w:rsidR="00B00708" w:rsidRPr="00235EFF" w:rsidRDefault="00B00708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235EFF">
        <w:rPr>
          <w:rFonts w:eastAsia="Arial Unicode MS" w:cs="Times New Roman"/>
          <w:b/>
          <w:iCs w:val="0"/>
          <w:color w:val="auto"/>
        </w:rPr>
        <w:lastRenderedPageBreak/>
        <w:t>СОДЕРЖАНИЕ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 w:firstRow="1" w:lastRow="0" w:firstColumn="1" w:lastColumn="0" w:noHBand="0" w:noVBand="0"/>
      </w:tblPr>
      <w:tblGrid>
        <w:gridCol w:w="8755"/>
        <w:gridCol w:w="851"/>
      </w:tblGrid>
      <w:tr w:rsidR="00AC2513" w:rsidRPr="00235EFF" w14:paraId="0A29C633" w14:textId="77777777" w:rsidTr="00AC2513">
        <w:trPr>
          <w:trHeight w:val="237"/>
        </w:trPr>
        <w:tc>
          <w:tcPr>
            <w:tcW w:w="8755" w:type="dxa"/>
            <w:shd w:val="clear" w:color="auto" w:fill="FFFFFF"/>
          </w:tcPr>
          <w:p w14:paraId="264922BF" w14:textId="77777777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  <w:t>Паспорт схемы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08427D" w14:textId="565CF5C5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7</w:t>
            </w:r>
          </w:p>
        </w:tc>
      </w:tr>
      <w:tr w:rsidR="00AC2513" w:rsidRPr="00235EFF" w14:paraId="41AA01DF" w14:textId="77777777" w:rsidTr="00AC2513">
        <w:trPr>
          <w:trHeight w:val="237"/>
        </w:trPr>
        <w:tc>
          <w:tcPr>
            <w:tcW w:w="8755" w:type="dxa"/>
            <w:shd w:val="clear" w:color="auto" w:fill="FFFFFF"/>
          </w:tcPr>
          <w:p w14:paraId="7FA53777" w14:textId="77777777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bCs/>
                <w:iCs w:val="0"/>
                <w:sz w:val="24"/>
                <w:szCs w:val="24"/>
                <w:lang w:val="en-US" w:eastAsia="ru-RU"/>
              </w:rPr>
            </w:pPr>
            <w:r w:rsidRPr="00235EFF"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  <w:t>Основные термины и понятия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9C2D32" w14:textId="01AE6278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8</w:t>
            </w:r>
          </w:p>
        </w:tc>
      </w:tr>
      <w:tr w:rsidR="00AC2513" w:rsidRPr="00235EFF" w14:paraId="631DB340" w14:textId="77777777" w:rsidTr="00AC2513">
        <w:tc>
          <w:tcPr>
            <w:tcW w:w="8755" w:type="dxa"/>
            <w:shd w:val="clear" w:color="auto" w:fill="FFFFFF"/>
          </w:tcPr>
          <w:p w14:paraId="32169A49" w14:textId="77777777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8E08A77" w14:textId="32FAF7A0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11</w:t>
            </w:r>
          </w:p>
        </w:tc>
      </w:tr>
      <w:tr w:rsidR="00AC2513" w:rsidRPr="00235EFF" w14:paraId="1FA10520" w14:textId="77777777" w:rsidTr="00AC2513">
        <w:tc>
          <w:tcPr>
            <w:tcW w:w="8755" w:type="dxa"/>
            <w:shd w:val="clear" w:color="auto" w:fill="FFFFFF"/>
          </w:tcPr>
          <w:p w14:paraId="05727B64" w14:textId="3A37A7C9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  <w:t>Общие сведения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A3D501B" w14:textId="072BCCD4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12</w:t>
            </w:r>
          </w:p>
        </w:tc>
      </w:tr>
      <w:tr w:rsidR="00AC2513" w:rsidRPr="00235EFF" w14:paraId="60BB8641" w14:textId="77777777" w:rsidTr="00AC2513">
        <w:tc>
          <w:tcPr>
            <w:tcW w:w="8755" w:type="dxa"/>
            <w:shd w:val="clear" w:color="auto" w:fill="FFFFFF"/>
          </w:tcPr>
          <w:p w14:paraId="7F4E54F8" w14:textId="62B26A2A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РАЗДЕЛ 1. ПОКАЗАТЕЛИ СУЩЕСТВУЮЩЕГО И ПЕРСПЕКТИВНОГО СПРОСА НА ТЕПЛОВУЮ ЭНЕРГИЮ (МОЩНОСТЬ) И ТЕПЛОНОСИТЕЛЬ В УСТАНОВЛЕННЫХ ГРАНИЦАХ ТЕРРИТОРИИ 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ДОБРИНСКОГО МУНИЦИПАЛЬНОГО ОКРУГА ЛИПЕЦКОЙ ОБЛАСТИ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D8994DB" w14:textId="40108C32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1</w:t>
            </w: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</w:t>
            </w:r>
          </w:p>
        </w:tc>
      </w:tr>
      <w:tr w:rsidR="00AC2513" w:rsidRPr="00235EFF" w14:paraId="1AE4EC17" w14:textId="77777777" w:rsidTr="00AC2513">
        <w:tc>
          <w:tcPr>
            <w:tcW w:w="8755" w:type="dxa"/>
            <w:shd w:val="clear" w:color="auto" w:fill="FFFFFF"/>
          </w:tcPr>
          <w:p w14:paraId="151A593C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1.1.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– на каждый год первого 5-летнего периода и на последующие – 5-летние периоды (далее этапы)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7E1A2CB" w14:textId="6CCCD3B3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1</w:t>
            </w: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</w:t>
            </w:r>
          </w:p>
        </w:tc>
      </w:tr>
      <w:tr w:rsidR="00AC2513" w:rsidRPr="00235EFF" w14:paraId="03FC70B3" w14:textId="77777777" w:rsidTr="00AC2513">
        <w:tc>
          <w:tcPr>
            <w:tcW w:w="8755" w:type="dxa"/>
            <w:shd w:val="clear" w:color="auto" w:fill="FFFFFF"/>
          </w:tcPr>
          <w:p w14:paraId="5B41EC65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1.2.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153816" w14:textId="716FB2A9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16</w:t>
            </w:r>
          </w:p>
        </w:tc>
      </w:tr>
      <w:tr w:rsidR="00AC2513" w:rsidRPr="00235EFF" w14:paraId="2F4B4D01" w14:textId="77777777" w:rsidTr="00AC2513">
        <w:tc>
          <w:tcPr>
            <w:tcW w:w="8755" w:type="dxa"/>
            <w:shd w:val="clear" w:color="auto" w:fill="FFFFFF"/>
          </w:tcPr>
          <w:p w14:paraId="067C395B" w14:textId="77777777" w:rsidR="00AC2513" w:rsidRPr="00235EFF" w:rsidRDefault="00AC2513" w:rsidP="00AC2513">
            <w:pPr>
              <w:tabs>
                <w:tab w:val="left" w:pos="13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D66B89" w14:textId="7C50D5FB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19</w:t>
            </w:r>
          </w:p>
        </w:tc>
      </w:tr>
      <w:tr w:rsidR="00AC2513" w:rsidRPr="00235EFF" w14:paraId="223D14F4" w14:textId="77777777" w:rsidTr="00AC2513">
        <w:tc>
          <w:tcPr>
            <w:tcW w:w="8755" w:type="dxa"/>
            <w:shd w:val="clear" w:color="auto" w:fill="FFFFFF"/>
          </w:tcPr>
          <w:p w14:paraId="76D5FBD2" w14:textId="4C38C3D3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</w:t>
            </w:r>
            <w:r w:rsidRPr="00D01A01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каждой системе теплоснабжения 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Добринского муниципального округа</w:t>
            </w:r>
            <w:r w:rsidRPr="00D01A01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Липецкой области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92527A" w14:textId="3165A63B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19</w:t>
            </w:r>
          </w:p>
        </w:tc>
      </w:tr>
      <w:tr w:rsidR="00AC2513" w:rsidRPr="00235EFF" w14:paraId="03155014" w14:textId="77777777" w:rsidTr="00AC2513">
        <w:tc>
          <w:tcPr>
            <w:tcW w:w="8755" w:type="dxa"/>
            <w:shd w:val="clear" w:color="auto" w:fill="FFFFFF"/>
          </w:tcPr>
          <w:p w14:paraId="1C599096" w14:textId="77777777" w:rsidR="00AC2513" w:rsidRPr="00235EFF" w:rsidRDefault="00AC2513" w:rsidP="00AC2513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2.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E046CC" w14:textId="569F28FE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20</w:t>
            </w:r>
          </w:p>
        </w:tc>
      </w:tr>
      <w:tr w:rsidR="00AC2513" w:rsidRPr="00235EFF" w14:paraId="73BCA035" w14:textId="77777777" w:rsidTr="00AC2513">
        <w:tc>
          <w:tcPr>
            <w:tcW w:w="8755" w:type="dxa"/>
            <w:shd w:val="clear" w:color="auto" w:fill="FFFFFF"/>
          </w:tcPr>
          <w:p w14:paraId="63ADBB19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2.1. Описание существующих и перспективных зон действия систем теплоснабжения и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D762DB" w14:textId="66CD7413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20</w:t>
            </w:r>
          </w:p>
        </w:tc>
      </w:tr>
      <w:tr w:rsidR="00AC2513" w:rsidRPr="00235EFF" w14:paraId="77292C90" w14:textId="77777777" w:rsidTr="00AC2513">
        <w:trPr>
          <w:trHeight w:val="584"/>
        </w:trPr>
        <w:tc>
          <w:tcPr>
            <w:tcW w:w="8755" w:type="dxa"/>
            <w:shd w:val="clear" w:color="auto" w:fill="FFFFFF"/>
          </w:tcPr>
          <w:p w14:paraId="265AFCEE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2.2. Описание существующих и перспективных зон действия индивидуальных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A667B74" w14:textId="3B4D6E5F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23</w:t>
            </w:r>
          </w:p>
        </w:tc>
      </w:tr>
      <w:tr w:rsidR="00AC2513" w:rsidRPr="00235EFF" w14:paraId="5C332532" w14:textId="77777777" w:rsidTr="00AC2513">
        <w:tc>
          <w:tcPr>
            <w:tcW w:w="8755" w:type="dxa"/>
            <w:shd w:val="clear" w:color="auto" w:fill="FFFFFF"/>
          </w:tcPr>
          <w:p w14:paraId="019F8D39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2.3.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C32412" w14:textId="429608A1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24</w:t>
            </w:r>
          </w:p>
        </w:tc>
      </w:tr>
      <w:tr w:rsidR="00AC2513" w:rsidRPr="00235EFF" w14:paraId="47104FF7" w14:textId="77777777" w:rsidTr="00AC2513">
        <w:tc>
          <w:tcPr>
            <w:tcW w:w="8755" w:type="dxa"/>
            <w:shd w:val="clear" w:color="auto" w:fill="FFFFFF"/>
          </w:tcPr>
          <w:p w14:paraId="3126DA9D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2.4.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t>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муниципальных округов, городских округов либо в границах городского округа (муниципального округа, поселения) и города федерального значения или городских округов (муниципальных округов, поселений) и города федерального значения, с указанием величины тепловой нагрузки для потребителей каждого поселения, муниципального округа, городского округа, города федерального значения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F9CDA35" w14:textId="791079E8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27</w:t>
            </w:r>
          </w:p>
        </w:tc>
      </w:tr>
      <w:tr w:rsidR="00AC2513" w:rsidRPr="00235EFF" w14:paraId="2F6E31F2" w14:textId="77777777" w:rsidTr="00AC2513">
        <w:tc>
          <w:tcPr>
            <w:tcW w:w="8755" w:type="dxa"/>
            <w:shd w:val="clear" w:color="auto" w:fill="FFFFFF"/>
          </w:tcPr>
          <w:p w14:paraId="57D89045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2.5. Радиус эффективного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C2546C" w14:textId="117C544C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27</w:t>
            </w:r>
          </w:p>
        </w:tc>
      </w:tr>
      <w:tr w:rsidR="00AC2513" w:rsidRPr="00235EFF" w14:paraId="6EA7F88A" w14:textId="77777777" w:rsidTr="00AC2513">
        <w:tc>
          <w:tcPr>
            <w:tcW w:w="8755" w:type="dxa"/>
            <w:shd w:val="clear" w:color="auto" w:fill="FFFFFF"/>
          </w:tcPr>
          <w:p w14:paraId="317EDDA4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3. СУЩЕСТВУЮЩИЕ И ПЕРСПЕКТИВНЫЕ БАЛАНСЫ ТЕПЛОНОСИТЕЛЯ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16F2B43" w14:textId="368350AD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28</w:t>
            </w:r>
          </w:p>
        </w:tc>
      </w:tr>
      <w:tr w:rsidR="00AC2513" w:rsidRPr="00235EFF" w14:paraId="5316FCB4" w14:textId="77777777" w:rsidTr="00AC2513">
        <w:tc>
          <w:tcPr>
            <w:tcW w:w="8755" w:type="dxa"/>
            <w:shd w:val="clear" w:color="auto" w:fill="FFFFFF"/>
          </w:tcPr>
          <w:p w14:paraId="3CF6C609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3.1.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теплопотребляющими</w:t>
            </w:r>
            <w:proofErr w:type="spellEnd"/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установками потребителей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32B723" w14:textId="24DFBCBF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28</w:t>
            </w:r>
          </w:p>
        </w:tc>
      </w:tr>
      <w:tr w:rsidR="00AC2513" w:rsidRPr="00235EFF" w14:paraId="10F4865E" w14:textId="77777777" w:rsidTr="00AC2513">
        <w:tc>
          <w:tcPr>
            <w:tcW w:w="8755" w:type="dxa"/>
            <w:shd w:val="clear" w:color="auto" w:fill="FFFFFF"/>
          </w:tcPr>
          <w:p w14:paraId="33E9745C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3.2.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7229E73" w14:textId="03939647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30</w:t>
            </w:r>
          </w:p>
        </w:tc>
      </w:tr>
      <w:tr w:rsidR="00AC2513" w:rsidRPr="00235EFF" w14:paraId="4418263E" w14:textId="77777777" w:rsidTr="00AC2513">
        <w:tc>
          <w:tcPr>
            <w:tcW w:w="8755" w:type="dxa"/>
            <w:shd w:val="clear" w:color="auto" w:fill="FFFFFF"/>
          </w:tcPr>
          <w:p w14:paraId="0FD388F0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lastRenderedPageBreak/>
              <w:t>РАЗДЕЛ 4. ОСНОВНЫЕ ПОЛОЖЕНИЯ МАСТЕР-ПЛАНА РАЗВИТИЯ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7298C64" w14:textId="1634BF99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33</w:t>
            </w:r>
          </w:p>
        </w:tc>
      </w:tr>
      <w:tr w:rsidR="00AC2513" w:rsidRPr="00235EFF" w14:paraId="130193AC" w14:textId="77777777" w:rsidTr="00AC2513">
        <w:tc>
          <w:tcPr>
            <w:tcW w:w="8755" w:type="dxa"/>
            <w:shd w:val="clear" w:color="auto" w:fill="FFFFFF"/>
          </w:tcPr>
          <w:p w14:paraId="6D7FF090" w14:textId="53E6EC31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4.1. Описание сценариев развития теплоснабжения 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Добринского муниципального округа Липецкой области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962853" w14:textId="23255BAF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33</w:t>
            </w:r>
          </w:p>
        </w:tc>
      </w:tr>
      <w:tr w:rsidR="00AC2513" w:rsidRPr="00235EFF" w14:paraId="4803FBC1" w14:textId="77777777" w:rsidTr="00AC2513">
        <w:tc>
          <w:tcPr>
            <w:tcW w:w="8755" w:type="dxa"/>
            <w:shd w:val="clear" w:color="auto" w:fill="FFFFFF"/>
          </w:tcPr>
          <w:p w14:paraId="3E8ADA4B" w14:textId="6257D239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4.2. Обоснование выбора приоритетного сценария развития теплоснабжения 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Добринского муниципального округа Липецкой области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6CD410" w14:textId="51BBF232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33</w:t>
            </w:r>
          </w:p>
        </w:tc>
      </w:tr>
      <w:tr w:rsidR="00AC2513" w:rsidRPr="00235EFF" w14:paraId="72C99E12" w14:textId="77777777" w:rsidTr="00AC2513">
        <w:trPr>
          <w:trHeight w:val="437"/>
        </w:trPr>
        <w:tc>
          <w:tcPr>
            <w:tcW w:w="8755" w:type="dxa"/>
            <w:shd w:val="clear" w:color="auto" w:fill="FFFFFF"/>
          </w:tcPr>
          <w:p w14:paraId="5BDDEE5B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5.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F4DB5E" w14:textId="748D9D15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34</w:t>
            </w:r>
          </w:p>
        </w:tc>
      </w:tr>
      <w:tr w:rsidR="00AC2513" w:rsidRPr="00235EFF" w14:paraId="66B534E3" w14:textId="77777777" w:rsidTr="00AC2513">
        <w:tc>
          <w:tcPr>
            <w:tcW w:w="8755" w:type="dxa"/>
            <w:shd w:val="clear" w:color="auto" w:fill="FFFFFF"/>
          </w:tcPr>
          <w:p w14:paraId="3BC21299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5.1.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t>Предложения по строительству источников тепловой энергии, обеспечивающих перспективную тепловую нагрузку на осваиваемых территориях поселения, муниципального округа, городского округа, города федерального значения,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(в ценовых зонах теплоснабжения - обоснованная расчетами ценовых (тарифных) последствий для потребителей, если реализацию товаров в сфере теплоснабжения с использованием такого источника тепловой энергии планируется осуществлять по регулируемым ценам (тарифам), и (или) обоснованная анализом индикаторов развития системы теплоснабжения поселения, муниципального округа, городского округа, города федерального значения, если реализация товаров в сфере теплоснабжения с использованием такого источника тепловой энергии будет осуществляться по ценам, определяемым по соглашению сторон договора поставки тепловой энергии (мощности) и (или) теплоносителя) и радиуса эффективного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644E301" w14:textId="06400E8C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34</w:t>
            </w:r>
          </w:p>
        </w:tc>
      </w:tr>
      <w:tr w:rsidR="00AC2513" w:rsidRPr="00235EFF" w14:paraId="1F3BCDF2" w14:textId="77777777" w:rsidTr="00AC2513">
        <w:tc>
          <w:tcPr>
            <w:tcW w:w="8755" w:type="dxa"/>
            <w:shd w:val="clear" w:color="auto" w:fill="FFFFFF"/>
          </w:tcPr>
          <w:p w14:paraId="50BAE093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" w:cs="Times New Roman"/>
                <w:iCs w:val="0"/>
                <w:color w:val="auto"/>
                <w:sz w:val="24"/>
                <w:szCs w:val="24"/>
                <w:lang w:eastAsia="ru-RU"/>
              </w:rPr>
              <w:t>5.2.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74EC50" w14:textId="1A7A6C8A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34</w:t>
            </w:r>
          </w:p>
        </w:tc>
      </w:tr>
      <w:tr w:rsidR="00AC2513" w:rsidRPr="00235EFF" w14:paraId="6158B56A" w14:textId="77777777" w:rsidTr="00AC2513">
        <w:tc>
          <w:tcPr>
            <w:tcW w:w="8755" w:type="dxa"/>
            <w:shd w:val="clear" w:color="auto" w:fill="FFFFFF"/>
          </w:tcPr>
          <w:p w14:paraId="5458890A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F47142" w14:textId="2A7F7B9B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35</w:t>
            </w:r>
          </w:p>
        </w:tc>
      </w:tr>
      <w:tr w:rsidR="00AC2513" w:rsidRPr="00235EFF" w14:paraId="39296DCD" w14:textId="77777777" w:rsidTr="00AC2513">
        <w:tc>
          <w:tcPr>
            <w:tcW w:w="8755" w:type="dxa"/>
            <w:shd w:val="clear" w:color="auto" w:fill="FFFFFF"/>
          </w:tcPr>
          <w:p w14:paraId="2334A044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5.4.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CE3D02" w14:textId="0E778F3F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35</w:t>
            </w:r>
          </w:p>
        </w:tc>
      </w:tr>
      <w:tr w:rsidR="00AC2513" w:rsidRPr="00235EFF" w14:paraId="16A526CE" w14:textId="77777777" w:rsidTr="00AC2513">
        <w:tc>
          <w:tcPr>
            <w:tcW w:w="8755" w:type="dxa"/>
            <w:shd w:val="clear" w:color="auto" w:fill="FFFFFF"/>
          </w:tcPr>
          <w:p w14:paraId="056634D5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3FC4FB" w14:textId="0BE7A85C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35</w:t>
            </w:r>
          </w:p>
        </w:tc>
      </w:tr>
      <w:tr w:rsidR="00AC2513" w:rsidRPr="00235EFF" w14:paraId="0FDBFF30" w14:textId="77777777" w:rsidTr="00AC2513">
        <w:tc>
          <w:tcPr>
            <w:tcW w:w="8755" w:type="dxa"/>
            <w:shd w:val="clear" w:color="auto" w:fill="FFFFFF"/>
          </w:tcPr>
          <w:p w14:paraId="58CE5DEA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3EE66E" w14:textId="196385C4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35</w:t>
            </w:r>
          </w:p>
        </w:tc>
      </w:tr>
      <w:tr w:rsidR="00AC2513" w:rsidRPr="00235EFF" w14:paraId="4B03EBF4" w14:textId="77777777" w:rsidTr="00AC2513">
        <w:tc>
          <w:tcPr>
            <w:tcW w:w="8755" w:type="dxa"/>
            <w:shd w:val="clear" w:color="auto" w:fill="FFFFFF"/>
          </w:tcPr>
          <w:p w14:paraId="05D996C1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DF0C78" w14:textId="5BE2D6B5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35</w:t>
            </w:r>
          </w:p>
        </w:tc>
      </w:tr>
      <w:tr w:rsidR="00AC2513" w:rsidRPr="00235EFF" w14:paraId="51B26030" w14:textId="77777777" w:rsidTr="00AC2513">
        <w:tc>
          <w:tcPr>
            <w:tcW w:w="8755" w:type="dxa"/>
            <w:shd w:val="clear" w:color="auto" w:fill="FFFFFF"/>
          </w:tcPr>
          <w:p w14:paraId="707FBB51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5.8. Температурный график отпуска тепловой энергии для каждого источника тепловой энергии или группы источников в системе теплоснабжения, работающей на общую тепловую сеть, и оценку затрат при необходимости его изменения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C5E2AD" w14:textId="32B0A61C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36</w:t>
            </w:r>
          </w:p>
        </w:tc>
      </w:tr>
      <w:tr w:rsidR="00AC2513" w:rsidRPr="00235EFF" w14:paraId="064D24A8" w14:textId="77777777" w:rsidTr="00AC2513">
        <w:tc>
          <w:tcPr>
            <w:tcW w:w="8755" w:type="dxa"/>
            <w:shd w:val="clear" w:color="auto" w:fill="FFFFFF"/>
          </w:tcPr>
          <w:p w14:paraId="4320ECA0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0FD822" w14:textId="090D795A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37</w:t>
            </w:r>
          </w:p>
        </w:tc>
      </w:tr>
      <w:tr w:rsidR="00AC2513" w:rsidRPr="00235EFF" w14:paraId="38109E0D" w14:textId="77777777" w:rsidTr="00AC2513">
        <w:tc>
          <w:tcPr>
            <w:tcW w:w="8755" w:type="dxa"/>
            <w:shd w:val="clear" w:color="auto" w:fill="FFFFFF"/>
          </w:tcPr>
          <w:p w14:paraId="5883EFA3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86DD6FC" w14:textId="2C69119B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38</w:t>
            </w:r>
          </w:p>
        </w:tc>
      </w:tr>
      <w:tr w:rsidR="00AC2513" w:rsidRPr="00235EFF" w14:paraId="0779CC97" w14:textId="77777777" w:rsidTr="00AC2513">
        <w:tc>
          <w:tcPr>
            <w:tcW w:w="8755" w:type="dxa"/>
            <w:shd w:val="clear" w:color="auto" w:fill="FFFFFF"/>
          </w:tcPr>
          <w:p w14:paraId="708C34F5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" w:cs="Times New Roman"/>
                <w:iCs w:val="0"/>
                <w:color w:val="auto"/>
                <w:sz w:val="24"/>
                <w:szCs w:val="24"/>
                <w:lang w:eastAsia="ru-RU"/>
              </w:rPr>
              <w:lastRenderedPageBreak/>
              <w:t xml:space="preserve">РАЗДЕЛ 6. ПРЕДЛОЖЕНИЯ ПО СТРОИТЕЛЬСТВУ, РЕКОНСТРУКЦИИ И (ИЛИ) МОДЕРНИЗАЦИИ </w:t>
            </w: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ТЕПЛОВЫХ СЕТЕЙ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729461" w14:textId="6E2343A7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38</w:t>
            </w:r>
          </w:p>
        </w:tc>
      </w:tr>
      <w:tr w:rsidR="00AC2513" w:rsidRPr="00235EFF" w14:paraId="058981BC" w14:textId="77777777" w:rsidTr="00AC2513">
        <w:tc>
          <w:tcPr>
            <w:tcW w:w="8755" w:type="dxa"/>
            <w:shd w:val="clear" w:color="auto" w:fill="FFFFFF"/>
          </w:tcPr>
          <w:p w14:paraId="66AA7EA4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6.1. Предложения по строительству, реконструкции и (или) модернизации </w:t>
            </w:r>
            <w:proofErr w:type="gramStart"/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тепловых сетей</w:t>
            </w:r>
            <w:proofErr w:type="gramEnd"/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(использование существующих резервов)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1EE4DF9" w14:textId="1779FA45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38</w:t>
            </w:r>
          </w:p>
        </w:tc>
      </w:tr>
      <w:tr w:rsidR="00AC2513" w:rsidRPr="00235EFF" w14:paraId="06B64AD4" w14:textId="77777777" w:rsidTr="00AC2513">
        <w:tc>
          <w:tcPr>
            <w:tcW w:w="8755" w:type="dxa"/>
            <w:shd w:val="clear" w:color="auto" w:fill="FFFFFF"/>
          </w:tcPr>
          <w:p w14:paraId="0742ABFE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sz w:val="24"/>
                <w:szCs w:val="24"/>
                <w:lang w:eastAsia="ru-RU"/>
              </w:rPr>
              <w:t xml:space="preserve">6.2.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t>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муниципального округа, городского округа, города федерального значения под жилищную, комплексную или производственную застройку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16A813" w14:textId="5F148086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38</w:t>
            </w:r>
          </w:p>
        </w:tc>
      </w:tr>
      <w:tr w:rsidR="00AC2513" w:rsidRPr="00235EFF" w14:paraId="53DF9544" w14:textId="77777777" w:rsidTr="00AC2513">
        <w:tc>
          <w:tcPr>
            <w:tcW w:w="8755" w:type="dxa"/>
            <w:shd w:val="clear" w:color="auto" w:fill="FFFFFF"/>
          </w:tcPr>
          <w:p w14:paraId="1A616E0D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6.3. Предложения по строительству, реконструкции и (или) модернизации тепловых сетей,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C8B105" w14:textId="22825BCF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38</w:t>
            </w:r>
          </w:p>
        </w:tc>
      </w:tr>
      <w:tr w:rsidR="00AC2513" w:rsidRPr="00235EFF" w14:paraId="17D77A3D" w14:textId="77777777" w:rsidTr="00AC2513">
        <w:tc>
          <w:tcPr>
            <w:tcW w:w="8755" w:type="dxa"/>
            <w:shd w:val="clear" w:color="auto" w:fill="FFFFFF"/>
          </w:tcPr>
          <w:p w14:paraId="436E34FC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6.4.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котельной в «пиковый» режим работы или ликвидации котельной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97ACCD9" w14:textId="369B3313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39</w:t>
            </w:r>
          </w:p>
        </w:tc>
      </w:tr>
      <w:tr w:rsidR="00AC2513" w:rsidRPr="00235EFF" w14:paraId="2669B0CB" w14:textId="77777777" w:rsidTr="00AC2513">
        <w:tc>
          <w:tcPr>
            <w:tcW w:w="8755" w:type="dxa"/>
            <w:shd w:val="clear" w:color="auto" w:fill="FFFFFF"/>
          </w:tcPr>
          <w:p w14:paraId="407926F0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6.5. Предложения по строительству, реконструкции и (или) модернизации тепловых сетей для обеспечения нормативной надежности безопасности теплоснабжения потребителей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628984F" w14:textId="44720F37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39</w:t>
            </w:r>
          </w:p>
        </w:tc>
      </w:tr>
      <w:tr w:rsidR="00AC2513" w:rsidRPr="00235EFF" w14:paraId="0CF64493" w14:textId="77777777" w:rsidTr="00AC2513">
        <w:tc>
          <w:tcPr>
            <w:tcW w:w="8755" w:type="dxa"/>
            <w:shd w:val="clear" w:color="auto" w:fill="FFFFFF"/>
          </w:tcPr>
          <w:p w14:paraId="3FB01C7D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7. ПРЕДЛОЖЕНИЯ ПО ПЕРЕВОДУ ОТКРЫТЫХ СИСТЕМ ТЕПЛОСНАБЖЕНИЯ ГОРЯЧЕГО ВОДОСНАБЖЕНИЯ В ЗАКРЫТЫЕ СИСТЕМЫ ГОРЯЧЕГО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423CF1" w14:textId="3633F3B9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39</w:t>
            </w:r>
          </w:p>
        </w:tc>
      </w:tr>
      <w:tr w:rsidR="00AC2513" w:rsidRPr="00235EFF" w14:paraId="71DC717E" w14:textId="77777777" w:rsidTr="00AC2513">
        <w:tc>
          <w:tcPr>
            <w:tcW w:w="8755" w:type="dxa"/>
            <w:shd w:val="clear" w:color="auto" w:fill="FFFFFF"/>
          </w:tcPr>
          <w:p w14:paraId="5EB18009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7.1. Предложения по переводу существующих открытых систем теплоснабжения горячего водоснабжения в закрытые системы,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A8E753" w14:textId="318D3589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39</w:t>
            </w:r>
          </w:p>
        </w:tc>
      </w:tr>
      <w:tr w:rsidR="00AC2513" w:rsidRPr="00235EFF" w14:paraId="167790C1" w14:textId="77777777" w:rsidTr="00AC2513">
        <w:tc>
          <w:tcPr>
            <w:tcW w:w="8755" w:type="dxa"/>
            <w:shd w:val="clear" w:color="auto" w:fill="FFFFFF"/>
          </w:tcPr>
          <w:p w14:paraId="30FAEC6E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7.2. </w:t>
            </w: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  <w:t>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BAD88FA" w14:textId="1E791A0A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40</w:t>
            </w:r>
          </w:p>
        </w:tc>
      </w:tr>
      <w:tr w:rsidR="00AC2513" w:rsidRPr="00235EFF" w14:paraId="4E22BF00" w14:textId="77777777" w:rsidTr="00AC2513">
        <w:tc>
          <w:tcPr>
            <w:tcW w:w="8755" w:type="dxa"/>
            <w:shd w:val="clear" w:color="auto" w:fill="FFFFFF"/>
          </w:tcPr>
          <w:p w14:paraId="03F8F97C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8. ПЕРСПЕКТИВНЫЕ ТОПЛИВНЫЕ БАЛАНСЫ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A3FE28" w14:textId="462CD3AE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41</w:t>
            </w:r>
          </w:p>
        </w:tc>
      </w:tr>
      <w:tr w:rsidR="00AC2513" w:rsidRPr="00235EFF" w14:paraId="7E087BA6" w14:textId="77777777" w:rsidTr="00AC2513">
        <w:tc>
          <w:tcPr>
            <w:tcW w:w="8755" w:type="dxa"/>
            <w:shd w:val="clear" w:color="auto" w:fill="FFFFFF"/>
          </w:tcPr>
          <w:p w14:paraId="26063C51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8.1. Перспективные топливные балансы для каждого источника тепловой энергии </w:t>
            </w:r>
          </w:p>
          <w:p w14:paraId="5844C225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по видам основного, резервного и аварийного топлива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31ABF5D" w14:textId="5D7926F8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41</w:t>
            </w:r>
          </w:p>
        </w:tc>
      </w:tr>
      <w:tr w:rsidR="00AC2513" w:rsidRPr="00235EFF" w14:paraId="4B2044B7" w14:textId="77777777" w:rsidTr="00AC2513">
        <w:tc>
          <w:tcPr>
            <w:tcW w:w="8755" w:type="dxa"/>
            <w:shd w:val="clear" w:color="auto" w:fill="FFFFFF"/>
          </w:tcPr>
          <w:p w14:paraId="267C86AB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8.2. Потребляемые источником тепловой энергии виды топлива, включая местные виды топлива, а также используемые возобновляемые источники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F57C1A" w14:textId="1C9DBA16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45</w:t>
            </w:r>
          </w:p>
        </w:tc>
      </w:tr>
      <w:tr w:rsidR="00AC2513" w:rsidRPr="00235EFF" w14:paraId="2BEA48C4" w14:textId="77777777" w:rsidTr="00AC2513">
        <w:tc>
          <w:tcPr>
            <w:tcW w:w="8755" w:type="dxa"/>
            <w:shd w:val="clear" w:color="auto" w:fill="FFFFFF"/>
          </w:tcPr>
          <w:p w14:paraId="2FF90B1B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8.3. Виды топлива, их доли и значение низшей теплоты сгорания топлива, используемые для производства тепловой энергии по каждой системе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FFCCAC3" w14:textId="03867104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45</w:t>
            </w:r>
          </w:p>
        </w:tc>
      </w:tr>
      <w:tr w:rsidR="00AC2513" w:rsidRPr="00235EFF" w14:paraId="700E5D21" w14:textId="77777777" w:rsidTr="00AC2513">
        <w:tc>
          <w:tcPr>
            <w:tcW w:w="8755" w:type="dxa"/>
            <w:shd w:val="clear" w:color="auto" w:fill="FFFFFF"/>
          </w:tcPr>
          <w:p w14:paraId="55F65C9F" w14:textId="3F6A07DA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8.4. Преобладающий в 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Добринском Муниципальном округе Липецкой области</w:t>
            </w: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вид топлива, определяемый по совокупности всех систем теплоснабжения, находящихся в соответствующем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t>поселении, муниципальном округе, городском округе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5C0D05" w14:textId="3BADC3A1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46</w:t>
            </w:r>
          </w:p>
        </w:tc>
      </w:tr>
      <w:tr w:rsidR="00AC2513" w:rsidRPr="00235EFF" w14:paraId="6B44DB80" w14:textId="77777777" w:rsidTr="00AC2513">
        <w:tc>
          <w:tcPr>
            <w:tcW w:w="8755" w:type="dxa"/>
            <w:shd w:val="clear" w:color="auto" w:fill="FFFFFF"/>
          </w:tcPr>
          <w:p w14:paraId="7217A7DB" w14:textId="59BA22A9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8.5. Приоритетное направление развития топливного баланса 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Добринского муниципального округа Липецкой области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242C54" w14:textId="124C2042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46</w:t>
            </w:r>
          </w:p>
        </w:tc>
      </w:tr>
      <w:tr w:rsidR="00AC2513" w:rsidRPr="00235EFF" w14:paraId="29F7F714" w14:textId="77777777" w:rsidTr="00AC2513">
        <w:tc>
          <w:tcPr>
            <w:tcW w:w="8755" w:type="dxa"/>
            <w:shd w:val="clear" w:color="auto" w:fill="FFFFFF"/>
          </w:tcPr>
          <w:p w14:paraId="4BA5A101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9. ИНВЕСТИЦИИ В СТРОИТЕЛЬСТВО, РЕКОНСТРУКЦИЮ, ТЕХНИЧЕСКОЕ ПЕРЕВООРУЖЕНИЕ И (ИЛИ) МОДЕРНИЗАЦИЮ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7316F61" w14:textId="3CC09EB8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47</w:t>
            </w:r>
          </w:p>
        </w:tc>
      </w:tr>
      <w:tr w:rsidR="00AC2513" w:rsidRPr="00235EFF" w14:paraId="7076AB7A" w14:textId="77777777" w:rsidTr="00AC2513">
        <w:tc>
          <w:tcPr>
            <w:tcW w:w="8755" w:type="dxa"/>
            <w:shd w:val="clear" w:color="auto" w:fill="FFFFFF"/>
          </w:tcPr>
          <w:p w14:paraId="28CE9275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9.1. Предложения по величине необходимых инвестиций в строительство, реконструкцию, техническое перевооружение и (или) модернизацию источников </w:t>
            </w: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lastRenderedPageBreak/>
              <w:t>тепловой энергии на каждом этапе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0A3152" w14:textId="43E867ED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lastRenderedPageBreak/>
              <w:t>47</w:t>
            </w:r>
          </w:p>
        </w:tc>
      </w:tr>
      <w:tr w:rsidR="00AC2513" w:rsidRPr="00235EFF" w14:paraId="25F4E5CD" w14:textId="77777777" w:rsidTr="00AC2513">
        <w:tc>
          <w:tcPr>
            <w:tcW w:w="8755" w:type="dxa"/>
            <w:shd w:val="clear" w:color="auto" w:fill="FFFFFF"/>
          </w:tcPr>
          <w:p w14:paraId="139D53AB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9.2. Предложения по величине необходимых инвестиции в строительство, реконструкцию, техническое перевооружение и (или) модернизацию тепловых сетей, насосных станций и тепловых пунктов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2E5084B" w14:textId="67A455E7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47</w:t>
            </w:r>
          </w:p>
        </w:tc>
      </w:tr>
      <w:tr w:rsidR="00AC2513" w:rsidRPr="00235EFF" w14:paraId="1C95A098" w14:textId="77777777" w:rsidTr="00AC2513">
        <w:tc>
          <w:tcPr>
            <w:tcW w:w="8755" w:type="dxa"/>
            <w:shd w:val="clear" w:color="auto" w:fill="FFFFFF"/>
          </w:tcPr>
          <w:p w14:paraId="3F20BF44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9.3.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E11F0A" w14:textId="25DF7062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48</w:t>
            </w:r>
          </w:p>
        </w:tc>
      </w:tr>
      <w:tr w:rsidR="00AC2513" w:rsidRPr="00235EFF" w14:paraId="28ED691F" w14:textId="77777777" w:rsidTr="00AC2513">
        <w:tc>
          <w:tcPr>
            <w:tcW w:w="8755" w:type="dxa"/>
            <w:shd w:val="clear" w:color="auto" w:fill="FFFFFF"/>
          </w:tcPr>
          <w:p w14:paraId="333EA137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9.4.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85DBBF" w14:textId="480D09D7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48</w:t>
            </w:r>
          </w:p>
        </w:tc>
      </w:tr>
      <w:tr w:rsidR="00AC2513" w:rsidRPr="00235EFF" w14:paraId="39A8A0A8" w14:textId="77777777" w:rsidTr="00AC2513">
        <w:tc>
          <w:tcPr>
            <w:tcW w:w="8755" w:type="dxa"/>
            <w:shd w:val="clear" w:color="auto" w:fill="FFFFFF"/>
          </w:tcPr>
          <w:p w14:paraId="36E692B8" w14:textId="77777777" w:rsidR="00AC2513" w:rsidRPr="00235EFF" w:rsidRDefault="00AC2513" w:rsidP="00AC2513">
            <w:pPr>
              <w:widowControl w:val="0"/>
              <w:tabs>
                <w:tab w:val="left" w:pos="939"/>
              </w:tabs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9.5. Оценка эффективности инвестиций по отдельным предложениям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94B381F" w14:textId="15926118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48</w:t>
            </w:r>
          </w:p>
        </w:tc>
      </w:tr>
      <w:tr w:rsidR="00AC2513" w:rsidRPr="00235EFF" w14:paraId="5C620AF3" w14:textId="77777777" w:rsidTr="00AC2513">
        <w:tc>
          <w:tcPr>
            <w:tcW w:w="8755" w:type="dxa"/>
            <w:shd w:val="clear" w:color="auto" w:fill="FFFFFF"/>
          </w:tcPr>
          <w:p w14:paraId="15281112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9.6.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</w:t>
            </w:r>
          </w:p>
          <w:p w14:paraId="3D239051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период актуализации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605EE1B" w14:textId="3F6DCB53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48</w:t>
            </w:r>
          </w:p>
        </w:tc>
      </w:tr>
      <w:tr w:rsidR="00AC2513" w:rsidRPr="00235EFF" w14:paraId="59989713" w14:textId="77777777" w:rsidTr="00AC2513">
        <w:tc>
          <w:tcPr>
            <w:tcW w:w="8755" w:type="dxa"/>
            <w:shd w:val="clear" w:color="auto" w:fill="FFFFFF"/>
          </w:tcPr>
          <w:p w14:paraId="384AF361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10. РЕШЕНИЕ О ПРИСВОЕНИИ СТАТУСА ЕДИНОЙ ТЕПЛОСНАБЖАЮЩЕЙ ОРГАНИЗАЦИИ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6D7566" w14:textId="02748AAB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49</w:t>
            </w:r>
          </w:p>
        </w:tc>
      </w:tr>
      <w:tr w:rsidR="00AC2513" w:rsidRPr="00235EFF" w14:paraId="10C94939" w14:textId="77777777" w:rsidTr="00AC2513">
        <w:tc>
          <w:tcPr>
            <w:tcW w:w="8755" w:type="dxa"/>
            <w:shd w:val="clear" w:color="auto" w:fill="FFFFFF"/>
          </w:tcPr>
          <w:p w14:paraId="4DE89E13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10.1. Решение о присвоении статуса единой теплоснабжающей организации (организациям)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5CC4A2C" w14:textId="16BB7523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49</w:t>
            </w:r>
          </w:p>
        </w:tc>
      </w:tr>
      <w:tr w:rsidR="00AC2513" w:rsidRPr="00235EFF" w14:paraId="703E1965" w14:textId="77777777" w:rsidTr="00AC2513">
        <w:tc>
          <w:tcPr>
            <w:tcW w:w="8755" w:type="dxa"/>
            <w:shd w:val="clear" w:color="auto" w:fill="FFFFFF"/>
          </w:tcPr>
          <w:p w14:paraId="150ABC98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10.2. Реестр зон действия единой теплоснабжающей организации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0CC928" w14:textId="26177953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49</w:t>
            </w:r>
          </w:p>
        </w:tc>
      </w:tr>
      <w:tr w:rsidR="00AC2513" w:rsidRPr="00235EFF" w14:paraId="75742BBF" w14:textId="77777777" w:rsidTr="00AC2513">
        <w:tc>
          <w:tcPr>
            <w:tcW w:w="8755" w:type="dxa"/>
            <w:shd w:val="clear" w:color="auto" w:fill="FFFFFF"/>
          </w:tcPr>
          <w:p w14:paraId="196131AD" w14:textId="77777777" w:rsidR="00AC2513" w:rsidRPr="00235EFF" w:rsidRDefault="00AC2513" w:rsidP="00AC251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10.3. Основания, в том числе критерии, в соответствии с которыми теплоснабжающей организации присвоен статус единой теплоснабжающей организации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A5E8F1B" w14:textId="3699D7DA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51</w:t>
            </w:r>
          </w:p>
        </w:tc>
      </w:tr>
      <w:tr w:rsidR="00AC2513" w:rsidRPr="00235EFF" w14:paraId="6AEA0EA4" w14:textId="77777777" w:rsidTr="00AC2513">
        <w:tc>
          <w:tcPr>
            <w:tcW w:w="8755" w:type="dxa"/>
            <w:shd w:val="clear" w:color="auto" w:fill="FFFFFF"/>
          </w:tcPr>
          <w:p w14:paraId="04BF3A3F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10.4. Информация о поданных теплоснабжающими организациями заявках на присвоение статуса единой теплоснабжающей организации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0BD0F1" w14:textId="19053D7F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51</w:t>
            </w:r>
          </w:p>
        </w:tc>
      </w:tr>
      <w:tr w:rsidR="00AC2513" w:rsidRPr="00235EFF" w14:paraId="357A5977" w14:textId="77777777" w:rsidTr="00AC2513">
        <w:tc>
          <w:tcPr>
            <w:tcW w:w="8755" w:type="dxa"/>
            <w:shd w:val="clear" w:color="auto" w:fill="FFFFFF"/>
          </w:tcPr>
          <w:p w14:paraId="3040AAAE" w14:textId="5F6DB421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10.5.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Добринского муниципального округа Липецкой области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1EF506A" w14:textId="3084F8DD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52</w:t>
            </w:r>
          </w:p>
        </w:tc>
      </w:tr>
      <w:tr w:rsidR="00AC2513" w:rsidRPr="00235EFF" w14:paraId="1F43FD69" w14:textId="77777777" w:rsidTr="00AC2513">
        <w:tc>
          <w:tcPr>
            <w:tcW w:w="8755" w:type="dxa"/>
            <w:shd w:val="clear" w:color="auto" w:fill="FFFFFF"/>
          </w:tcPr>
          <w:p w14:paraId="31C6F8D5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11. РЕШЕНИЯ О РАСПРЕДЕЛЕНИИ ТЕПЛОВОЙ НАГРУЗКИ МЕЖДУ ИСТОЧНИКАМИ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9F6414" w14:textId="1991E79C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52</w:t>
            </w:r>
          </w:p>
        </w:tc>
      </w:tr>
      <w:tr w:rsidR="00AC2513" w:rsidRPr="00235EFF" w14:paraId="03E8BDB5" w14:textId="77777777" w:rsidTr="00AC2513">
        <w:tc>
          <w:tcPr>
            <w:tcW w:w="8755" w:type="dxa"/>
            <w:shd w:val="clear" w:color="auto" w:fill="FFFFFF"/>
          </w:tcPr>
          <w:p w14:paraId="0E5D618A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12. РЕШЕНИЯ ПО БЕСХОЗЯЙНЫМ ТЕПЛОВЫМ СЕТЯМ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5E00F0D" w14:textId="77C614E3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52</w:t>
            </w:r>
          </w:p>
        </w:tc>
      </w:tr>
      <w:tr w:rsidR="00AC2513" w:rsidRPr="00235EFF" w14:paraId="7976DE11" w14:textId="77777777" w:rsidTr="00AC2513">
        <w:tc>
          <w:tcPr>
            <w:tcW w:w="8755" w:type="dxa"/>
            <w:shd w:val="clear" w:color="auto" w:fill="FFFFFF"/>
          </w:tcPr>
          <w:p w14:paraId="12C276D7" w14:textId="2752804F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РАЗДЕЛ 13. СИНХРОНИЗАЦИЯ СХЕМЫ ТЕПЛОСНАБЖЕНИЯ СО СХЕМОЙ ГАЗОСНАБЖЕНИЯ И ГАЗИФИКАЦИИ 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ДОБРИНСКОГО МУНИЦИПАЛЬНОГО ОКРУГА ЛИПЕЦКОЙ ОБЛАСТИ</w:t>
            </w: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, СХЕМОЙ И ПРОГРАММОЙ РАЗВИТИЯ ЭЛЕКТРОЭНЕРГЕТИЧЕСКИХ СИСТЕМ РОССИИ, А ТАКЖЕ СО СХЕМОЙ ВОДОСНАБЖЕНИЯ И ВОДООТВЕДЕНИЯ 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ДОБРИНСКОГО МУНИЦИПАЛЬНОГО ОКРУГА ЛИПЕЦКОЙ ОБЛАСТИ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13AEAD" w14:textId="258A82FF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53</w:t>
            </w:r>
          </w:p>
        </w:tc>
      </w:tr>
      <w:tr w:rsidR="00AC2513" w:rsidRPr="00235EFF" w14:paraId="1CFB7A5D" w14:textId="77777777" w:rsidTr="00AC2513">
        <w:tc>
          <w:tcPr>
            <w:tcW w:w="8755" w:type="dxa"/>
            <w:shd w:val="clear" w:color="auto" w:fill="FFFFFF"/>
          </w:tcPr>
          <w:p w14:paraId="60323227" w14:textId="77777777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13.1.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034CAC" w14:textId="46EC085A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53</w:t>
            </w:r>
          </w:p>
        </w:tc>
      </w:tr>
      <w:tr w:rsidR="00AC2513" w:rsidRPr="00235EFF" w14:paraId="50484845" w14:textId="77777777" w:rsidTr="00AC2513">
        <w:tc>
          <w:tcPr>
            <w:tcW w:w="8755" w:type="dxa"/>
            <w:shd w:val="clear" w:color="auto" w:fill="FFFFFF"/>
          </w:tcPr>
          <w:p w14:paraId="76920EE2" w14:textId="77777777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13.2. Описание проблем организации газоснабжения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458B599" w14:textId="44BC8A6F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53</w:t>
            </w:r>
          </w:p>
        </w:tc>
      </w:tr>
      <w:tr w:rsidR="00AC2513" w:rsidRPr="00235EFF" w14:paraId="7CD7E546" w14:textId="77777777" w:rsidTr="00AC2513">
        <w:tc>
          <w:tcPr>
            <w:tcW w:w="8755" w:type="dxa"/>
            <w:shd w:val="clear" w:color="auto" w:fill="FFFFFF"/>
          </w:tcPr>
          <w:p w14:paraId="00097169" w14:textId="77777777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13.3.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6B60D6" w14:textId="75CADB0A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53</w:t>
            </w:r>
          </w:p>
        </w:tc>
      </w:tr>
      <w:tr w:rsidR="00AC2513" w:rsidRPr="00235EFF" w14:paraId="1543048B" w14:textId="77777777" w:rsidTr="00AC2513">
        <w:tc>
          <w:tcPr>
            <w:tcW w:w="8755" w:type="dxa"/>
            <w:shd w:val="clear" w:color="auto" w:fill="FFFFFF"/>
          </w:tcPr>
          <w:p w14:paraId="0183B819" w14:textId="77777777" w:rsidR="00AC2513" w:rsidRPr="00235EFF" w:rsidRDefault="00AC2513" w:rsidP="00AC2513">
            <w:pPr>
              <w:tabs>
                <w:tab w:val="left" w:pos="1578"/>
              </w:tabs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35EFF">
              <w:rPr>
                <w:rFonts w:eastAsia="Arial Unicode MS" w:cs="Times New Roman"/>
                <w:iCs w:val="0"/>
                <w:sz w:val="24"/>
                <w:szCs w:val="24"/>
              </w:rPr>
              <w:t xml:space="preserve">13.4.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t xml:space="preserve">Описание решений (вырабатываемых с учетом положений утвержденных схемы и программы развития электроэнергетических систем России, а в период до утверждения таких схемы и программы в 2023 году (в отношении технологически изолированных территориальных электроэнергетических систем в 2024 году) - также утвержденных схемы и программы развития Единой энергетической системы России, схемы и программы перспективного развития электроэнергетики субъекта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lastRenderedPageBreak/>
              <w:t>Российской Федерации, на территории которого расположена соответствующая технологически изолированная территориальная электроэнергетическая система) по строительству, реконструкции, техническому перевооружению и (или) модернизации, выводу из эксплуатации источников тепловой энергии и решений по реконструкции, техническому перевооружению, модернизации, не связанных с увеличением установленной генерирующей мощности, и выводу из эксплуатации генерирующих объектов, включая входящее в их состав оборудование, функционирующее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31888D" w14:textId="38013EF1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lastRenderedPageBreak/>
              <w:t>54</w:t>
            </w:r>
          </w:p>
        </w:tc>
      </w:tr>
      <w:tr w:rsidR="00AC2513" w:rsidRPr="00235EFF" w14:paraId="2BE00EFF" w14:textId="77777777" w:rsidTr="00AC2513">
        <w:tc>
          <w:tcPr>
            <w:tcW w:w="8755" w:type="dxa"/>
            <w:shd w:val="clear" w:color="auto" w:fill="FFFFFF"/>
          </w:tcPr>
          <w:p w14:paraId="4712072C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35EFF">
              <w:rPr>
                <w:rFonts w:eastAsia="Arial Unicode MS" w:cs="Times New Roman"/>
                <w:iCs w:val="0"/>
                <w:sz w:val="24"/>
                <w:szCs w:val="24"/>
              </w:rPr>
              <w:t xml:space="preserve">13.5.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t>Обоснованные предложения по строительству (реконструкции, связанной с увеличением установленной генерирующей мощности) генерирующих объектов, функционирующих в режиме комбинированной выработки электрической и тепловой энергии,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России, а также при разработке (актуализации) генеральной схемы размещения объектов электроэнергетики - при наличии таких предложений по результатам технико-экономического сравнения вариантов покрытия перспективных тепловых нагрузок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8D87A2" w14:textId="62D715F6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54</w:t>
            </w:r>
          </w:p>
        </w:tc>
      </w:tr>
      <w:tr w:rsidR="00AC2513" w:rsidRPr="00235EFF" w14:paraId="605D00EF" w14:textId="77777777" w:rsidTr="00AC2513">
        <w:tc>
          <w:tcPr>
            <w:tcW w:w="8755" w:type="dxa"/>
            <w:shd w:val="clear" w:color="auto" w:fill="FFFFFF"/>
          </w:tcPr>
          <w:p w14:paraId="4DAC15D7" w14:textId="4FF619B5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 xml:space="preserve">13.6. </w:t>
            </w: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  <w:t xml:space="preserve">Описание решений (вырабатываемых с учетом положений утвержденной схемы водоснабжения 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  <w:t>Добринского муниципального округа Липецкой области</w:t>
            </w: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  <w:t>) о развитии соответствующей системы водоснабжения в части, относящейся к системам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2045A9" w14:textId="731DFC54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54</w:t>
            </w:r>
          </w:p>
        </w:tc>
      </w:tr>
      <w:tr w:rsidR="00AC2513" w:rsidRPr="00235EFF" w14:paraId="0A3B26CC" w14:textId="77777777" w:rsidTr="00AC2513">
        <w:tc>
          <w:tcPr>
            <w:tcW w:w="8755" w:type="dxa"/>
            <w:shd w:val="clear" w:color="auto" w:fill="FFFFFF"/>
          </w:tcPr>
          <w:p w14:paraId="6AF9BEF7" w14:textId="081405F9" w:rsidR="00AC2513" w:rsidRPr="00235EFF" w:rsidRDefault="00AC2513" w:rsidP="00AC2513">
            <w:pPr>
              <w:keepNext/>
              <w:keepLines/>
              <w:widowControl w:val="0"/>
              <w:numPr>
                <w:ilvl w:val="1"/>
                <w:numId w:val="0"/>
              </w:numPr>
              <w:suppressAutoHyphens/>
              <w:spacing w:after="0" w:line="240" w:lineRule="auto"/>
              <w:jc w:val="both"/>
              <w:textAlignment w:val="baseline"/>
              <w:outlineLvl w:val="1"/>
              <w:rPr>
                <w:rFonts w:eastAsia="Microsoft YaHei" w:cs="Times New Roman"/>
                <w:bCs/>
                <w:iCs w:val="0"/>
                <w:spacing w:val="-10"/>
                <w:kern w:val="28"/>
                <w:sz w:val="24"/>
                <w:szCs w:val="24"/>
              </w:rPr>
            </w:pPr>
            <w:r w:rsidRPr="00235EFF">
              <w:rPr>
                <w:rFonts w:eastAsia="Microsoft YaHei" w:cs="Times New Roman"/>
                <w:bCs/>
                <w:iCs w:val="0"/>
                <w:spacing w:val="-10"/>
                <w:kern w:val="28"/>
                <w:sz w:val="24"/>
                <w:szCs w:val="24"/>
              </w:rPr>
              <w:t xml:space="preserve">13.7. Предложения по корректировке утвержденной (разработке) схемы водоснабжения 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Добринского муниципального округа Липецкой области</w:t>
            </w:r>
            <w:r w:rsidRPr="00235EFF">
              <w:rPr>
                <w:rFonts w:eastAsia="Microsoft YaHei" w:cs="Times New Roman"/>
                <w:bCs/>
                <w:iCs w:val="0"/>
                <w:spacing w:val="-10"/>
                <w:kern w:val="28"/>
                <w:sz w:val="24"/>
                <w:szCs w:val="24"/>
              </w:rPr>
              <w:t xml:space="preserve">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9344DD" w14:textId="494EBE97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54</w:t>
            </w:r>
          </w:p>
        </w:tc>
      </w:tr>
      <w:tr w:rsidR="00AC2513" w:rsidRPr="00235EFF" w14:paraId="6CC91439" w14:textId="77777777" w:rsidTr="00AC2513">
        <w:tc>
          <w:tcPr>
            <w:tcW w:w="8755" w:type="dxa"/>
            <w:shd w:val="clear" w:color="auto" w:fill="FFFFFF"/>
          </w:tcPr>
          <w:p w14:paraId="1A4C27BE" w14:textId="77777777" w:rsidR="00AC2513" w:rsidRPr="00235EFF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 xml:space="preserve">РАЗДЕЛ 14. ИНДИКАТОРЫ РАЗВИТИЯ СИСТЕМ ТЕПЛОСНАБЖЕНИЯ </w:t>
            </w:r>
          </w:p>
          <w:p w14:paraId="769D705F" w14:textId="40C6E28F" w:rsidR="00AC2513" w:rsidRPr="00235EFF" w:rsidRDefault="00AC2513" w:rsidP="00AC2513">
            <w:pPr>
              <w:tabs>
                <w:tab w:val="left" w:pos="1615"/>
              </w:tabs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Добринского муниципального округа Липецкой области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590AA5" w14:textId="2F3A1316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56</w:t>
            </w:r>
          </w:p>
        </w:tc>
      </w:tr>
      <w:tr w:rsidR="00AC2513" w:rsidRPr="00235EFF" w14:paraId="1D851BAB" w14:textId="77777777" w:rsidTr="00AC2513">
        <w:tc>
          <w:tcPr>
            <w:tcW w:w="8755" w:type="dxa"/>
            <w:shd w:val="clear" w:color="auto" w:fill="FFFFFF"/>
          </w:tcPr>
          <w:p w14:paraId="7919B428" w14:textId="77777777" w:rsidR="00AC2513" w:rsidRPr="00235EFF" w:rsidRDefault="00AC2513" w:rsidP="00AC2513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РАЗДЕЛ 15. ЦЕНОВЫЕ (ТАРИФНЫЕ) ПОСЛЕДСТВИЯ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A1AC4D5" w14:textId="751CF096" w:rsidR="00AC2513" w:rsidRDefault="00AC2513" w:rsidP="00AC25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  <w:t>59</w:t>
            </w:r>
          </w:p>
        </w:tc>
      </w:tr>
    </w:tbl>
    <w:p w14:paraId="71D4B80F" w14:textId="77777777" w:rsidR="00B00708" w:rsidRPr="00235EFF" w:rsidRDefault="00B00708" w:rsidP="00B00708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iCs w:val="0"/>
          <w:lang w:eastAsia="ru-RU"/>
        </w:rPr>
        <w:sectPr w:rsidR="00B00708" w:rsidRPr="00235EFF" w:rsidSect="00B00708">
          <w:footerReference w:type="first" r:id="rId8"/>
          <w:pgSz w:w="11906" w:h="16838"/>
          <w:pgMar w:top="851" w:right="567" w:bottom="851" w:left="1701" w:header="680" w:footer="680" w:gutter="0"/>
          <w:cols w:space="708"/>
          <w:docGrid w:linePitch="360"/>
        </w:sectPr>
      </w:pPr>
    </w:p>
    <w:p w14:paraId="5384500D" w14:textId="77777777" w:rsidR="00B00708" w:rsidRPr="00235EFF" w:rsidRDefault="00B00708" w:rsidP="00B00708">
      <w:pPr>
        <w:shd w:val="clear" w:color="auto" w:fill="FFFFFF"/>
        <w:spacing w:after="0" w:line="276" w:lineRule="auto"/>
        <w:ind w:right="-285"/>
        <w:jc w:val="center"/>
        <w:rPr>
          <w:rFonts w:eastAsia="Times New Roman" w:cs="Times New Roman"/>
          <w:b/>
          <w:bCs/>
          <w:iCs w:val="0"/>
          <w:lang w:eastAsia="ru-RU"/>
        </w:rPr>
      </w:pPr>
      <w:r w:rsidRPr="00235EFF">
        <w:rPr>
          <w:rFonts w:eastAsia="Times New Roman" w:cs="Times New Roman"/>
          <w:b/>
          <w:bCs/>
          <w:iCs w:val="0"/>
          <w:lang w:eastAsia="ru-RU"/>
        </w:rPr>
        <w:lastRenderedPageBreak/>
        <w:t>ПАСПОРТ СХЕМЫ</w:t>
      </w:r>
    </w:p>
    <w:p w14:paraId="15FFF30B" w14:textId="5DE23745" w:rsidR="00B00708" w:rsidRPr="00235EFF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 xml:space="preserve">Основанием для разработки схемы теплоснабжения </w:t>
      </w:r>
      <w:r w:rsidR="00967BD4">
        <w:rPr>
          <w:rFonts w:eastAsia="Times New Roman" w:cs="Times New Roman"/>
          <w:iCs w:val="0"/>
          <w:lang w:eastAsia="ru-RU"/>
        </w:rPr>
        <w:t>Добринского муниципального округа</w:t>
      </w:r>
      <w:r w:rsidR="00E85FA0">
        <w:rPr>
          <w:rFonts w:eastAsia="Times New Roman" w:cs="Times New Roman"/>
          <w:iCs w:val="0"/>
          <w:lang w:eastAsia="ru-RU"/>
        </w:rPr>
        <w:t xml:space="preserve"> Липецкой области</w:t>
      </w:r>
      <w:r w:rsidR="00C90EA9" w:rsidRPr="00235EFF">
        <w:rPr>
          <w:rFonts w:eastAsia="Times New Roman" w:cs="Times New Roman"/>
          <w:iCs w:val="0"/>
          <w:lang w:eastAsia="ru-RU"/>
        </w:rPr>
        <w:t xml:space="preserve"> </w:t>
      </w:r>
      <w:r w:rsidRPr="00235EFF">
        <w:rPr>
          <w:rFonts w:eastAsia="Times New Roman" w:cs="Times New Roman"/>
          <w:iCs w:val="0"/>
          <w:lang w:eastAsia="ru-RU"/>
        </w:rPr>
        <w:t>является:</w:t>
      </w:r>
    </w:p>
    <w:p w14:paraId="171BAB30" w14:textId="77777777" w:rsidR="00B00708" w:rsidRPr="00235EFF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>- Федеральный закон от 27 июля 2010 г. № 190 -ФЗ «О теплоснабжении»;</w:t>
      </w:r>
    </w:p>
    <w:p w14:paraId="1B832123" w14:textId="77777777" w:rsidR="00B00708" w:rsidRPr="00235EFF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>-Федеральный закон от 23 ноября 2009 г. № 261-ФЗ «Об энергосбережении и о повышении энергетической эффективности, и о внесении изменений и дополнений в отдельные акты Российской Федерации»;</w:t>
      </w:r>
    </w:p>
    <w:p w14:paraId="109B073F" w14:textId="77777777" w:rsidR="00B00708" w:rsidRPr="00235EFF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>- Федеральный закон от 30 декабря 2004 г. № 210-ФЗ «Об основах регулирования тарифов организаций коммунального комплекса (с изменениями);</w:t>
      </w:r>
    </w:p>
    <w:p w14:paraId="2671B2F6" w14:textId="77777777" w:rsidR="00B00708" w:rsidRPr="00235EFF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>- Постановление Правительства Российской Федерации от 22 февраля 2012 г. № 154 «О требованиях к схемам теплоснабжения, порядку их разработки и утверждения» (с изменениями);</w:t>
      </w:r>
    </w:p>
    <w:p w14:paraId="4825C0A5" w14:textId="54818E2F" w:rsidR="00B00708" w:rsidRPr="00235EFF" w:rsidRDefault="00B00708" w:rsidP="00971FBC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>- Приказ Минэнерго России № 565, Минрегиона России № 667 от 29 декабря 2012 г.</w:t>
      </w:r>
    </w:p>
    <w:p w14:paraId="6B5C5A39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b/>
          <w:bCs/>
          <w:iCs w:val="0"/>
          <w:lang w:eastAsia="ru-RU"/>
        </w:rPr>
        <w:t xml:space="preserve">Схема теплоснабжения </w:t>
      </w:r>
      <w:hyperlink r:id="rId9" w:tooltip="Поселение" w:history="1">
        <w:r w:rsidRPr="00235EFF">
          <w:rPr>
            <w:rFonts w:eastAsia="Times New Roman" w:cs="Times New Roman"/>
            <w:b/>
            <w:bCs/>
            <w:iCs w:val="0"/>
            <w:lang w:eastAsia="ru-RU"/>
          </w:rPr>
          <w:t>поселения</w:t>
        </w:r>
      </w:hyperlink>
      <w:r w:rsidRPr="00235EFF">
        <w:rPr>
          <w:rFonts w:eastAsia="Times New Roman" w:cs="Times New Roman"/>
          <w:iCs w:val="0"/>
          <w:lang w:eastAsia="ru-RU"/>
        </w:rPr>
        <w:t xml:space="preserve"> - документ, содержащий материалы</w:t>
      </w:r>
      <w:r w:rsidRPr="00B00708">
        <w:rPr>
          <w:rFonts w:eastAsia="Times New Roman" w:cs="Times New Roman"/>
          <w:iCs w:val="0"/>
          <w:lang w:eastAsia="ru-RU"/>
        </w:rPr>
        <w:t xml:space="preserve"> по обоснованию эффективного и безопасного функционирования системы </w:t>
      </w:r>
      <w:hyperlink r:id="rId10" w:tooltip="Теплоснабжение" w:history="1">
        <w:r w:rsidRPr="00B00708">
          <w:rPr>
            <w:rFonts w:eastAsia="Times New Roman" w:cs="Times New Roman"/>
            <w:iCs w:val="0"/>
            <w:lang w:eastAsia="ru-RU"/>
          </w:rPr>
          <w:t>теплоснабжения</w:t>
        </w:r>
      </w:hyperlink>
      <w:r w:rsidRPr="00B00708">
        <w:rPr>
          <w:rFonts w:eastAsia="Times New Roman" w:cs="Times New Roman"/>
          <w:iCs w:val="0"/>
          <w:lang w:eastAsia="ru-RU"/>
        </w:rPr>
        <w:t xml:space="preserve">, ее развития с учетом правового регулирования в области </w:t>
      </w:r>
      <w:hyperlink r:id="rId11" w:tooltip="Энергосбережение" w:history="1">
        <w:r w:rsidRPr="00B00708">
          <w:rPr>
            <w:rFonts w:eastAsia="Times New Roman" w:cs="Times New Roman"/>
            <w:iCs w:val="0"/>
            <w:lang w:eastAsia="ru-RU"/>
          </w:rPr>
          <w:t>энергосбережения и повышения энергетической эффективности</w:t>
        </w:r>
      </w:hyperlink>
      <w:r w:rsidRPr="00B00708">
        <w:rPr>
          <w:rFonts w:eastAsia="Times New Roman" w:cs="Times New Roman"/>
          <w:iCs w:val="0"/>
          <w:lang w:eastAsia="ru-RU"/>
        </w:rPr>
        <w:t xml:space="preserve">. </w:t>
      </w:r>
    </w:p>
    <w:p w14:paraId="50FE2635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 xml:space="preserve">Мероприятия по развитию системы теплоснабжения, предусмотренные настоящей схемой, включаются в </w:t>
      </w:r>
      <w:hyperlink r:id="rId12" w:tooltip="Инвестиции" w:history="1">
        <w:r w:rsidRPr="00B00708">
          <w:rPr>
            <w:rFonts w:eastAsia="Times New Roman" w:cs="Times New Roman"/>
            <w:iCs w:val="0"/>
            <w:lang w:eastAsia="ru-RU"/>
          </w:rPr>
          <w:t>инвестиционную программу</w:t>
        </w:r>
      </w:hyperlink>
      <w:r w:rsidRPr="00B00708">
        <w:rPr>
          <w:rFonts w:eastAsia="Times New Roman" w:cs="Times New Roman"/>
          <w:iCs w:val="0"/>
          <w:lang w:eastAsia="ru-RU"/>
        </w:rPr>
        <w:t xml:space="preserve"> теплоснабжающей организации и, как следствие, могут быть включены в соответствующий </w:t>
      </w:r>
      <w:hyperlink r:id="rId13" w:tooltip="Тариф" w:history="1">
        <w:r w:rsidRPr="00B00708">
          <w:rPr>
            <w:rFonts w:eastAsia="Times New Roman" w:cs="Times New Roman"/>
            <w:iCs w:val="0"/>
            <w:lang w:eastAsia="ru-RU"/>
          </w:rPr>
          <w:t>тариф</w:t>
        </w:r>
      </w:hyperlink>
      <w:r w:rsidRPr="00B00708">
        <w:rPr>
          <w:rFonts w:eastAsia="Times New Roman" w:cs="Times New Roman"/>
          <w:iCs w:val="0"/>
          <w:lang w:eastAsia="ru-RU"/>
        </w:rPr>
        <w:t xml:space="preserve"> организации </w:t>
      </w:r>
      <w:hyperlink r:id="rId14" w:tooltip="Коммунальное хозяйство" w:history="1">
        <w:r w:rsidRPr="00B00708">
          <w:rPr>
            <w:rFonts w:eastAsia="Times New Roman" w:cs="Times New Roman"/>
            <w:iCs w:val="0"/>
            <w:lang w:eastAsia="ru-RU"/>
          </w:rPr>
          <w:t>коммунального комплекса</w:t>
        </w:r>
      </w:hyperlink>
      <w:r w:rsidRPr="00B00708">
        <w:rPr>
          <w:rFonts w:eastAsia="Times New Roman" w:cs="Times New Roman"/>
          <w:iCs w:val="0"/>
          <w:lang w:eastAsia="ru-RU"/>
        </w:rPr>
        <w:t>.</w:t>
      </w:r>
    </w:p>
    <w:p w14:paraId="410C8F81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b/>
          <w:bCs/>
          <w:iCs w:val="0"/>
          <w:lang w:eastAsia="ru-RU"/>
        </w:rPr>
        <w:t>Основные цели и задачи схемы теплоснабжения:</w:t>
      </w:r>
    </w:p>
    <w:p w14:paraId="19EA0FF2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 xml:space="preserve">- повышение надежности работы систем теплоснабжения в соответствии с нормативными требованиями; </w:t>
      </w:r>
    </w:p>
    <w:p w14:paraId="437286B6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>- минимизация затрат на теплоснабжение в расчете на каждого потребителя в долгосрочной перспективе;</w:t>
      </w:r>
    </w:p>
    <w:p w14:paraId="1BA6DF1E" w14:textId="4B2917FB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 xml:space="preserve">- обеспечение жителей </w:t>
      </w:r>
      <w:r w:rsidR="00967BD4">
        <w:rPr>
          <w:rFonts w:eastAsia="Times New Roman" w:cs="Times New Roman"/>
          <w:iCs w:val="0"/>
          <w:lang w:eastAsia="ru-RU"/>
        </w:rPr>
        <w:t>Добринского муниципального округа</w:t>
      </w:r>
      <w:r w:rsidR="00E85FA0">
        <w:rPr>
          <w:rFonts w:eastAsia="Times New Roman" w:cs="Times New Roman"/>
          <w:iCs w:val="0"/>
          <w:lang w:eastAsia="ru-RU"/>
        </w:rPr>
        <w:t xml:space="preserve"> Липецкой области</w:t>
      </w:r>
      <w:r w:rsidRPr="00B00708">
        <w:rPr>
          <w:rFonts w:eastAsia="Times New Roman" w:cs="Times New Roman"/>
          <w:iCs w:val="0"/>
          <w:lang w:eastAsia="ru-RU"/>
        </w:rPr>
        <w:t xml:space="preserve"> тепловой энергией;</w:t>
      </w:r>
    </w:p>
    <w:p w14:paraId="6BCA440F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>- соблюдение баланса экономических интересов теплоснабжающих организаций и интересов потребителей;</w:t>
      </w:r>
    </w:p>
    <w:p w14:paraId="49A1DC33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>- установление ответственности субъектов теплоснабжения за надежное и качественное теплоснабжение потребителей;</w:t>
      </w:r>
    </w:p>
    <w:p w14:paraId="618967F8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>- обеспечение безопасности системы теплоснабжения.</w:t>
      </w:r>
    </w:p>
    <w:p w14:paraId="6F666DF5" w14:textId="77777777" w:rsidR="00B00708" w:rsidRPr="00B00708" w:rsidRDefault="00B00708" w:rsidP="00B00708">
      <w:pPr>
        <w:shd w:val="clear" w:color="auto" w:fill="FFFFFF"/>
        <w:spacing w:after="0" w:line="276" w:lineRule="auto"/>
        <w:ind w:right="-285"/>
        <w:jc w:val="center"/>
        <w:rPr>
          <w:rFonts w:eastAsia="Times New Roman" w:cs="Times New Roman"/>
          <w:b/>
          <w:bCs/>
          <w:iCs w:val="0"/>
          <w:lang w:eastAsia="ru-RU"/>
        </w:rPr>
      </w:pPr>
      <w:r w:rsidRPr="00B00708">
        <w:rPr>
          <w:rFonts w:eastAsia="Times New Roman" w:cs="Times New Roman"/>
          <w:b/>
          <w:bCs/>
          <w:iCs w:val="0"/>
          <w:lang w:eastAsia="ru-RU"/>
        </w:rPr>
        <w:t>Сроки и этапы реализации схемы</w:t>
      </w:r>
    </w:p>
    <w:p w14:paraId="47953A2D" w14:textId="6CC664AE" w:rsidR="00B00708" w:rsidRPr="00B00708" w:rsidRDefault="00B00708" w:rsidP="00B00708">
      <w:pPr>
        <w:shd w:val="clear" w:color="auto" w:fill="FFFFFF"/>
        <w:spacing w:after="0" w:line="276" w:lineRule="auto"/>
        <w:ind w:right="-285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>Схема будет реализована в период с 202</w:t>
      </w:r>
      <w:r w:rsidR="001A3DBB">
        <w:rPr>
          <w:rFonts w:eastAsia="Times New Roman" w:cs="Times New Roman"/>
          <w:iCs w:val="0"/>
          <w:lang w:eastAsia="ru-RU"/>
        </w:rPr>
        <w:t>6</w:t>
      </w:r>
      <w:r w:rsidRPr="00B00708">
        <w:rPr>
          <w:rFonts w:eastAsia="Times New Roman" w:cs="Times New Roman"/>
          <w:iCs w:val="0"/>
          <w:lang w:eastAsia="ru-RU"/>
        </w:rPr>
        <w:t xml:space="preserve"> по </w:t>
      </w:r>
      <w:r w:rsidR="00373013">
        <w:rPr>
          <w:rFonts w:eastAsia="Times New Roman" w:cs="Times New Roman"/>
          <w:iCs w:val="0"/>
          <w:lang w:eastAsia="ru-RU"/>
        </w:rPr>
        <w:t>2037</w:t>
      </w:r>
      <w:r w:rsidRPr="00B00708">
        <w:rPr>
          <w:rFonts w:eastAsia="Times New Roman" w:cs="Times New Roman"/>
          <w:iCs w:val="0"/>
          <w:lang w:eastAsia="ru-RU"/>
        </w:rPr>
        <w:t xml:space="preserve"> годы.</w:t>
      </w:r>
    </w:p>
    <w:p w14:paraId="42E5B906" w14:textId="0F2C739D" w:rsidR="00B00708" w:rsidRPr="00B00708" w:rsidRDefault="00B00708" w:rsidP="00B00708">
      <w:pPr>
        <w:shd w:val="clear" w:color="auto" w:fill="FFFFFF"/>
        <w:spacing w:after="0" w:line="276" w:lineRule="auto"/>
        <w:ind w:right="-285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 xml:space="preserve">В проекте выделяются </w:t>
      </w:r>
      <w:r w:rsidR="00373013">
        <w:rPr>
          <w:rFonts w:eastAsia="Times New Roman" w:cs="Times New Roman"/>
          <w:iCs w:val="0"/>
          <w:lang w:eastAsia="ru-RU"/>
        </w:rPr>
        <w:t>2</w:t>
      </w:r>
      <w:r w:rsidRPr="00B00708">
        <w:rPr>
          <w:rFonts w:eastAsia="Times New Roman" w:cs="Times New Roman"/>
          <w:iCs w:val="0"/>
          <w:lang w:eastAsia="ru-RU"/>
        </w:rPr>
        <w:t xml:space="preserve"> этапа:</w:t>
      </w:r>
    </w:p>
    <w:p w14:paraId="01F7EB82" w14:textId="0C55FF29" w:rsidR="00B00708" w:rsidRPr="00B00708" w:rsidRDefault="00B00708" w:rsidP="00B00708">
      <w:pPr>
        <w:shd w:val="clear" w:color="auto" w:fill="FFFFFF"/>
        <w:spacing w:after="0" w:line="276" w:lineRule="auto"/>
        <w:ind w:right="-285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>Первый этап: 2026-203</w:t>
      </w:r>
      <w:r w:rsidR="00E85FA0">
        <w:rPr>
          <w:rFonts w:eastAsia="Times New Roman" w:cs="Times New Roman"/>
          <w:iCs w:val="0"/>
          <w:lang w:eastAsia="ru-RU"/>
        </w:rPr>
        <w:t>1</w:t>
      </w:r>
      <w:r w:rsidRPr="00B00708">
        <w:rPr>
          <w:rFonts w:eastAsia="Times New Roman" w:cs="Times New Roman"/>
          <w:iCs w:val="0"/>
          <w:lang w:eastAsia="ru-RU"/>
        </w:rPr>
        <w:t xml:space="preserve"> годы (ежегодное планирование).</w:t>
      </w:r>
    </w:p>
    <w:p w14:paraId="71F31CD9" w14:textId="57CA0998" w:rsidR="00E85FA0" w:rsidRPr="00B00708" w:rsidRDefault="00B00708" w:rsidP="00373013">
      <w:pPr>
        <w:shd w:val="clear" w:color="auto" w:fill="FFFFFF"/>
        <w:spacing w:after="0" w:line="276" w:lineRule="auto"/>
        <w:ind w:right="-285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>Второй этап: 203</w:t>
      </w:r>
      <w:r w:rsidR="00E85FA0">
        <w:rPr>
          <w:rFonts w:eastAsia="Times New Roman" w:cs="Times New Roman"/>
          <w:iCs w:val="0"/>
          <w:lang w:eastAsia="ru-RU"/>
        </w:rPr>
        <w:t>2</w:t>
      </w:r>
      <w:r w:rsidRPr="00B00708">
        <w:rPr>
          <w:rFonts w:eastAsia="Times New Roman" w:cs="Times New Roman"/>
          <w:iCs w:val="0"/>
          <w:lang w:eastAsia="ru-RU"/>
        </w:rPr>
        <w:t>-</w:t>
      </w:r>
      <w:r w:rsidR="00C14CC5">
        <w:rPr>
          <w:rFonts w:eastAsia="Times New Roman" w:cs="Times New Roman"/>
          <w:iCs w:val="0"/>
          <w:lang w:eastAsia="ru-RU"/>
        </w:rPr>
        <w:t>20</w:t>
      </w:r>
      <w:r w:rsidR="00E85FA0">
        <w:rPr>
          <w:rFonts w:eastAsia="Times New Roman" w:cs="Times New Roman"/>
          <w:iCs w:val="0"/>
          <w:lang w:eastAsia="ru-RU"/>
        </w:rPr>
        <w:t>37</w:t>
      </w:r>
      <w:r w:rsidRPr="00B00708">
        <w:rPr>
          <w:rFonts w:eastAsia="Times New Roman" w:cs="Times New Roman"/>
          <w:iCs w:val="0"/>
          <w:lang w:eastAsia="ru-RU"/>
        </w:rPr>
        <w:t xml:space="preserve"> годы</w:t>
      </w:r>
      <w:r w:rsidR="00E053A0">
        <w:rPr>
          <w:rFonts w:eastAsia="Times New Roman" w:cs="Times New Roman"/>
          <w:iCs w:val="0"/>
          <w:lang w:eastAsia="ru-RU"/>
        </w:rPr>
        <w:t>.</w:t>
      </w:r>
    </w:p>
    <w:p w14:paraId="23B439F4" w14:textId="77777777" w:rsidR="00B00708" w:rsidRPr="00B00708" w:rsidRDefault="00B00708" w:rsidP="00B00708">
      <w:pPr>
        <w:shd w:val="clear" w:color="auto" w:fill="FFFFFF"/>
        <w:spacing w:after="0" w:line="276" w:lineRule="auto"/>
        <w:ind w:right="-285"/>
        <w:jc w:val="center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b/>
          <w:bCs/>
          <w:iCs w:val="0"/>
          <w:lang w:eastAsia="ru-RU"/>
        </w:rPr>
        <w:t>ОСНОВНЫЕ ТЕРМИНЫ И ПОНЯТИЯ</w:t>
      </w:r>
    </w:p>
    <w:p w14:paraId="541FFB37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bCs/>
          <w:iCs w:val="0"/>
          <w:lang w:eastAsia="ru-RU"/>
        </w:rPr>
        <w:lastRenderedPageBreak/>
        <w:t>Зона действия системы теплоснабжения</w:t>
      </w:r>
      <w:r w:rsidRPr="00B00708">
        <w:rPr>
          <w:rFonts w:eastAsia="Arial" w:cs="Times New Roman"/>
          <w:iCs w:val="0"/>
          <w:lang w:eastAsia="ru-RU"/>
        </w:rPr>
        <w:t xml:space="preserve"> - территория поселения, городского округа, города федерального значения или ее часть, границы которой устанавливаются по наиболее удаленным точкам подключения потребителей к тепловым сетям, входящим в систему теплоснабжения;</w:t>
      </w:r>
    </w:p>
    <w:p w14:paraId="69F541F2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bCs/>
          <w:iCs w:val="0"/>
          <w:lang w:eastAsia="ru-RU"/>
        </w:rPr>
        <w:t>Зона действия источника тепловой энергии</w:t>
      </w:r>
      <w:r w:rsidRPr="00B00708">
        <w:rPr>
          <w:rFonts w:eastAsia="Arial" w:cs="Times New Roman"/>
          <w:iCs w:val="0"/>
          <w:lang w:eastAsia="ru-RU"/>
        </w:rPr>
        <w:t xml:space="preserve"> - территория поселения, городского округа, города федерального значения или ее часть, границы которой устанавливаются закрытыми секционирующими задвижками тепловой сети системы теплоснабжения;</w:t>
      </w:r>
    </w:p>
    <w:p w14:paraId="00EFE05F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bCs/>
          <w:iCs w:val="0"/>
          <w:lang w:eastAsia="ru-RU"/>
        </w:rPr>
        <w:t>Установленная мощность источника тепловой энергии</w:t>
      </w:r>
      <w:r w:rsidRPr="00B00708">
        <w:rPr>
          <w:rFonts w:eastAsia="Arial" w:cs="Times New Roman"/>
          <w:iCs w:val="0"/>
          <w:lang w:eastAsia="ru-RU"/>
        </w:rPr>
        <w:t xml:space="preserve"> - сумма номинальных тепловых мощностей всего принятого по актам ввода в эксплуатацию оборудования,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энергии;</w:t>
      </w:r>
    </w:p>
    <w:p w14:paraId="0D7F4EDE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bCs/>
          <w:iCs w:val="0"/>
          <w:lang w:eastAsia="ru-RU"/>
        </w:rPr>
        <w:t>Располагаемая мощность источника тепловой энергии</w:t>
      </w:r>
      <w:r w:rsidRPr="00B00708">
        <w:rPr>
          <w:rFonts w:eastAsia="Arial" w:cs="Times New Roman"/>
          <w:iCs w:val="0"/>
          <w:lang w:eastAsia="ru-RU"/>
        </w:rPr>
        <w:t xml:space="preserve"> - величина, равная установленной мощности источника тепловой энергии за вычетом объемов мощности, не реализуемых по техническим причинам, в том числе по причине снижения тепловой мощности оборудования в результате эксплуатации на продленном техническом ресурсе (снижение параметров пара перед турбиной, отсутствие рециркуляции в пиковых водогрейных котлоагрегатах и др.);</w:t>
      </w:r>
    </w:p>
    <w:p w14:paraId="68015085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М</w:t>
      </w:r>
      <w:r w:rsidRPr="00B00708">
        <w:rPr>
          <w:rFonts w:eastAsia="Arial" w:cs="Times New Roman"/>
          <w:b/>
          <w:bCs/>
          <w:iCs w:val="0"/>
          <w:lang w:eastAsia="ru-RU"/>
        </w:rPr>
        <w:t xml:space="preserve">ощность источника тепловой энергии нетто </w:t>
      </w:r>
      <w:r w:rsidRPr="00B00708">
        <w:rPr>
          <w:rFonts w:eastAsia="Arial" w:cs="Times New Roman"/>
          <w:iCs w:val="0"/>
          <w:lang w:eastAsia="ru-RU"/>
        </w:rPr>
        <w:t>- величина,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энергии;</w:t>
      </w:r>
    </w:p>
    <w:p w14:paraId="157AFAAA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Т</w:t>
      </w:r>
      <w:r w:rsidRPr="00B00708">
        <w:rPr>
          <w:rFonts w:eastAsia="Arial" w:cs="Times New Roman"/>
          <w:b/>
          <w:bCs/>
          <w:iCs w:val="0"/>
          <w:lang w:eastAsia="ru-RU"/>
        </w:rPr>
        <w:t>еплосетевые объекты</w:t>
      </w:r>
      <w:r w:rsidRPr="00B00708">
        <w:rPr>
          <w:rFonts w:eastAsia="Arial" w:cs="Times New Roman"/>
          <w:iCs w:val="0"/>
          <w:lang w:eastAsia="ru-RU"/>
        </w:rPr>
        <w:t xml:space="preserve"> - объекты, входящие в состав тепловой сети и обеспечивающие передачу тепловой энергии от источника тепловой энергии до </w:t>
      </w:r>
      <w:proofErr w:type="spellStart"/>
      <w:r w:rsidRPr="00B00708">
        <w:rPr>
          <w:rFonts w:eastAsia="Arial" w:cs="Times New Roman"/>
          <w:iCs w:val="0"/>
          <w:lang w:eastAsia="ru-RU"/>
        </w:rPr>
        <w:t>теплопотребляющих</w:t>
      </w:r>
      <w:proofErr w:type="spellEnd"/>
      <w:r w:rsidRPr="00B00708">
        <w:rPr>
          <w:rFonts w:eastAsia="Arial" w:cs="Times New Roman"/>
          <w:iCs w:val="0"/>
          <w:lang w:eastAsia="ru-RU"/>
        </w:rPr>
        <w:t xml:space="preserve"> установок потребителей тепловой энергии;</w:t>
      </w:r>
    </w:p>
    <w:p w14:paraId="29EEFC9D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Э</w:t>
      </w:r>
      <w:r w:rsidRPr="00B00708">
        <w:rPr>
          <w:rFonts w:eastAsia="Arial" w:cs="Times New Roman"/>
          <w:b/>
          <w:bCs/>
          <w:iCs w:val="0"/>
          <w:lang w:eastAsia="ru-RU"/>
        </w:rPr>
        <w:t>лемент территориального деления</w:t>
      </w:r>
      <w:r w:rsidRPr="00B00708">
        <w:rPr>
          <w:rFonts w:eastAsia="Arial" w:cs="Times New Roman"/>
          <w:iCs w:val="0"/>
          <w:lang w:eastAsia="ru-RU"/>
        </w:rPr>
        <w:t>- территория поселения, городского округа, города федерального значения или ее часть, установленная по границам административно-территориальных единиц;</w:t>
      </w:r>
    </w:p>
    <w:p w14:paraId="505DD6FF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Р</w:t>
      </w:r>
      <w:r w:rsidRPr="00B00708">
        <w:rPr>
          <w:rFonts w:eastAsia="Arial" w:cs="Times New Roman"/>
          <w:b/>
          <w:bCs/>
          <w:iCs w:val="0"/>
          <w:lang w:eastAsia="ru-RU"/>
        </w:rPr>
        <w:t>асчетный элемент территориального деления</w:t>
      </w:r>
      <w:r w:rsidRPr="00B00708">
        <w:rPr>
          <w:rFonts w:eastAsia="Arial" w:cs="Times New Roman"/>
          <w:b/>
          <w:iCs w:val="0"/>
          <w:lang w:eastAsia="ru-RU"/>
        </w:rPr>
        <w:t xml:space="preserve">- </w:t>
      </w:r>
      <w:r w:rsidRPr="00B00708">
        <w:rPr>
          <w:rFonts w:eastAsia="Arial" w:cs="Times New Roman"/>
          <w:iCs w:val="0"/>
          <w:lang w:eastAsia="ru-RU"/>
        </w:rPr>
        <w:t>территория поселения, городского округа, города федерального значения или ее часть, принятая для целей разработки схемы теплоснабжения в неизменяемых границах на весь срок действия схемы теплоснабжения;</w:t>
      </w:r>
    </w:p>
    <w:p w14:paraId="3B0DC4D0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М</w:t>
      </w:r>
      <w:r w:rsidRPr="00B00708">
        <w:rPr>
          <w:rFonts w:eastAsia="Arial" w:cs="Times New Roman"/>
          <w:b/>
          <w:bCs/>
          <w:iCs w:val="0"/>
          <w:lang w:eastAsia="ru-RU"/>
        </w:rPr>
        <w:t>естные виды топлива</w:t>
      </w:r>
      <w:r w:rsidRPr="00B00708">
        <w:rPr>
          <w:rFonts w:eastAsia="Arial" w:cs="Times New Roman"/>
          <w:iCs w:val="0"/>
          <w:lang w:eastAsia="ru-RU"/>
        </w:rPr>
        <w:t xml:space="preserve"> - топливные ресурсы, использование которых потенциально возможно в районах (территориях) их образования, производства, добычи (торф и продукты его переработки, попутный газ, отходы деревообработки, отходы сельскохозяйственной деятельности, отходы производства и потребления, в том числе твердые коммунальные отходы, и иные </w:t>
      </w:r>
      <w:r w:rsidRPr="00B00708">
        <w:rPr>
          <w:rFonts w:eastAsia="Arial" w:cs="Times New Roman"/>
          <w:iCs w:val="0"/>
          <w:lang w:eastAsia="ru-RU"/>
        </w:rPr>
        <w:lastRenderedPageBreak/>
        <w:t>виды топливных ресурсов), экономическая эффективность потребления которых ограничена районами (территориями) их происхождения;</w:t>
      </w:r>
    </w:p>
    <w:p w14:paraId="1A4420AE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Р</w:t>
      </w:r>
      <w:r w:rsidRPr="00B00708">
        <w:rPr>
          <w:rFonts w:eastAsia="Arial" w:cs="Times New Roman"/>
          <w:b/>
          <w:bCs/>
          <w:iCs w:val="0"/>
          <w:lang w:eastAsia="ru-RU"/>
        </w:rPr>
        <w:t>асчетная тепловая нагрузка</w:t>
      </w:r>
      <w:r w:rsidRPr="00B00708">
        <w:rPr>
          <w:rFonts w:eastAsia="Arial" w:cs="Times New Roman"/>
          <w:iCs w:val="0"/>
          <w:lang w:eastAsia="ru-RU"/>
        </w:rPr>
        <w:t xml:space="preserve"> - тепловая нагрузка, определяемая на основе данных о фактическом отпуске тепловой энергии за полный отопительный период, предшествующий началу разработки схемы теплоснабжения, приведенная в соответствии с методическими указаниями по разработке схем теплоснабжения к расчетной температуре наружного воздуха;</w:t>
      </w:r>
    </w:p>
    <w:p w14:paraId="42A660C4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Б</w:t>
      </w:r>
      <w:r w:rsidRPr="00B00708">
        <w:rPr>
          <w:rFonts w:eastAsia="Arial" w:cs="Times New Roman"/>
          <w:b/>
          <w:bCs/>
          <w:iCs w:val="0"/>
          <w:lang w:eastAsia="ru-RU"/>
        </w:rPr>
        <w:t>азовый период</w:t>
      </w:r>
      <w:r w:rsidRPr="00B00708">
        <w:rPr>
          <w:rFonts w:eastAsia="Arial" w:cs="Times New Roman"/>
          <w:iCs w:val="0"/>
          <w:lang w:eastAsia="ru-RU"/>
        </w:rPr>
        <w:t xml:space="preserve"> - год, предшествующий году разработки и утверждения первичной схемы теплоснабжения поселения, городского округа, города федерального значения;</w:t>
      </w:r>
    </w:p>
    <w:p w14:paraId="03DB29D5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Б</w:t>
      </w:r>
      <w:r w:rsidRPr="00B00708">
        <w:rPr>
          <w:rFonts w:eastAsia="Arial" w:cs="Times New Roman"/>
          <w:b/>
          <w:bCs/>
          <w:iCs w:val="0"/>
          <w:lang w:eastAsia="ru-RU"/>
        </w:rPr>
        <w:t>азовый период актуализации</w:t>
      </w:r>
      <w:r w:rsidRPr="00B00708">
        <w:rPr>
          <w:rFonts w:eastAsia="Arial" w:cs="Times New Roman"/>
          <w:iCs w:val="0"/>
          <w:lang w:eastAsia="ru-RU"/>
        </w:rPr>
        <w:t xml:space="preserve"> - год, предшествующий году, в котором подлежит утверждению актуализированная схема теплоснабжения поселения, городского округа, города федерального значения;</w:t>
      </w:r>
    </w:p>
    <w:p w14:paraId="09E06FB4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Э</w:t>
      </w:r>
      <w:r w:rsidRPr="00B00708">
        <w:rPr>
          <w:rFonts w:eastAsia="Arial" w:cs="Times New Roman"/>
          <w:b/>
          <w:bCs/>
          <w:iCs w:val="0"/>
          <w:lang w:eastAsia="ru-RU"/>
        </w:rPr>
        <w:t>нергетические характеристики тепловых сетей</w:t>
      </w:r>
      <w:r w:rsidRPr="00B00708">
        <w:rPr>
          <w:rFonts w:eastAsia="Arial" w:cs="Times New Roman"/>
          <w:iCs w:val="0"/>
          <w:lang w:eastAsia="ru-RU"/>
        </w:rPr>
        <w:t xml:space="preserve"> - показатели, характеризующие энергетическую эффективность передачи тепловой энергии по тепловым сетям, включая потери тепловой энергии, расход электроэнергии на передачу тепловой энергии, расход теплоносителя на передачу тепловой энергии, потери теплоносителя, температуру теплоносителя;</w:t>
      </w:r>
    </w:p>
    <w:p w14:paraId="0229FD06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Т</w:t>
      </w:r>
      <w:r w:rsidRPr="00B00708">
        <w:rPr>
          <w:rFonts w:eastAsia="Arial" w:cs="Times New Roman"/>
          <w:b/>
          <w:bCs/>
          <w:iCs w:val="0"/>
          <w:lang w:eastAsia="ru-RU"/>
        </w:rPr>
        <w:t xml:space="preserve">опливный баланс </w:t>
      </w:r>
      <w:r w:rsidRPr="00B00708">
        <w:rPr>
          <w:rFonts w:eastAsia="Arial" w:cs="Times New Roman"/>
          <w:iCs w:val="0"/>
          <w:lang w:eastAsia="ru-RU"/>
        </w:rPr>
        <w:t>- документ,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теплоснабжения,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энергии;</w:t>
      </w:r>
    </w:p>
    <w:p w14:paraId="1FDC7E3D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bCs/>
          <w:iCs w:val="0"/>
          <w:lang w:eastAsia="ru-RU"/>
        </w:rPr>
        <w:t>Материальная характеристика тепловой сети</w:t>
      </w:r>
      <w:r w:rsidRPr="00B00708">
        <w:rPr>
          <w:rFonts w:eastAsia="Arial" w:cs="Times New Roman"/>
          <w:iCs w:val="0"/>
          <w:lang w:eastAsia="ru-RU"/>
        </w:rPr>
        <w:t xml:space="preserve"> - сумма произведений значений наружных диаметров трубопроводов отдельных участков тепловой сети и длины этих участков;</w:t>
      </w:r>
    </w:p>
    <w:p w14:paraId="68E3A055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У</w:t>
      </w:r>
      <w:r w:rsidRPr="00B00708">
        <w:rPr>
          <w:rFonts w:eastAsia="Arial" w:cs="Times New Roman"/>
          <w:b/>
          <w:bCs/>
          <w:iCs w:val="0"/>
          <w:lang w:eastAsia="ru-RU"/>
        </w:rPr>
        <w:t>дельная материальная характеристика тепловой сети</w:t>
      </w:r>
      <w:r w:rsidRPr="00B00708">
        <w:rPr>
          <w:rFonts w:eastAsia="Arial" w:cs="Times New Roman"/>
          <w:iCs w:val="0"/>
          <w:lang w:eastAsia="ru-RU"/>
        </w:rPr>
        <w:t xml:space="preserve"> - отношение материальной характеристики тепловой сети к тепловой нагрузке потребителей, присоединенных к этой тепловой сети;</w:t>
      </w:r>
    </w:p>
    <w:p w14:paraId="7F8ADA3B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shd w:val="clear" w:color="auto" w:fill="FFFFFF"/>
          <w:lang w:eastAsia="ru-RU"/>
        </w:rPr>
      </w:pPr>
      <w:r w:rsidRPr="00B00708">
        <w:rPr>
          <w:rFonts w:eastAsia="Arial" w:cs="Times New Roman"/>
          <w:b/>
          <w:bCs/>
          <w:iCs w:val="0"/>
          <w:shd w:val="clear" w:color="auto" w:fill="FFFFFF"/>
          <w:lang w:eastAsia="ru-RU"/>
        </w:rPr>
        <w:t>Средневзвешенная плотность тепловой нагрузки</w:t>
      </w:r>
      <w:r w:rsidRPr="00B00708">
        <w:rPr>
          <w:rFonts w:eastAsia="Arial" w:cs="Times New Roman"/>
          <w:iCs w:val="0"/>
          <w:shd w:val="clear" w:color="auto" w:fill="FFFFFF"/>
          <w:lang w:eastAsia="ru-RU"/>
        </w:rPr>
        <w:t>- отношение тепловой нагрузки потребителей тепловой энергии к площади территории, на которой располагаются объекты потребления тепловой энергии указанных потребителей, определяемое для каждого расчетного элемента территориального деления, зоны действия каждого источника тепловой энергии, каждой системы теплоснабжения и в целом по поселению, городскому округу, городу федерального значения в соответствии с методическими указаниями по разработке схем теплоснабжения.</w:t>
      </w:r>
    </w:p>
    <w:p w14:paraId="0CE30538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  <w:sectPr w:rsidR="00B00708" w:rsidRPr="00B00708" w:rsidSect="00B00708">
          <w:pgSz w:w="11906" w:h="16838"/>
          <w:pgMar w:top="851" w:right="851" w:bottom="851" w:left="1701" w:header="680" w:footer="680" w:gutter="0"/>
          <w:cols w:space="708"/>
          <w:docGrid w:linePitch="360"/>
        </w:sectPr>
      </w:pPr>
    </w:p>
    <w:p w14:paraId="7C4BEB83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>ВВЕДЕНИЕ</w:t>
      </w:r>
    </w:p>
    <w:p w14:paraId="07970D4F" w14:textId="77777777" w:rsidR="00B00708" w:rsidRPr="00B00708" w:rsidRDefault="00B00708" w:rsidP="00B0070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Проектирование систем теплоснабжения представляет собой комплексную проблему, от правильного решения которой во многом зависят масштабы необходимых капитальных вложений в эти системы. Прогноз спроса на тепловую энергию основан на прогнозировании развития поселения.</w:t>
      </w:r>
    </w:p>
    <w:p w14:paraId="48E647F8" w14:textId="77777777" w:rsidR="00B00708" w:rsidRPr="00B00708" w:rsidRDefault="00B00708" w:rsidP="00B0070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Рассмотрение проблемы начинается на стадии разработки генеральных планов в самом общем виде совместно с другими вопросами инфраструктуры, и такие решения носят предварительный характер.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расчётный срок. При этом рассмотрение вопросов выбора основного оборудования для котельных, а также трасс тепловых сетей от них производится только после технико-экономического обоснования принимаемых решений. В качестве основного предпроектного документа по развитию теплового хозяйства принята практика составления перспективных схем теплоснабжения.</w:t>
      </w:r>
    </w:p>
    <w:p w14:paraId="4563DEBE" w14:textId="77777777" w:rsidR="00B00708" w:rsidRPr="00B00708" w:rsidRDefault="00B00708" w:rsidP="00B0070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Схемы разрабатываются на основе анализа фактических тепловых нагрузок потребителей с учётом перспективного развития на срок действия генерального плана, структуры топливного баланса региона, оценки состояния существующих источников тепла и тепловых сетей и возможности их дальнейшего использования, рассмотрения вопросов надёжности, экономичности.</w:t>
      </w:r>
    </w:p>
    <w:p w14:paraId="2364FD36" w14:textId="77777777" w:rsidR="00B00708" w:rsidRPr="00B00708" w:rsidRDefault="00B00708" w:rsidP="00B0070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Обоснование решений (рекомендаций) при разработке схемы теплоснабжения осуществляется на основе технико-экономического сопоставления вариантов развития системы теплоснабжения в целом и отдельных ее частей (локальных зон теплоснабжения) путем оценки их сравнительной эффективности по критерию минимума суммарных затрат.</w:t>
      </w:r>
    </w:p>
    <w:p w14:paraId="7452C074" w14:textId="77777777" w:rsidR="00B00708" w:rsidRPr="00B00708" w:rsidRDefault="00B00708" w:rsidP="00B0070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С повышением степени централизации, как правило, повышается экономичность выработки тепла, снижаются начальные затраты и расходы по эксплуатации источников теплоснабжения, но одновременно увеличиваются начальные затраты на сооружение тепловых сетей и эксплуатационные расходы на транспорт тепла.</w:t>
      </w:r>
    </w:p>
    <w:p w14:paraId="25AE190E" w14:textId="77777777" w:rsidR="00B00708" w:rsidRPr="00B00708" w:rsidRDefault="00B00708" w:rsidP="00B0070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В последние годы наряду с системами централизованного теплоснабжения, значительному усовершенствованию подверглись системы децентрализованного теплоснабжения, в основном, за счёт развития крупных систем централизованного газоснабжения с подачей газа крышным котельным или непосредственно в квартиры жилых зданий, где за счёт его сжигания в топках котлов, газовых водонагревателях, квартирных генераторах тепла может быть получено тепло одновременно для отопления, горячего водоснабжения, а также для приготовления пищи.</w:t>
      </w:r>
    </w:p>
    <w:p w14:paraId="2303EBC1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  <w:sectPr w:rsidR="00B00708" w:rsidRPr="00B00708" w:rsidSect="00B00708">
          <w:pgSz w:w="11906" w:h="16838"/>
          <w:pgMar w:top="851" w:right="567" w:bottom="851" w:left="1701" w:header="680" w:footer="680" w:gutter="0"/>
          <w:cols w:space="708"/>
          <w:docGrid w:linePitch="360"/>
        </w:sectPr>
      </w:pPr>
    </w:p>
    <w:p w14:paraId="68781165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</w:rPr>
        <w:lastRenderedPageBreak/>
        <w:t xml:space="preserve">Общие сведения </w:t>
      </w:r>
    </w:p>
    <w:p w14:paraId="51B318E3" w14:textId="77777777" w:rsidR="00373013" w:rsidRPr="00373013" w:rsidRDefault="00373013" w:rsidP="00373013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</w:rPr>
      </w:pPr>
      <w:r w:rsidRPr="00373013">
        <w:rPr>
          <w:rFonts w:eastAsia="Arial Unicode MS" w:cs="Times New Roman"/>
          <w:iCs w:val="0"/>
        </w:rPr>
        <w:t xml:space="preserve">Добринский муниципальный округ располагается в юго-восточной части Липецкой области </w:t>
      </w:r>
    </w:p>
    <w:p w14:paraId="5ECE8EA9" w14:textId="77777777" w:rsidR="00373013" w:rsidRPr="00373013" w:rsidRDefault="00373013" w:rsidP="00373013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</w:rPr>
      </w:pPr>
      <w:r w:rsidRPr="00373013">
        <w:rPr>
          <w:rFonts w:eastAsia="Arial Unicode MS" w:cs="Times New Roman"/>
          <w:iCs w:val="0"/>
        </w:rPr>
        <w:t xml:space="preserve">Округ граничит на западе с Усманским муниципальным округом, на северо-западе - с Грязинским муниципальным округом, на востоке - с Тамбовской областью, а на юге - с Воронежской областью (имеет внешние границы с другими регионами Российской Федерации) </w:t>
      </w:r>
    </w:p>
    <w:p w14:paraId="3543CD33" w14:textId="77777777" w:rsidR="00373013" w:rsidRPr="00373013" w:rsidRDefault="00373013" w:rsidP="00373013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</w:rPr>
      </w:pPr>
      <w:r w:rsidRPr="00373013">
        <w:rPr>
          <w:rFonts w:eastAsia="Arial Unicode MS" w:cs="Times New Roman"/>
          <w:iCs w:val="0"/>
        </w:rPr>
        <w:t xml:space="preserve">Добринский муниципальный округ расположен примерно в 90 км юго-восточнее г. Липецка и имеет развитую транспортную инфраструктуру (через территорию округа проходят автомобильные дороги регионального и местного значения, обеспечивающие связь с Липецком, Воронежем и Тамбовом; железнодорожные станции «Добринка», «Плавица» и «Хворостянка» на линии Грязинского направления Юго-Восточной железной дороги, а также регулярное автобусное сообщение) </w:t>
      </w:r>
    </w:p>
    <w:p w14:paraId="422096BD" w14:textId="7C60861B" w:rsidR="00373013" w:rsidRDefault="00373013" w:rsidP="00373013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</w:rPr>
      </w:pPr>
      <w:r w:rsidRPr="00373013">
        <w:rPr>
          <w:rFonts w:eastAsia="Arial Unicode MS" w:cs="Times New Roman"/>
          <w:iCs w:val="0"/>
        </w:rPr>
        <w:t xml:space="preserve">Административный центр, посёлок Добринка, расположен на реке </w:t>
      </w:r>
      <w:proofErr w:type="spellStart"/>
      <w:r w:rsidRPr="00373013">
        <w:rPr>
          <w:rFonts w:eastAsia="Arial Unicode MS" w:cs="Times New Roman"/>
          <w:iCs w:val="0"/>
        </w:rPr>
        <w:t>Пловутка</w:t>
      </w:r>
      <w:proofErr w:type="spellEnd"/>
      <w:r w:rsidRPr="00373013">
        <w:rPr>
          <w:rFonts w:eastAsia="Arial Unicode MS" w:cs="Times New Roman"/>
          <w:iCs w:val="0"/>
        </w:rPr>
        <w:t xml:space="preserve">, а по территории округа также протекают реки Байгора, </w:t>
      </w:r>
      <w:proofErr w:type="spellStart"/>
      <w:r w:rsidRPr="00373013">
        <w:rPr>
          <w:rFonts w:eastAsia="Arial Unicode MS" w:cs="Times New Roman"/>
          <w:iCs w:val="0"/>
        </w:rPr>
        <w:t>Лукавка</w:t>
      </w:r>
      <w:proofErr w:type="spellEnd"/>
      <w:r w:rsidRPr="00373013">
        <w:rPr>
          <w:rFonts w:eastAsia="Arial Unicode MS" w:cs="Times New Roman"/>
          <w:iCs w:val="0"/>
        </w:rPr>
        <w:t xml:space="preserve">, Чамлык, Плавица и </w:t>
      </w:r>
      <w:proofErr w:type="spellStart"/>
      <w:r w:rsidRPr="00373013">
        <w:rPr>
          <w:rFonts w:eastAsia="Arial Unicode MS" w:cs="Times New Roman"/>
          <w:iCs w:val="0"/>
        </w:rPr>
        <w:t>Матрёнка</w:t>
      </w:r>
      <w:proofErr w:type="spellEnd"/>
      <w:r>
        <w:rPr>
          <w:rFonts w:eastAsia="Arial Unicode MS" w:cs="Times New Roman"/>
          <w:iCs w:val="0"/>
        </w:rPr>
        <w:t>.</w:t>
      </w:r>
    </w:p>
    <w:p w14:paraId="45B2CF72" w14:textId="5AE66C0B" w:rsidR="00B00708" w:rsidRPr="000D30CA" w:rsidRDefault="00B00708" w:rsidP="00373013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0D30CA">
        <w:rPr>
          <w:rFonts w:eastAsia="Arial Unicode MS" w:cs="Times New Roman"/>
          <w:iCs w:val="0"/>
          <w:color w:val="auto"/>
        </w:rPr>
        <w:t xml:space="preserve">На территории </w:t>
      </w:r>
      <w:r w:rsidR="00373013">
        <w:rPr>
          <w:rFonts w:eastAsia="Arial Unicode MS" w:cs="Times New Roman"/>
          <w:iCs w:val="0"/>
          <w:color w:val="auto"/>
        </w:rPr>
        <w:t>Добринского</w:t>
      </w:r>
      <w:r w:rsidR="00E85FA0">
        <w:rPr>
          <w:rFonts w:eastAsia="Arial Unicode MS" w:cs="Times New Roman"/>
          <w:iCs w:val="0"/>
          <w:color w:val="auto"/>
        </w:rPr>
        <w:t xml:space="preserve"> муниципального округа Липецкой области</w:t>
      </w:r>
      <w:r w:rsidRPr="000D30CA">
        <w:rPr>
          <w:rFonts w:eastAsia="Arial Unicode MS" w:cs="Times New Roman"/>
          <w:iCs w:val="0"/>
          <w:color w:val="auto"/>
        </w:rPr>
        <w:t xml:space="preserve"> регулируемыми видами деятельности в сфере теплоснабжения занимаются </w:t>
      </w:r>
      <w:r w:rsidR="00373013">
        <w:rPr>
          <w:rFonts w:eastAsia="Arial Unicode MS" w:cs="Times New Roman"/>
          <w:iCs w:val="0"/>
          <w:color w:val="auto"/>
        </w:rPr>
        <w:t>2</w:t>
      </w:r>
      <w:r w:rsidRPr="000D30CA">
        <w:rPr>
          <w:rFonts w:eastAsia="Arial Unicode MS" w:cs="Times New Roman"/>
          <w:iCs w:val="0"/>
          <w:color w:val="auto"/>
        </w:rPr>
        <w:t xml:space="preserve"> теплоснабжающ</w:t>
      </w:r>
      <w:r w:rsidR="00D97965">
        <w:rPr>
          <w:rFonts w:eastAsia="Arial Unicode MS" w:cs="Times New Roman"/>
          <w:iCs w:val="0"/>
          <w:color w:val="auto"/>
        </w:rPr>
        <w:t>ие</w:t>
      </w:r>
      <w:r w:rsidRPr="000D30CA">
        <w:rPr>
          <w:rFonts w:eastAsia="Arial Unicode MS" w:cs="Times New Roman"/>
          <w:iCs w:val="0"/>
          <w:color w:val="auto"/>
        </w:rPr>
        <w:t xml:space="preserve"> организаци</w:t>
      </w:r>
      <w:r w:rsidR="00D97965">
        <w:rPr>
          <w:rFonts w:eastAsia="Arial Unicode MS" w:cs="Times New Roman"/>
          <w:iCs w:val="0"/>
          <w:color w:val="auto"/>
        </w:rPr>
        <w:t>и</w:t>
      </w:r>
      <w:r w:rsidRPr="000D30CA">
        <w:rPr>
          <w:rFonts w:eastAsia="Arial Unicode MS" w:cs="Times New Roman"/>
          <w:iCs w:val="0"/>
          <w:color w:val="auto"/>
        </w:rPr>
        <w:t>:</w:t>
      </w:r>
    </w:p>
    <w:p w14:paraId="77CD12AA" w14:textId="04B587C5" w:rsidR="00B00708" w:rsidRDefault="00373013" w:rsidP="00E54A83">
      <w:pPr>
        <w:widowControl w:val="0"/>
        <w:numPr>
          <w:ilvl w:val="0"/>
          <w:numId w:val="29"/>
        </w:numPr>
        <w:tabs>
          <w:tab w:val="left" w:pos="1694"/>
        </w:tabs>
        <w:autoSpaceDE w:val="0"/>
        <w:autoSpaceDN w:val="0"/>
        <w:adjustRightInd w:val="0"/>
        <w:spacing w:after="0" w:line="276" w:lineRule="auto"/>
        <w:jc w:val="both"/>
        <w:rPr>
          <w:rFonts w:eastAsia="Arial Unicode MS" w:cs="Times New Roman"/>
          <w:b/>
          <w:bCs/>
          <w:iCs w:val="0"/>
          <w:color w:val="auto"/>
        </w:rPr>
      </w:pPr>
      <w:r>
        <w:rPr>
          <w:rFonts w:eastAsia="Arial Unicode MS" w:cs="Times New Roman"/>
          <w:b/>
          <w:bCs/>
          <w:iCs w:val="0"/>
          <w:color w:val="auto"/>
        </w:rPr>
        <w:t>МБУ ЦОМУ и ОМС</w:t>
      </w:r>
      <w:r w:rsidR="00B00708" w:rsidRPr="00C82168">
        <w:rPr>
          <w:rFonts w:eastAsia="Arial Unicode MS" w:cs="Times New Roman"/>
          <w:b/>
          <w:bCs/>
          <w:iCs w:val="0"/>
          <w:color w:val="auto"/>
        </w:rPr>
        <w:t>;</w:t>
      </w:r>
    </w:p>
    <w:p w14:paraId="299495C0" w14:textId="1A9EB878" w:rsidR="00373013" w:rsidRPr="00373013" w:rsidRDefault="00373013" w:rsidP="00373013">
      <w:pPr>
        <w:widowControl w:val="0"/>
        <w:numPr>
          <w:ilvl w:val="0"/>
          <w:numId w:val="29"/>
        </w:numPr>
        <w:tabs>
          <w:tab w:val="left" w:pos="1694"/>
        </w:tabs>
        <w:autoSpaceDE w:val="0"/>
        <w:autoSpaceDN w:val="0"/>
        <w:adjustRightInd w:val="0"/>
        <w:spacing w:after="0" w:line="276" w:lineRule="auto"/>
        <w:jc w:val="both"/>
        <w:rPr>
          <w:rFonts w:eastAsia="Arial Unicode MS" w:cs="Times New Roman"/>
          <w:iCs w:val="0"/>
          <w:lang w:eastAsia="ru-RU"/>
        </w:rPr>
      </w:pPr>
      <w:r>
        <w:rPr>
          <w:rFonts w:eastAsia="Arial Unicode MS" w:cs="Times New Roman"/>
          <w:b/>
          <w:bCs/>
          <w:iCs w:val="0"/>
          <w:color w:val="auto"/>
        </w:rPr>
        <w:t>ООО «УК Кристалл».</w:t>
      </w:r>
    </w:p>
    <w:p w14:paraId="681CAB0B" w14:textId="7AF2115E" w:rsidR="00B00708" w:rsidRPr="00373013" w:rsidRDefault="00373013" w:rsidP="0037301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eastAsia="Arial Unicode MS" w:cs="Times New Roman"/>
          <w:iCs w:val="0"/>
          <w:lang w:eastAsia="ru-RU"/>
        </w:rPr>
      </w:pPr>
      <w:r>
        <w:rPr>
          <w:rFonts w:eastAsia="Arial Unicode MS" w:cs="Times New Roman"/>
          <w:iCs w:val="0"/>
          <w:lang w:eastAsia="ru-RU"/>
        </w:rPr>
        <w:tab/>
      </w:r>
      <w:r w:rsidR="00B00708" w:rsidRPr="00373013">
        <w:rPr>
          <w:rFonts w:eastAsia="Arial Unicode MS" w:cs="Times New Roman"/>
          <w:iCs w:val="0"/>
        </w:rPr>
        <w:t xml:space="preserve">Теплоснабжение </w:t>
      </w:r>
      <w:r w:rsidR="00967BD4">
        <w:rPr>
          <w:rFonts w:eastAsia="Arial Unicode MS" w:cs="Times New Roman"/>
          <w:iCs w:val="0"/>
        </w:rPr>
        <w:t>Добринского муниципального округа</w:t>
      </w:r>
      <w:r w:rsidR="00E85FA0" w:rsidRPr="00373013">
        <w:rPr>
          <w:rFonts w:eastAsia="Arial Unicode MS" w:cs="Times New Roman"/>
          <w:iCs w:val="0"/>
        </w:rPr>
        <w:t xml:space="preserve"> Липецкой области</w:t>
      </w:r>
      <w:r w:rsidR="00C90EA9" w:rsidRPr="00373013">
        <w:rPr>
          <w:rFonts w:eastAsia="Arial Unicode MS" w:cs="Times New Roman"/>
          <w:iCs w:val="0"/>
        </w:rPr>
        <w:t xml:space="preserve"> </w:t>
      </w:r>
      <w:r w:rsidR="00B00708" w:rsidRPr="00373013">
        <w:rPr>
          <w:rFonts w:eastAsia="Arial Unicode MS" w:cs="Times New Roman"/>
          <w:iCs w:val="0"/>
        </w:rPr>
        <w:t xml:space="preserve">осуществляется от </w:t>
      </w:r>
      <w:r>
        <w:rPr>
          <w:rFonts w:eastAsia="Arial Unicode MS" w:cs="Times New Roman"/>
          <w:iCs w:val="0"/>
        </w:rPr>
        <w:t>6</w:t>
      </w:r>
      <w:r w:rsidR="00B00708" w:rsidRPr="00373013">
        <w:rPr>
          <w:rFonts w:eastAsia="Arial Unicode MS" w:cs="Times New Roman"/>
          <w:iCs w:val="0"/>
        </w:rPr>
        <w:t xml:space="preserve"> источник</w:t>
      </w:r>
      <w:r w:rsidR="00E85FA0" w:rsidRPr="00373013">
        <w:rPr>
          <w:rFonts w:eastAsia="Arial Unicode MS" w:cs="Times New Roman"/>
          <w:iCs w:val="0"/>
        </w:rPr>
        <w:t>ов</w:t>
      </w:r>
      <w:r w:rsidR="00B00708" w:rsidRPr="00373013">
        <w:rPr>
          <w:rFonts w:eastAsia="Arial Unicode MS" w:cs="Times New Roman"/>
          <w:iCs w:val="0"/>
        </w:rPr>
        <w:t xml:space="preserve"> теплоснабжения. </w:t>
      </w:r>
    </w:p>
    <w:p w14:paraId="2EDABF35" w14:textId="30910EB3" w:rsidR="00B00708" w:rsidRPr="00EB6364" w:rsidRDefault="00B00708" w:rsidP="00E54A83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b/>
          <w:iCs w:val="0"/>
          <w:color w:val="auto"/>
          <w:lang w:eastAsia="ru-RU"/>
        </w:rPr>
      </w:pPr>
      <w:bookmarkStart w:id="0" w:name="_Hlk222409014"/>
      <w:r w:rsidRPr="00C82168">
        <w:rPr>
          <w:rFonts w:eastAsia="Arial Unicode MS" w:cs="Times New Roman"/>
          <w:bCs/>
          <w:iCs w:val="0"/>
          <w:color w:val="auto"/>
          <w:lang w:eastAsia="ru-RU"/>
        </w:rPr>
        <w:t>Централизованные источники теплоснабжения</w:t>
      </w:r>
      <w:r w:rsidRPr="00C82168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="00373013">
        <w:rPr>
          <w:rFonts w:eastAsia="Arial Unicode MS" w:cs="Times New Roman"/>
          <w:b/>
          <w:iCs w:val="0"/>
          <w:color w:val="auto"/>
          <w:lang w:eastAsia="ru-RU"/>
        </w:rPr>
        <w:t>МБУ ЦОМУ и ОМС</w:t>
      </w:r>
      <w:r w:rsidR="00EB6364" w:rsidRPr="00EB6364">
        <w:rPr>
          <w:rFonts w:eastAsia="Arial Unicode MS" w:cs="Times New Roman"/>
          <w:b/>
          <w:iCs w:val="0"/>
          <w:color w:val="auto"/>
          <w:lang w:eastAsia="ru-RU"/>
        </w:rPr>
        <w:t>:</w:t>
      </w:r>
    </w:p>
    <w:p w14:paraId="2F17AE3E" w14:textId="22437D4B" w:rsidR="00373013" w:rsidRPr="00373013" w:rsidRDefault="00373013" w:rsidP="00373013">
      <w:pPr>
        <w:spacing w:after="0" w:line="240" w:lineRule="auto"/>
        <w:ind w:firstLine="708"/>
        <w:rPr>
          <w:rFonts w:eastAsia="Arial Unicode MS" w:cs="Times New Roman"/>
          <w:b/>
          <w:bCs/>
          <w:iCs w:val="0"/>
          <w:color w:val="auto"/>
          <w:lang w:eastAsia="ru-RU"/>
        </w:rPr>
      </w:pPr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-ТКУ-3,2 ЦРБ п. Добринка ул. Воронского </w:t>
      </w:r>
      <w:r w:rsidRPr="00373013">
        <w:rPr>
          <w:rFonts w:eastAsia="Arial Unicode MS" w:cs="Times New Roman"/>
          <w:iCs w:val="0"/>
          <w:color w:val="auto"/>
          <w:lang w:eastAsia="ru-RU"/>
        </w:rPr>
        <w:t xml:space="preserve">- температурный график - 95/70 </w:t>
      </w:r>
      <w:r w:rsidRPr="00C82168">
        <w:rPr>
          <w:rFonts w:eastAsia="Arial Unicode MS" w:cs="Times New Roman"/>
          <w:iCs w:val="0"/>
          <w:color w:val="auto"/>
          <w:vertAlign w:val="superscript"/>
          <w:lang w:eastAsia="ru-RU"/>
        </w:rPr>
        <w:t>0</w:t>
      </w:r>
      <w:r w:rsidRPr="00C82168">
        <w:rPr>
          <w:rFonts w:eastAsia="Arial Unicode MS" w:cs="Times New Roman"/>
          <w:iCs w:val="0"/>
          <w:color w:val="auto"/>
          <w:lang w:eastAsia="ru-RU"/>
        </w:rPr>
        <w:t>С</w:t>
      </w:r>
      <w:r w:rsidRPr="00373013">
        <w:rPr>
          <w:rFonts w:eastAsia="Arial Unicode MS" w:cs="Times New Roman"/>
          <w:iCs w:val="0"/>
          <w:color w:val="auto"/>
          <w:lang w:eastAsia="ru-RU"/>
        </w:rPr>
        <w:t>, система теплоснабжения – четырехтрубная;</w:t>
      </w:r>
    </w:p>
    <w:p w14:paraId="3A843ECA" w14:textId="6734BC1F" w:rsidR="00373013" w:rsidRPr="00373013" w:rsidRDefault="00373013" w:rsidP="00373013">
      <w:pPr>
        <w:spacing w:after="0" w:line="240" w:lineRule="auto"/>
        <w:ind w:firstLine="708"/>
        <w:rPr>
          <w:rFonts w:eastAsia="Arial Unicode MS" w:cs="Times New Roman"/>
          <w:b/>
          <w:bCs/>
          <w:iCs w:val="0"/>
          <w:color w:val="auto"/>
          <w:lang w:eastAsia="ru-RU"/>
        </w:rPr>
      </w:pPr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>-</w:t>
      </w:r>
      <w:proofErr w:type="gramStart"/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>БМК-1,26</w:t>
      </w:r>
      <w:proofErr w:type="gramEnd"/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 Лицей №1, п. </w:t>
      </w:r>
      <w:proofErr w:type="gramStart"/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>Добринка,  ул.</w:t>
      </w:r>
      <w:proofErr w:type="gramEnd"/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 Ленинская, 3 </w:t>
      </w:r>
      <w:r w:rsidRPr="00373013">
        <w:rPr>
          <w:rFonts w:eastAsia="Arial Unicode MS" w:cs="Times New Roman"/>
          <w:iCs w:val="0"/>
          <w:color w:val="auto"/>
          <w:lang w:eastAsia="ru-RU"/>
        </w:rPr>
        <w:t xml:space="preserve">- температурный график - 95/70 </w:t>
      </w:r>
      <w:r w:rsidRPr="00C82168">
        <w:rPr>
          <w:rFonts w:eastAsia="Arial Unicode MS" w:cs="Times New Roman"/>
          <w:iCs w:val="0"/>
          <w:color w:val="auto"/>
          <w:vertAlign w:val="superscript"/>
          <w:lang w:eastAsia="ru-RU"/>
        </w:rPr>
        <w:t>0</w:t>
      </w:r>
      <w:r w:rsidRPr="00C82168">
        <w:rPr>
          <w:rFonts w:eastAsia="Arial Unicode MS" w:cs="Times New Roman"/>
          <w:iCs w:val="0"/>
          <w:color w:val="auto"/>
          <w:lang w:eastAsia="ru-RU"/>
        </w:rPr>
        <w:t>С</w:t>
      </w:r>
      <w:r w:rsidRPr="00373013">
        <w:rPr>
          <w:rFonts w:eastAsia="Arial Unicode MS" w:cs="Times New Roman"/>
          <w:iCs w:val="0"/>
          <w:color w:val="auto"/>
          <w:lang w:eastAsia="ru-RU"/>
        </w:rPr>
        <w:t>, система теплоснабжения – двухтрубная;</w:t>
      </w:r>
    </w:p>
    <w:p w14:paraId="7E69A30C" w14:textId="44C712A0" w:rsidR="00373013" w:rsidRPr="00373013" w:rsidRDefault="00373013" w:rsidP="00373013">
      <w:pPr>
        <w:spacing w:after="0" w:line="240" w:lineRule="auto"/>
        <w:ind w:firstLine="708"/>
        <w:rPr>
          <w:rFonts w:eastAsia="Arial Unicode MS" w:cs="Times New Roman"/>
          <w:b/>
          <w:bCs/>
          <w:iCs w:val="0"/>
          <w:color w:val="auto"/>
          <w:lang w:eastAsia="ru-RU"/>
        </w:rPr>
      </w:pPr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>-ТКУ-3,</w:t>
      </w:r>
      <w:proofErr w:type="gramStart"/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>2  п.</w:t>
      </w:r>
      <w:proofErr w:type="gramEnd"/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 Петровский </w:t>
      </w:r>
      <w:r w:rsidRPr="00373013">
        <w:rPr>
          <w:rFonts w:eastAsia="Arial Unicode MS" w:cs="Times New Roman"/>
          <w:iCs w:val="0"/>
          <w:color w:val="auto"/>
          <w:lang w:eastAsia="ru-RU"/>
        </w:rPr>
        <w:t xml:space="preserve">- температурный график - 95/70 </w:t>
      </w:r>
      <w:r w:rsidRPr="00C82168">
        <w:rPr>
          <w:rFonts w:eastAsia="Arial Unicode MS" w:cs="Times New Roman"/>
          <w:iCs w:val="0"/>
          <w:color w:val="auto"/>
          <w:vertAlign w:val="superscript"/>
          <w:lang w:eastAsia="ru-RU"/>
        </w:rPr>
        <w:t>0</w:t>
      </w:r>
      <w:r w:rsidRPr="00C82168">
        <w:rPr>
          <w:rFonts w:eastAsia="Arial Unicode MS" w:cs="Times New Roman"/>
          <w:iCs w:val="0"/>
          <w:color w:val="auto"/>
          <w:lang w:eastAsia="ru-RU"/>
        </w:rPr>
        <w:t>С</w:t>
      </w:r>
      <w:r w:rsidRPr="00373013">
        <w:rPr>
          <w:rFonts w:eastAsia="Arial Unicode MS" w:cs="Times New Roman"/>
          <w:iCs w:val="0"/>
          <w:color w:val="auto"/>
          <w:lang w:eastAsia="ru-RU"/>
        </w:rPr>
        <w:t>, система теплоснабжения – двухтрубная;</w:t>
      </w:r>
    </w:p>
    <w:p w14:paraId="35A0F121" w14:textId="55FFD874" w:rsidR="00373013" w:rsidRPr="00373013" w:rsidRDefault="00373013" w:rsidP="00373013">
      <w:pPr>
        <w:spacing w:after="0" w:line="240" w:lineRule="auto"/>
        <w:ind w:firstLine="708"/>
        <w:rPr>
          <w:rFonts w:eastAsia="Arial Unicode MS" w:cs="Times New Roman"/>
          <w:b/>
          <w:bCs/>
          <w:iCs w:val="0"/>
          <w:color w:val="auto"/>
          <w:lang w:eastAsia="ru-RU"/>
        </w:rPr>
      </w:pPr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-БМК-1,26 с. В. </w:t>
      </w:r>
      <w:proofErr w:type="spellStart"/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>Матренка</w:t>
      </w:r>
      <w:proofErr w:type="spellEnd"/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 </w:t>
      </w:r>
      <w:r w:rsidRPr="00373013">
        <w:rPr>
          <w:rFonts w:eastAsia="Arial Unicode MS" w:cs="Times New Roman"/>
          <w:iCs w:val="0"/>
          <w:color w:val="auto"/>
          <w:lang w:eastAsia="ru-RU"/>
        </w:rPr>
        <w:t xml:space="preserve">- температурный график - 95/70 </w:t>
      </w:r>
      <w:r w:rsidRPr="00C82168">
        <w:rPr>
          <w:rFonts w:eastAsia="Arial Unicode MS" w:cs="Times New Roman"/>
          <w:iCs w:val="0"/>
          <w:color w:val="auto"/>
          <w:vertAlign w:val="superscript"/>
          <w:lang w:eastAsia="ru-RU"/>
        </w:rPr>
        <w:t>0</w:t>
      </w:r>
      <w:r w:rsidRPr="00C82168">
        <w:rPr>
          <w:rFonts w:eastAsia="Arial Unicode MS" w:cs="Times New Roman"/>
          <w:iCs w:val="0"/>
          <w:color w:val="auto"/>
          <w:lang w:eastAsia="ru-RU"/>
        </w:rPr>
        <w:t>С</w:t>
      </w:r>
      <w:r w:rsidRPr="00373013">
        <w:rPr>
          <w:rFonts w:eastAsia="Arial Unicode MS" w:cs="Times New Roman"/>
          <w:iCs w:val="0"/>
          <w:color w:val="auto"/>
          <w:lang w:eastAsia="ru-RU"/>
        </w:rPr>
        <w:t>, система теплоснабжения – двухтрубная;</w:t>
      </w:r>
    </w:p>
    <w:p w14:paraId="1FBC256D" w14:textId="028D72C1" w:rsidR="00373013" w:rsidRDefault="00373013" w:rsidP="00373013">
      <w:pPr>
        <w:spacing w:after="0" w:line="240" w:lineRule="auto"/>
        <w:ind w:firstLine="708"/>
        <w:rPr>
          <w:rFonts w:eastAsia="Arial Unicode MS" w:cs="Times New Roman"/>
          <w:b/>
          <w:bCs/>
          <w:iCs w:val="0"/>
          <w:color w:val="auto"/>
          <w:lang w:eastAsia="ru-RU"/>
        </w:rPr>
      </w:pPr>
      <w:r w:rsidRPr="00373013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-БМК-1,0 с. Пушкино </w:t>
      </w:r>
      <w:r w:rsidRPr="00373013">
        <w:rPr>
          <w:rFonts w:eastAsia="Arial Unicode MS" w:cs="Times New Roman"/>
          <w:iCs w:val="0"/>
          <w:color w:val="auto"/>
          <w:lang w:eastAsia="ru-RU"/>
        </w:rPr>
        <w:t xml:space="preserve">- температурный график - 95/70 </w:t>
      </w:r>
      <w:r w:rsidRPr="00C82168">
        <w:rPr>
          <w:rFonts w:eastAsia="Arial Unicode MS" w:cs="Times New Roman"/>
          <w:iCs w:val="0"/>
          <w:color w:val="auto"/>
          <w:vertAlign w:val="superscript"/>
          <w:lang w:eastAsia="ru-RU"/>
        </w:rPr>
        <w:t>0</w:t>
      </w:r>
      <w:r w:rsidRPr="00C82168">
        <w:rPr>
          <w:rFonts w:eastAsia="Arial Unicode MS" w:cs="Times New Roman"/>
          <w:iCs w:val="0"/>
          <w:color w:val="auto"/>
          <w:lang w:eastAsia="ru-RU"/>
        </w:rPr>
        <w:t>С</w:t>
      </w:r>
      <w:r w:rsidRPr="00373013">
        <w:rPr>
          <w:rFonts w:eastAsia="Arial Unicode MS" w:cs="Times New Roman"/>
          <w:iCs w:val="0"/>
          <w:color w:val="auto"/>
          <w:lang w:eastAsia="ru-RU"/>
        </w:rPr>
        <w:t>, система теплоснабжения – двухтрубная;</w:t>
      </w:r>
    </w:p>
    <w:p w14:paraId="02C83261" w14:textId="3D03743F" w:rsidR="00D549C0" w:rsidRPr="00E54A83" w:rsidRDefault="00E54A83" w:rsidP="00373013">
      <w:pPr>
        <w:spacing w:after="0" w:line="240" w:lineRule="auto"/>
        <w:ind w:firstLine="708"/>
        <w:rPr>
          <w:rFonts w:eastAsia="Arial Unicode MS" w:cs="Times New Roman"/>
          <w:color w:val="auto"/>
        </w:rPr>
      </w:pPr>
      <w:r w:rsidRPr="00C82168">
        <w:rPr>
          <w:rFonts w:eastAsia="Arial Unicode MS" w:cs="Times New Roman"/>
          <w:bCs/>
          <w:iCs w:val="0"/>
          <w:color w:val="auto"/>
          <w:lang w:eastAsia="ru-RU"/>
        </w:rPr>
        <w:t>Централизованн</w:t>
      </w:r>
      <w:r>
        <w:rPr>
          <w:rFonts w:eastAsia="Arial Unicode MS" w:cs="Times New Roman"/>
          <w:bCs/>
          <w:iCs w:val="0"/>
          <w:color w:val="auto"/>
          <w:lang w:eastAsia="ru-RU"/>
        </w:rPr>
        <w:t>ые</w:t>
      </w:r>
      <w:r w:rsidRPr="00C82168">
        <w:rPr>
          <w:rFonts w:eastAsia="Arial Unicode MS" w:cs="Times New Roman"/>
          <w:bCs/>
          <w:iCs w:val="0"/>
          <w:color w:val="auto"/>
          <w:lang w:eastAsia="ru-RU"/>
        </w:rPr>
        <w:t xml:space="preserve"> источник</w:t>
      </w:r>
      <w:r>
        <w:rPr>
          <w:rFonts w:eastAsia="Arial Unicode MS" w:cs="Times New Roman"/>
          <w:bCs/>
          <w:iCs w:val="0"/>
          <w:color w:val="auto"/>
          <w:lang w:eastAsia="ru-RU"/>
        </w:rPr>
        <w:t>и</w:t>
      </w:r>
      <w:r w:rsidRPr="00C82168">
        <w:rPr>
          <w:rFonts w:eastAsia="Arial Unicode MS" w:cs="Times New Roman"/>
          <w:bCs/>
          <w:iCs w:val="0"/>
          <w:color w:val="auto"/>
          <w:lang w:eastAsia="ru-RU"/>
        </w:rPr>
        <w:t xml:space="preserve"> теплоснабжения</w:t>
      </w:r>
      <w:r w:rsidRPr="00C82168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="00373013">
        <w:rPr>
          <w:rFonts w:eastAsia="Arial Unicode MS" w:cs="Times New Roman"/>
          <w:b/>
          <w:bCs/>
          <w:iCs w:val="0"/>
          <w:color w:val="auto"/>
          <w:lang w:eastAsia="ru-RU"/>
        </w:rPr>
        <w:t>ООО «УК Кристалл»</w:t>
      </w:r>
      <w:r w:rsidRPr="00186648">
        <w:rPr>
          <w:rFonts w:eastAsia="Arial Unicode MS" w:cs="Times New Roman"/>
          <w:b/>
          <w:bCs/>
          <w:iCs w:val="0"/>
          <w:color w:val="auto"/>
          <w:lang w:eastAsia="ru-RU"/>
        </w:rPr>
        <w:t>:</w:t>
      </w:r>
      <w:r>
        <w:rPr>
          <w:rFonts w:eastAsia="Arial Unicode MS" w:cs="Times New Roman"/>
          <w:b/>
          <w:bCs/>
          <w:iCs w:val="0"/>
          <w:color w:val="auto"/>
          <w:lang w:eastAsia="ru-RU"/>
        </w:rPr>
        <w:br/>
      </w:r>
      <w:r>
        <w:rPr>
          <w:rFonts w:eastAsia="Arial Unicode MS" w:cs="Times New Roman"/>
          <w:b/>
          <w:bCs/>
          <w:color w:val="auto"/>
        </w:rPr>
        <w:t xml:space="preserve">          </w:t>
      </w:r>
      <w:r w:rsidRPr="00E54A83">
        <w:rPr>
          <w:rFonts w:eastAsia="Arial Unicode MS" w:cs="Times New Roman"/>
          <w:b/>
          <w:bCs/>
          <w:color w:val="auto"/>
        </w:rPr>
        <w:t xml:space="preserve">- </w:t>
      </w:r>
      <w:r w:rsidR="00373013" w:rsidRPr="00373013">
        <w:rPr>
          <w:rFonts w:eastAsia="Arial Unicode MS" w:cs="Times New Roman"/>
          <w:b/>
          <w:bCs/>
          <w:color w:val="auto"/>
        </w:rPr>
        <w:t>АО "ДСЗ"</w:t>
      </w:r>
      <w:r w:rsidRPr="00E54A83">
        <w:rPr>
          <w:rFonts w:eastAsia="Arial Unicode MS" w:cs="Times New Roman"/>
          <w:b/>
          <w:bCs/>
          <w:color w:val="auto"/>
        </w:rPr>
        <w:t xml:space="preserve">- </w:t>
      </w:r>
      <w:r w:rsidRPr="00E54A83">
        <w:rPr>
          <w:rFonts w:eastAsia="Arial Unicode MS" w:cs="Times New Roman"/>
          <w:color w:val="auto"/>
        </w:rPr>
        <w:t xml:space="preserve">температурный график -95/70 </w:t>
      </w:r>
      <w:r w:rsidR="00D549C0" w:rsidRPr="00C82168">
        <w:rPr>
          <w:rFonts w:eastAsia="Arial Unicode MS" w:cs="Times New Roman"/>
          <w:iCs w:val="0"/>
          <w:color w:val="auto"/>
          <w:vertAlign w:val="superscript"/>
          <w:lang w:eastAsia="ru-RU"/>
        </w:rPr>
        <w:t>0</w:t>
      </w:r>
      <w:r w:rsidR="00D549C0" w:rsidRPr="00C82168">
        <w:rPr>
          <w:rFonts w:eastAsia="Arial Unicode MS" w:cs="Times New Roman"/>
          <w:iCs w:val="0"/>
          <w:color w:val="auto"/>
          <w:lang w:eastAsia="ru-RU"/>
        </w:rPr>
        <w:t>С</w:t>
      </w:r>
      <w:r w:rsidRPr="00E54A83">
        <w:rPr>
          <w:rFonts w:eastAsia="Arial Unicode MS" w:cs="Times New Roman"/>
          <w:color w:val="auto"/>
        </w:rPr>
        <w:t>, система теплоснабжения – четырехтрубная.</w:t>
      </w:r>
    </w:p>
    <w:bookmarkEnd w:id="0"/>
    <w:p w14:paraId="02BB4050" w14:textId="03B95594" w:rsidR="00B00708" w:rsidRPr="00B00708" w:rsidRDefault="00B00708" w:rsidP="00E54A83">
      <w:pPr>
        <w:tabs>
          <w:tab w:val="left" w:pos="9781"/>
        </w:tabs>
        <w:spacing w:after="0" w:line="276" w:lineRule="auto"/>
        <w:jc w:val="center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Таблица 1 - Данные для расчета системы теплоснабжения согласно</w:t>
      </w:r>
    </w:p>
    <w:p w14:paraId="649EF389" w14:textId="0507E780" w:rsidR="00B00708" w:rsidRPr="000D30CA" w:rsidRDefault="00967BD4" w:rsidP="00E54A83">
      <w:pPr>
        <w:tabs>
          <w:tab w:val="left" w:pos="9781"/>
        </w:tabs>
        <w:spacing w:after="0" w:line="276" w:lineRule="auto"/>
        <w:jc w:val="center"/>
        <w:rPr>
          <w:rFonts w:eastAsia="Arial Unicode MS" w:cs="Times New Roman"/>
          <w:iCs w:val="0"/>
          <w:color w:val="auto"/>
        </w:rPr>
      </w:pPr>
      <w:r w:rsidRPr="00967BD4">
        <w:rPr>
          <w:rFonts w:eastAsia="Arial Unicode MS" w:cs="Times New Roman"/>
          <w:iCs w:val="0"/>
          <w:color w:val="auto"/>
        </w:rPr>
        <w:t>СП 131.13330.2025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7"/>
        <w:gridCol w:w="7334"/>
        <w:gridCol w:w="1557"/>
      </w:tblGrid>
      <w:tr w:rsidR="00B00708" w:rsidRPr="000D30CA" w14:paraId="09709F46" w14:textId="77777777" w:rsidTr="00C16E6B">
        <w:trPr>
          <w:trHeight w:val="345"/>
        </w:trPr>
        <w:tc>
          <w:tcPr>
            <w:tcW w:w="721" w:type="dxa"/>
            <w:vAlign w:val="center"/>
          </w:tcPr>
          <w:p w14:paraId="40F1AAA2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  <w:t xml:space="preserve">№ </w:t>
            </w:r>
          </w:p>
          <w:p w14:paraId="122BEDDC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7467" w:type="dxa"/>
            <w:vAlign w:val="center"/>
          </w:tcPr>
          <w:p w14:paraId="3A50BEB4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vAlign w:val="center"/>
          </w:tcPr>
          <w:p w14:paraId="46B0D88E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  <w:t>Количество</w:t>
            </w:r>
          </w:p>
        </w:tc>
      </w:tr>
      <w:tr w:rsidR="00B00708" w:rsidRPr="000D30CA" w14:paraId="441E0A78" w14:textId="77777777" w:rsidTr="00C16E6B">
        <w:trPr>
          <w:trHeight w:val="291"/>
        </w:trPr>
        <w:tc>
          <w:tcPr>
            <w:tcW w:w="721" w:type="dxa"/>
            <w:vAlign w:val="center"/>
          </w:tcPr>
          <w:p w14:paraId="409AF22F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7467" w:type="dxa"/>
            <w:vAlign w:val="center"/>
          </w:tcPr>
          <w:p w14:paraId="1349BFEE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Times New Roman" w:cs="Times New Roman"/>
                <w:iCs w:val="0"/>
                <w:sz w:val="24"/>
                <w:szCs w:val="24"/>
                <w:lang w:eastAsia="ru-RU"/>
              </w:rPr>
              <w:t>Температура воздуха наиболее холодных суток обеспеченностью 0,92</w:t>
            </w:r>
          </w:p>
        </w:tc>
        <w:tc>
          <w:tcPr>
            <w:tcW w:w="1559" w:type="dxa"/>
            <w:vAlign w:val="center"/>
          </w:tcPr>
          <w:p w14:paraId="0F54D28C" w14:textId="247E635B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ind w:left="-143" w:right="-108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-</w:t>
            </w:r>
            <w:r w:rsidR="00EB6364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3</w:t>
            </w:r>
            <w:r w:rsidR="00E54A83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0</w:t>
            </w: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  <w:vertAlign w:val="superscript"/>
              </w:rPr>
              <w:t>о</w:t>
            </w: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С</w:t>
            </w:r>
            <w:proofErr w:type="spellEnd"/>
          </w:p>
        </w:tc>
      </w:tr>
      <w:tr w:rsidR="00B00708" w:rsidRPr="000D30CA" w14:paraId="55823E34" w14:textId="77777777" w:rsidTr="00C16E6B">
        <w:trPr>
          <w:trHeight w:val="291"/>
        </w:trPr>
        <w:tc>
          <w:tcPr>
            <w:tcW w:w="721" w:type="dxa"/>
            <w:vAlign w:val="center"/>
          </w:tcPr>
          <w:p w14:paraId="4F846D9E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67" w:type="dxa"/>
            <w:vAlign w:val="center"/>
          </w:tcPr>
          <w:p w14:paraId="266E1FF1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  <w:lang w:eastAsia="ru-RU"/>
              </w:rPr>
            </w:pPr>
            <w:r w:rsidRPr="000D30CA">
              <w:rPr>
                <w:rFonts w:eastAsia="Times New Roman" w:cs="Times New Roman"/>
                <w:iCs w:val="0"/>
                <w:sz w:val="24"/>
                <w:szCs w:val="24"/>
                <w:lang w:eastAsia="ru-RU"/>
              </w:rPr>
              <w:t>Температура воздуха наиболее холодной пятидневки, обеспеченностью 0,92</w:t>
            </w:r>
          </w:p>
        </w:tc>
        <w:tc>
          <w:tcPr>
            <w:tcW w:w="1559" w:type="dxa"/>
            <w:vAlign w:val="center"/>
          </w:tcPr>
          <w:p w14:paraId="69CC1659" w14:textId="01F8D952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ind w:left="-143" w:right="-108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-</w:t>
            </w:r>
            <w:r w:rsidR="00E54A83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25</w:t>
            </w: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  <w:vertAlign w:val="superscript"/>
              </w:rPr>
              <w:t>о</w:t>
            </w: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С</w:t>
            </w:r>
            <w:proofErr w:type="spellEnd"/>
          </w:p>
        </w:tc>
      </w:tr>
      <w:tr w:rsidR="00B00708" w:rsidRPr="000D30CA" w14:paraId="5623C916" w14:textId="77777777" w:rsidTr="00C16E6B">
        <w:trPr>
          <w:trHeight w:val="385"/>
        </w:trPr>
        <w:tc>
          <w:tcPr>
            <w:tcW w:w="721" w:type="dxa"/>
            <w:vAlign w:val="center"/>
          </w:tcPr>
          <w:p w14:paraId="009943FC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467" w:type="dxa"/>
            <w:vAlign w:val="center"/>
          </w:tcPr>
          <w:p w14:paraId="12D1CE07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Times New Roman" w:cs="Times New Roman"/>
                <w:iCs w:val="0"/>
                <w:sz w:val="24"/>
                <w:szCs w:val="24"/>
                <w:lang w:eastAsia="ru-RU"/>
              </w:rPr>
              <w:t>Средняя температура за отопительный период</w:t>
            </w:r>
          </w:p>
        </w:tc>
        <w:tc>
          <w:tcPr>
            <w:tcW w:w="1559" w:type="dxa"/>
            <w:vAlign w:val="center"/>
          </w:tcPr>
          <w:p w14:paraId="15D98DDB" w14:textId="16F6EF53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-</w:t>
            </w:r>
            <w:r w:rsidR="00967BD4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2,6</w:t>
            </w: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  <w:vertAlign w:val="superscript"/>
              </w:rPr>
              <w:t>о</w:t>
            </w: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С</w:t>
            </w:r>
            <w:proofErr w:type="spellEnd"/>
          </w:p>
        </w:tc>
      </w:tr>
      <w:tr w:rsidR="00B00708" w:rsidRPr="00B00708" w14:paraId="0D20F508" w14:textId="77777777" w:rsidTr="00C16E6B">
        <w:trPr>
          <w:trHeight w:val="259"/>
        </w:trPr>
        <w:tc>
          <w:tcPr>
            <w:tcW w:w="721" w:type="dxa"/>
            <w:vAlign w:val="center"/>
          </w:tcPr>
          <w:p w14:paraId="35E62DDE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467" w:type="dxa"/>
            <w:vAlign w:val="center"/>
          </w:tcPr>
          <w:p w14:paraId="5A7A69C6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Times New Roman" w:cs="Times New Roman"/>
                <w:iCs w:val="0"/>
                <w:sz w:val="24"/>
                <w:szCs w:val="24"/>
                <w:lang w:eastAsia="ru-RU"/>
              </w:rPr>
              <w:t>Продолжительность отопительного периода</w:t>
            </w:r>
          </w:p>
        </w:tc>
        <w:tc>
          <w:tcPr>
            <w:tcW w:w="1559" w:type="dxa"/>
            <w:vAlign w:val="center"/>
          </w:tcPr>
          <w:p w14:paraId="2538BFC0" w14:textId="57CCF924" w:rsidR="00B00708" w:rsidRPr="00B00708" w:rsidRDefault="00E54A83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19</w:t>
            </w:r>
            <w:r w:rsidR="00967BD4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4</w:t>
            </w:r>
            <w:r w:rsidR="00B00708"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00708"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сут</w:t>
            </w:r>
            <w:proofErr w:type="spellEnd"/>
            <w:r w:rsidR="00B00708"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.</w:t>
            </w:r>
          </w:p>
        </w:tc>
      </w:tr>
    </w:tbl>
    <w:p w14:paraId="4464E3EF" w14:textId="77777777" w:rsidR="00B00708" w:rsidRPr="00B00708" w:rsidRDefault="00B00708" w:rsidP="00B00708">
      <w:pPr>
        <w:spacing w:after="0" w:line="276" w:lineRule="auto"/>
        <w:rPr>
          <w:rFonts w:eastAsia="Arial Unicode MS" w:cs="Times New Roman"/>
          <w:b/>
          <w:iCs w:val="0"/>
          <w:color w:val="auto"/>
          <w:lang w:eastAsia="ru-RU"/>
        </w:rPr>
        <w:sectPr w:rsidR="00B00708" w:rsidRPr="00B00708" w:rsidSect="00B00708">
          <w:pgSz w:w="11906" w:h="16838"/>
          <w:pgMar w:top="851" w:right="567" w:bottom="851" w:left="1701" w:header="680" w:footer="680" w:gutter="0"/>
          <w:cols w:space="708"/>
          <w:docGrid w:linePitch="360"/>
        </w:sectPr>
      </w:pPr>
    </w:p>
    <w:p w14:paraId="6D893238" w14:textId="1736F732" w:rsidR="00B00708" w:rsidRPr="00235EFF" w:rsidRDefault="00B00708" w:rsidP="00B00708">
      <w:pPr>
        <w:spacing w:after="0" w:line="240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 xml:space="preserve">РАЗДЕЛ 1. ПОКАЗАТЕЛИ СУЩЕСТВУЮЩЕГО И ПЕРСПЕКТИВНОГО СПРОСА НА ТЕПЛОВУЮ ЭНЕРГИЮ (МОЩНОСТЬ) И </w:t>
      </w:r>
      <w:r w:rsidRPr="00235EFF">
        <w:rPr>
          <w:rFonts w:eastAsia="Arial Unicode MS" w:cs="Times New Roman"/>
          <w:b/>
          <w:iCs w:val="0"/>
          <w:color w:val="auto"/>
          <w:lang w:eastAsia="ru-RU"/>
        </w:rPr>
        <w:t xml:space="preserve">ТЕПЛОНОСИТЕЛЬ В УСТАНОВЛЕННЫХ ГРАНИЦАХ ТЕРРИТОРИИ </w:t>
      </w:r>
      <w:r w:rsidR="00373013">
        <w:rPr>
          <w:rFonts w:eastAsia="Times New Roman" w:cs="Times New Roman"/>
          <w:b/>
          <w:iCs w:val="0"/>
          <w:lang w:eastAsia="ru-RU"/>
        </w:rPr>
        <w:t>ДОБРИНСКОГО</w:t>
      </w:r>
      <w:r w:rsidR="00E54A83">
        <w:rPr>
          <w:rFonts w:eastAsia="Times New Roman" w:cs="Times New Roman"/>
          <w:b/>
          <w:iCs w:val="0"/>
          <w:lang w:eastAsia="ru-RU"/>
        </w:rPr>
        <w:t xml:space="preserve"> МУНИЦИПАЛЬНОГО ОКРУГА</w:t>
      </w:r>
      <w:r w:rsidR="0011242B">
        <w:rPr>
          <w:rFonts w:eastAsia="Times New Roman" w:cs="Times New Roman"/>
          <w:b/>
          <w:iCs w:val="0"/>
          <w:lang w:eastAsia="ru-RU"/>
        </w:rPr>
        <w:t xml:space="preserve"> </w:t>
      </w:r>
      <w:r w:rsidR="00E85FA0">
        <w:rPr>
          <w:rFonts w:eastAsia="Times New Roman" w:cs="Times New Roman"/>
          <w:b/>
          <w:iCs w:val="0"/>
          <w:lang w:eastAsia="ru-RU"/>
        </w:rPr>
        <w:t>ЛИПЕЦКОЙ</w:t>
      </w:r>
      <w:r w:rsidR="0011242B">
        <w:rPr>
          <w:rFonts w:eastAsia="Times New Roman" w:cs="Times New Roman"/>
          <w:b/>
          <w:iCs w:val="0"/>
          <w:lang w:eastAsia="ru-RU"/>
        </w:rPr>
        <w:t xml:space="preserve"> ОБЛАСТИ</w:t>
      </w:r>
    </w:p>
    <w:p w14:paraId="43588BD9" w14:textId="77777777" w:rsidR="00B00708" w:rsidRPr="00B00708" w:rsidRDefault="00B00708" w:rsidP="00B00708">
      <w:pPr>
        <w:widowControl w:val="0"/>
        <w:numPr>
          <w:ilvl w:val="1"/>
          <w:numId w:val="17"/>
        </w:num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235EFF">
        <w:rPr>
          <w:rFonts w:eastAsia="Times New Roman" w:cs="Times New Roman"/>
          <w:b/>
          <w:bCs/>
          <w:color w:val="auto"/>
          <w:lang w:eastAsia="ru-RU"/>
        </w:rPr>
        <w:t>Величины существующей отапливаемой площади строительных фондов и приросты отапливаемой площади строительных фондов</w:t>
      </w: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– на каждый год первого 5-летнего периода и на последующие – 5-летние периоды (далее этапы)</w:t>
      </w:r>
    </w:p>
    <w:p w14:paraId="2C29D09B" w14:textId="77777777" w:rsidR="00B00708" w:rsidRPr="00B00708" w:rsidRDefault="00B00708" w:rsidP="00B00708">
      <w:pPr>
        <w:spacing w:after="0" w:line="276" w:lineRule="auto"/>
        <w:ind w:firstLine="708"/>
        <w:contextualSpacing/>
        <w:jc w:val="both"/>
        <w:rPr>
          <w:rFonts w:eastAsia="Arial Unicode MS" w:cs="Times New Roman"/>
          <w:iCs w:val="0"/>
          <w:color w:val="auto"/>
        </w:rPr>
      </w:pPr>
      <w:bookmarkStart w:id="1" w:name="_Hlk191238844"/>
      <w:bookmarkStart w:id="2" w:name="_Hlk193148102"/>
      <w:r w:rsidRPr="00B00708">
        <w:rPr>
          <w:rFonts w:eastAsia="Arial Unicode MS" w:cs="Times New Roman"/>
          <w:iCs w:val="0"/>
          <w:color w:val="auto"/>
        </w:rPr>
        <w:t xml:space="preserve">Генеральный план определяет перспективное территориальное развитие округа и его основных структурообразующих элементов. </w:t>
      </w:r>
    </w:p>
    <w:p w14:paraId="531181D0" w14:textId="6118A6F6" w:rsidR="00B00708" w:rsidRPr="00B00708" w:rsidRDefault="00B00708" w:rsidP="00C927D4">
      <w:pPr>
        <w:spacing w:after="0" w:line="276" w:lineRule="auto"/>
        <w:ind w:firstLine="708"/>
        <w:contextualSpacing/>
        <w:jc w:val="both"/>
        <w:rPr>
          <w:rFonts w:eastAsia="Times New Roman" w:cs="Times New Roman"/>
          <w:iCs w:val="0"/>
          <w:color w:val="auto"/>
          <w:highlight w:val="yellow"/>
          <w:lang w:eastAsia="ru-RU"/>
        </w:rPr>
      </w:pPr>
      <w:r w:rsidRPr="00B00708">
        <w:rPr>
          <w:rFonts w:eastAsia="Arial Unicode MS" w:cs="Times New Roman"/>
          <w:iCs w:val="0"/>
          <w:color w:val="auto"/>
        </w:rPr>
        <w:t>Согласно генеральному планом предусматриваются следующие основные параметры развития территории, запланированные к реализации к расчетному сроку:</w:t>
      </w:r>
      <w:bookmarkStart w:id="3" w:name="_Hlk206494437"/>
    </w:p>
    <w:bookmarkEnd w:id="3"/>
    <w:p w14:paraId="61ADE6AC" w14:textId="77777777" w:rsidR="00B00708" w:rsidRPr="00C927D4" w:rsidRDefault="00B00708" w:rsidP="00B00708">
      <w:pPr>
        <w:spacing w:after="60" w:line="276" w:lineRule="auto"/>
        <w:ind w:left="1069"/>
        <w:jc w:val="both"/>
        <w:rPr>
          <w:rFonts w:eastAsia="Arial Unicode MS" w:cs="Times New Roman"/>
          <w:iCs w:val="0"/>
          <w:color w:val="auto"/>
        </w:rPr>
      </w:pPr>
      <w:r w:rsidRPr="00C927D4">
        <w:rPr>
          <w:rFonts w:eastAsia="Arial Unicode MS" w:cs="Times New Roman"/>
          <w:iCs w:val="0"/>
          <w:color w:val="auto"/>
        </w:rPr>
        <w:t>Таблица 1.1 - Новое жилищное строительство на расчетный срок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9"/>
        <w:gridCol w:w="3380"/>
        <w:gridCol w:w="1717"/>
        <w:gridCol w:w="2003"/>
        <w:gridCol w:w="2000"/>
      </w:tblGrid>
      <w:tr w:rsidR="00B00708" w:rsidRPr="000D30CA" w14:paraId="18E39D30" w14:textId="77777777" w:rsidTr="00967BD4">
        <w:trPr>
          <w:cantSplit/>
          <w:trHeight w:val="20"/>
          <w:tblHeader/>
          <w:jc w:val="center"/>
        </w:trPr>
        <w:tc>
          <w:tcPr>
            <w:tcW w:w="539" w:type="dxa"/>
            <w:vAlign w:val="center"/>
            <w:hideMark/>
          </w:tcPr>
          <w:p w14:paraId="677733B7" w14:textId="77777777" w:rsidR="00B00708" w:rsidRPr="000D30C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6307EE83" w14:textId="77777777" w:rsidR="00B00708" w:rsidRPr="000D30CA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Наименование показателей</w:t>
            </w:r>
          </w:p>
        </w:tc>
        <w:tc>
          <w:tcPr>
            <w:tcW w:w="0" w:type="auto"/>
            <w:vAlign w:val="center"/>
            <w:hideMark/>
          </w:tcPr>
          <w:p w14:paraId="4255FB2B" w14:textId="77777777" w:rsidR="00B00708" w:rsidRPr="000D30CA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Единицы измерения</w:t>
            </w:r>
          </w:p>
        </w:tc>
        <w:tc>
          <w:tcPr>
            <w:tcW w:w="0" w:type="auto"/>
            <w:vAlign w:val="center"/>
            <w:hideMark/>
          </w:tcPr>
          <w:p w14:paraId="779189D1" w14:textId="77777777" w:rsidR="00B00708" w:rsidRPr="000D30CA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Современное состояние</w:t>
            </w:r>
          </w:p>
        </w:tc>
        <w:tc>
          <w:tcPr>
            <w:tcW w:w="0" w:type="auto"/>
            <w:vAlign w:val="center"/>
            <w:hideMark/>
          </w:tcPr>
          <w:p w14:paraId="25611807" w14:textId="6A494D29" w:rsidR="00B00708" w:rsidRPr="000D30CA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Расчетный срок (</w:t>
            </w:r>
            <w:r w:rsidR="00373013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2037</w:t>
            </w:r>
            <w:r w:rsidRPr="000D30CA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 год)</w:t>
            </w:r>
          </w:p>
        </w:tc>
      </w:tr>
      <w:tr w:rsidR="00B00708" w:rsidRPr="000D30CA" w14:paraId="3DA76D8C" w14:textId="77777777" w:rsidTr="00967BD4">
        <w:trPr>
          <w:cantSplit/>
          <w:trHeight w:val="20"/>
          <w:jc w:val="center"/>
        </w:trPr>
        <w:tc>
          <w:tcPr>
            <w:tcW w:w="539" w:type="dxa"/>
            <w:vAlign w:val="center"/>
            <w:hideMark/>
          </w:tcPr>
          <w:p w14:paraId="6F11E957" w14:textId="77777777" w:rsidR="00B00708" w:rsidRPr="000D30C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1D31A392" w14:textId="77777777" w:rsidR="00B00708" w:rsidRPr="000D30CA" w:rsidRDefault="00B00708" w:rsidP="00B00708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Численность постоянного населения</w:t>
            </w:r>
          </w:p>
        </w:tc>
        <w:tc>
          <w:tcPr>
            <w:tcW w:w="0" w:type="auto"/>
            <w:vAlign w:val="center"/>
            <w:hideMark/>
          </w:tcPr>
          <w:p w14:paraId="145CE059" w14:textId="77777777" w:rsidR="00B00708" w:rsidRPr="000D30CA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vAlign w:val="center"/>
          </w:tcPr>
          <w:p w14:paraId="4A1774AC" w14:textId="17ED503B" w:rsidR="00B00708" w:rsidRPr="000D30CA" w:rsidRDefault="00967BD4" w:rsidP="00B00708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33256</w:t>
            </w:r>
          </w:p>
        </w:tc>
        <w:tc>
          <w:tcPr>
            <w:tcW w:w="0" w:type="auto"/>
            <w:vAlign w:val="center"/>
          </w:tcPr>
          <w:p w14:paraId="00E3C91F" w14:textId="0CA25218" w:rsidR="00B00708" w:rsidRPr="000D30CA" w:rsidRDefault="00E54A83" w:rsidP="00B00708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30000</w:t>
            </w:r>
          </w:p>
        </w:tc>
      </w:tr>
      <w:tr w:rsidR="00E54A83" w:rsidRPr="000D30CA" w14:paraId="64C0D7E6" w14:textId="77777777" w:rsidTr="00967BD4">
        <w:trPr>
          <w:cantSplit/>
          <w:trHeight w:val="20"/>
          <w:jc w:val="center"/>
        </w:trPr>
        <w:tc>
          <w:tcPr>
            <w:tcW w:w="539" w:type="dxa"/>
            <w:vAlign w:val="center"/>
            <w:hideMark/>
          </w:tcPr>
          <w:p w14:paraId="5B22720B" w14:textId="77777777" w:rsidR="00E54A83" w:rsidRPr="000D30CA" w:rsidRDefault="00E54A83" w:rsidP="00E54A8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537E01A9" w14:textId="77777777" w:rsidR="00E54A83" w:rsidRPr="000D30CA" w:rsidRDefault="00E54A83" w:rsidP="00E54A83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Средняя жилищная обеспеченность</w:t>
            </w:r>
          </w:p>
        </w:tc>
        <w:tc>
          <w:tcPr>
            <w:tcW w:w="0" w:type="auto"/>
            <w:vAlign w:val="center"/>
            <w:hideMark/>
          </w:tcPr>
          <w:p w14:paraId="24129F4A" w14:textId="77777777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м²/чел.</w:t>
            </w:r>
          </w:p>
        </w:tc>
        <w:tc>
          <w:tcPr>
            <w:tcW w:w="0" w:type="auto"/>
            <w:vAlign w:val="center"/>
          </w:tcPr>
          <w:p w14:paraId="7975AD20" w14:textId="0B59EF2D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0" w:type="auto"/>
            <w:noWrap/>
            <w:vAlign w:val="center"/>
          </w:tcPr>
          <w:p w14:paraId="327F9D43" w14:textId="01CE5D36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</w:tr>
      <w:tr w:rsidR="00E54A83" w:rsidRPr="000D30CA" w14:paraId="194065E0" w14:textId="77777777" w:rsidTr="00967BD4">
        <w:trPr>
          <w:cantSplit/>
          <w:trHeight w:val="20"/>
          <w:jc w:val="center"/>
        </w:trPr>
        <w:tc>
          <w:tcPr>
            <w:tcW w:w="539" w:type="dxa"/>
            <w:vAlign w:val="center"/>
            <w:hideMark/>
          </w:tcPr>
          <w:p w14:paraId="5527741C" w14:textId="77777777" w:rsidR="00E54A83" w:rsidRPr="000D30CA" w:rsidRDefault="00E54A83" w:rsidP="00E54A8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659E430A" w14:textId="77777777" w:rsidR="00E54A83" w:rsidRPr="000D30CA" w:rsidRDefault="00E54A83" w:rsidP="00E54A83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Существующий жилищный фонд</w:t>
            </w:r>
          </w:p>
        </w:tc>
        <w:tc>
          <w:tcPr>
            <w:tcW w:w="0" w:type="auto"/>
            <w:vAlign w:val="center"/>
            <w:hideMark/>
          </w:tcPr>
          <w:p w14:paraId="037ED3EB" w14:textId="77777777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тыс. м²</w:t>
            </w:r>
          </w:p>
        </w:tc>
        <w:tc>
          <w:tcPr>
            <w:tcW w:w="0" w:type="auto"/>
            <w:vAlign w:val="center"/>
          </w:tcPr>
          <w:p w14:paraId="33948675" w14:textId="7431C2E6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63F71729" w14:textId="30FA2830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</w:tr>
      <w:tr w:rsidR="00E54A83" w:rsidRPr="000D30CA" w14:paraId="3DD50480" w14:textId="77777777" w:rsidTr="00967BD4">
        <w:trPr>
          <w:cantSplit/>
          <w:trHeight w:val="20"/>
          <w:jc w:val="center"/>
        </w:trPr>
        <w:tc>
          <w:tcPr>
            <w:tcW w:w="539" w:type="dxa"/>
            <w:vAlign w:val="center"/>
            <w:hideMark/>
          </w:tcPr>
          <w:p w14:paraId="5690FE04" w14:textId="77777777" w:rsidR="00E54A83" w:rsidRPr="000D30CA" w:rsidRDefault="00E54A83" w:rsidP="00E54A8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136DCFC6" w14:textId="77777777" w:rsidR="00E54A83" w:rsidRPr="000D30CA" w:rsidRDefault="00E54A83" w:rsidP="00E54A83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Требуемый жилищный фонд</w:t>
            </w:r>
          </w:p>
        </w:tc>
        <w:tc>
          <w:tcPr>
            <w:tcW w:w="0" w:type="auto"/>
            <w:vAlign w:val="center"/>
            <w:hideMark/>
          </w:tcPr>
          <w:p w14:paraId="76C89D1E" w14:textId="77777777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тыс. м²</w:t>
            </w:r>
          </w:p>
        </w:tc>
        <w:tc>
          <w:tcPr>
            <w:tcW w:w="0" w:type="auto"/>
            <w:vAlign w:val="center"/>
          </w:tcPr>
          <w:p w14:paraId="09407EF7" w14:textId="3B40DDF4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0A536EF9" w14:textId="63AE6219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</w:tr>
      <w:tr w:rsidR="00E54A83" w:rsidRPr="000D30CA" w14:paraId="4693C020" w14:textId="77777777" w:rsidTr="00967BD4">
        <w:trPr>
          <w:cantSplit/>
          <w:trHeight w:val="20"/>
          <w:jc w:val="center"/>
        </w:trPr>
        <w:tc>
          <w:tcPr>
            <w:tcW w:w="539" w:type="dxa"/>
            <w:vMerge w:val="restart"/>
            <w:vAlign w:val="center"/>
            <w:hideMark/>
          </w:tcPr>
          <w:p w14:paraId="301A6543" w14:textId="77777777" w:rsidR="00E54A83" w:rsidRPr="000D30CA" w:rsidRDefault="00E54A83" w:rsidP="00E54A8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7FAB8F1B" w14:textId="77777777" w:rsidR="00E54A83" w:rsidRPr="000D30CA" w:rsidRDefault="00E54A83" w:rsidP="00E54A83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Объем нового жилищного строительства, в том числе: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39E01DB" w14:textId="77777777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тыс. м²</w:t>
            </w:r>
          </w:p>
        </w:tc>
        <w:tc>
          <w:tcPr>
            <w:tcW w:w="0" w:type="auto"/>
            <w:vAlign w:val="center"/>
          </w:tcPr>
          <w:p w14:paraId="0FBA22ED" w14:textId="1BBA8051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72DA9504" w14:textId="087968FC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</w:tr>
      <w:tr w:rsidR="00E54A83" w:rsidRPr="000D30CA" w14:paraId="0A1B8E01" w14:textId="77777777" w:rsidTr="00967BD4">
        <w:trPr>
          <w:cantSplit/>
          <w:trHeight w:val="57"/>
          <w:jc w:val="center"/>
        </w:trPr>
        <w:tc>
          <w:tcPr>
            <w:tcW w:w="539" w:type="dxa"/>
            <w:vMerge/>
            <w:hideMark/>
          </w:tcPr>
          <w:p w14:paraId="2D3E6744" w14:textId="77777777" w:rsidR="00E54A83" w:rsidRPr="000D30CA" w:rsidRDefault="00E54A83" w:rsidP="00E54A83">
            <w:pPr>
              <w:spacing w:after="0" w:line="276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E0C54CC" w14:textId="77777777" w:rsidR="00E54A83" w:rsidRPr="000D30CA" w:rsidRDefault="00E54A83" w:rsidP="00E54A83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Индивидуальная застройка</w:t>
            </w:r>
          </w:p>
        </w:tc>
        <w:tc>
          <w:tcPr>
            <w:tcW w:w="0" w:type="auto"/>
            <w:vMerge/>
            <w:vAlign w:val="center"/>
            <w:hideMark/>
          </w:tcPr>
          <w:p w14:paraId="4A1DFFAF" w14:textId="77777777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BE6B3CA" w14:textId="1D0C5DDF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5C8C36B4" w14:textId="5D2463F6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</w:tr>
      <w:tr w:rsidR="00E54A83" w:rsidRPr="00B00708" w14:paraId="6B485952" w14:textId="77777777" w:rsidTr="00967BD4">
        <w:trPr>
          <w:cantSplit/>
          <w:trHeight w:val="20"/>
          <w:jc w:val="center"/>
        </w:trPr>
        <w:tc>
          <w:tcPr>
            <w:tcW w:w="539" w:type="dxa"/>
            <w:vMerge/>
            <w:hideMark/>
          </w:tcPr>
          <w:p w14:paraId="5E238471" w14:textId="77777777" w:rsidR="00E54A83" w:rsidRPr="000D30CA" w:rsidRDefault="00E54A83" w:rsidP="00E54A83">
            <w:pPr>
              <w:spacing w:after="0" w:line="276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39CD937" w14:textId="77777777" w:rsidR="00E54A83" w:rsidRPr="000D30CA" w:rsidRDefault="00E54A83" w:rsidP="00E54A83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Малоэтажная застройка</w:t>
            </w:r>
          </w:p>
        </w:tc>
        <w:tc>
          <w:tcPr>
            <w:tcW w:w="0" w:type="auto"/>
            <w:vMerge/>
            <w:vAlign w:val="center"/>
            <w:hideMark/>
          </w:tcPr>
          <w:p w14:paraId="0345D79E" w14:textId="77777777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96D8A90" w14:textId="27B500EF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6A6978B3" w14:textId="38D19A9C" w:rsidR="00E54A83" w:rsidRPr="000D30CA" w:rsidRDefault="00E54A83" w:rsidP="00E54A8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</w:tr>
      <w:bookmarkEnd w:id="1"/>
      <w:bookmarkEnd w:id="2"/>
    </w:tbl>
    <w:p w14:paraId="21608B69" w14:textId="77777777" w:rsidR="00C927D4" w:rsidRDefault="00C927D4" w:rsidP="00B00708">
      <w:pPr>
        <w:spacing w:after="0" w:line="240" w:lineRule="auto"/>
        <w:ind w:right="-1"/>
        <w:jc w:val="center"/>
        <w:rPr>
          <w:rFonts w:eastAsia="Arial Unicode MS" w:cs="Times New Roman"/>
          <w:b/>
          <w:bCs/>
          <w:iCs w:val="0"/>
          <w:color w:val="auto"/>
          <w:highlight w:val="yellow"/>
        </w:rPr>
      </w:pPr>
    </w:p>
    <w:p w14:paraId="0BCA7FCA" w14:textId="6147FA77" w:rsidR="00B00708" w:rsidRPr="00C927D4" w:rsidRDefault="00B00708" w:rsidP="00B00708">
      <w:pPr>
        <w:spacing w:after="0" w:line="240" w:lineRule="auto"/>
        <w:ind w:right="-1"/>
        <w:jc w:val="center"/>
        <w:rPr>
          <w:rFonts w:eastAsia="Arial" w:cs="Times New Roman"/>
          <w:iCs w:val="0"/>
          <w:color w:val="auto"/>
          <w:lang w:eastAsia="ru-RU"/>
        </w:rPr>
      </w:pPr>
      <w:r w:rsidRPr="00C927D4">
        <w:rPr>
          <w:rFonts w:eastAsia="Arial" w:cs="Times New Roman"/>
          <w:iCs w:val="0"/>
          <w:color w:val="auto"/>
          <w:lang w:eastAsia="ru-RU"/>
        </w:rPr>
        <w:t xml:space="preserve">Таблица 1.2. – </w:t>
      </w:r>
      <w:r w:rsidRPr="0097374F">
        <w:rPr>
          <w:rFonts w:eastAsia="Arial" w:cs="Times New Roman"/>
          <w:iCs w:val="0"/>
          <w:color w:val="auto"/>
          <w:lang w:eastAsia="ru-RU"/>
        </w:rPr>
        <w:t>Объекты подключенные к централизованной системе теплоснабжения</w:t>
      </w:r>
    </w:p>
    <w:tbl>
      <w:tblPr>
        <w:tblStyle w:val="af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1"/>
        <w:gridCol w:w="1124"/>
        <w:gridCol w:w="898"/>
        <w:gridCol w:w="1219"/>
        <w:gridCol w:w="1041"/>
        <w:gridCol w:w="1032"/>
        <w:gridCol w:w="1041"/>
        <w:gridCol w:w="1032"/>
      </w:tblGrid>
      <w:tr w:rsidR="00967BD4" w:rsidRPr="00794F71" w14:paraId="1E9C7914" w14:textId="77777777" w:rsidTr="00967BD4">
        <w:trPr>
          <w:trHeight w:val="20"/>
          <w:jc w:val="center"/>
        </w:trPr>
        <w:tc>
          <w:tcPr>
            <w:tcW w:w="2221" w:type="dxa"/>
            <w:vMerge w:val="restart"/>
            <w:vAlign w:val="center"/>
            <w:hideMark/>
          </w:tcPr>
          <w:p w14:paraId="250DC7D9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 Существующие потребители тепловой энергии (полное наименование и адрес)</w:t>
            </w:r>
          </w:p>
        </w:tc>
        <w:tc>
          <w:tcPr>
            <w:tcW w:w="1124" w:type="dxa"/>
            <w:vMerge w:val="restart"/>
            <w:vAlign w:val="center"/>
            <w:hideMark/>
          </w:tcPr>
          <w:p w14:paraId="176DE0E5" w14:textId="77777777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Площадь,</w:t>
            </w:r>
          </w:p>
          <w:p w14:paraId="6D597B71" w14:textId="77777777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м²</w:t>
            </w:r>
          </w:p>
          <w:p w14:paraId="1CE19E7B" w14:textId="0C3CDF43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B892BF" w14:textId="164DCF48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  <w:vMerge w:val="restart"/>
            <w:vAlign w:val="center"/>
            <w:hideMark/>
          </w:tcPr>
          <w:p w14:paraId="2B61D015" w14:textId="77777777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Объем здания,</w:t>
            </w:r>
          </w:p>
          <w:p w14:paraId="62788C05" w14:textId="77777777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м³</w:t>
            </w:r>
          </w:p>
          <w:p w14:paraId="45A08637" w14:textId="4215AAA3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E264BA" w14:textId="544012DE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vMerge w:val="restart"/>
            <w:vAlign w:val="center"/>
            <w:hideMark/>
          </w:tcPr>
          <w:p w14:paraId="5B3F2E60" w14:textId="3920BED1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Этажность здания</w:t>
            </w:r>
          </w:p>
        </w:tc>
        <w:tc>
          <w:tcPr>
            <w:tcW w:w="4146" w:type="dxa"/>
            <w:gridSpan w:val="4"/>
            <w:vAlign w:val="center"/>
            <w:hideMark/>
          </w:tcPr>
          <w:p w14:paraId="21E30DF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Тепловая нагрузка</w:t>
            </w:r>
          </w:p>
        </w:tc>
      </w:tr>
      <w:tr w:rsidR="00794F71" w:rsidRPr="00794F71" w14:paraId="69458FEC" w14:textId="77777777" w:rsidTr="00967BD4">
        <w:trPr>
          <w:trHeight w:val="20"/>
          <w:jc w:val="center"/>
        </w:trPr>
        <w:tc>
          <w:tcPr>
            <w:tcW w:w="2221" w:type="dxa"/>
            <w:vMerge/>
            <w:vAlign w:val="center"/>
            <w:hideMark/>
          </w:tcPr>
          <w:p w14:paraId="73DDC9C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1E91FAFC" w14:textId="7008A9FA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  <w:vMerge/>
            <w:vAlign w:val="center"/>
            <w:hideMark/>
          </w:tcPr>
          <w:p w14:paraId="6156516A" w14:textId="27B37A26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14:paraId="477E2E5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vAlign w:val="center"/>
            <w:hideMark/>
          </w:tcPr>
          <w:p w14:paraId="4EC5A45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Отопление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0F3E6F6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ГВС</w:t>
            </w:r>
          </w:p>
        </w:tc>
      </w:tr>
      <w:tr w:rsidR="00967BD4" w:rsidRPr="00794F71" w14:paraId="380BF059" w14:textId="77777777" w:rsidTr="00967BD4">
        <w:trPr>
          <w:trHeight w:val="20"/>
          <w:jc w:val="center"/>
        </w:trPr>
        <w:tc>
          <w:tcPr>
            <w:tcW w:w="2221" w:type="dxa"/>
            <w:vMerge/>
            <w:vAlign w:val="center"/>
            <w:hideMark/>
          </w:tcPr>
          <w:p w14:paraId="5311E07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6FDD4AEF" w14:textId="7251714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8" w:type="dxa"/>
            <w:vMerge/>
            <w:vAlign w:val="center"/>
            <w:hideMark/>
          </w:tcPr>
          <w:p w14:paraId="1790AFE2" w14:textId="0E0B7A2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14:paraId="24B82AB9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484BC8D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Гкал/час</w:t>
            </w:r>
          </w:p>
        </w:tc>
        <w:tc>
          <w:tcPr>
            <w:tcW w:w="1032" w:type="dxa"/>
            <w:vAlign w:val="center"/>
            <w:hideMark/>
          </w:tcPr>
          <w:p w14:paraId="1E64741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Гкал/год</w:t>
            </w:r>
          </w:p>
        </w:tc>
        <w:tc>
          <w:tcPr>
            <w:tcW w:w="1041" w:type="dxa"/>
            <w:vAlign w:val="center"/>
            <w:hideMark/>
          </w:tcPr>
          <w:p w14:paraId="0EC7431F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Гкал/час</w:t>
            </w:r>
          </w:p>
        </w:tc>
        <w:tc>
          <w:tcPr>
            <w:tcW w:w="1032" w:type="dxa"/>
            <w:vAlign w:val="center"/>
            <w:hideMark/>
          </w:tcPr>
          <w:p w14:paraId="0D66B3C9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Гкал/год</w:t>
            </w:r>
          </w:p>
        </w:tc>
      </w:tr>
      <w:tr w:rsidR="00967BD4" w:rsidRPr="00967BD4" w14:paraId="395A3D3E" w14:textId="77777777" w:rsidTr="00967BD4">
        <w:trPr>
          <w:trHeight w:val="20"/>
          <w:jc w:val="center"/>
        </w:trPr>
        <w:tc>
          <w:tcPr>
            <w:tcW w:w="9608" w:type="dxa"/>
            <w:gridSpan w:val="8"/>
            <w:vAlign w:val="center"/>
            <w:hideMark/>
          </w:tcPr>
          <w:p w14:paraId="3D10675D" w14:textId="77777777" w:rsidR="00967BD4" w:rsidRPr="00967BD4" w:rsidRDefault="00967BD4" w:rsidP="003534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4" w:name="_Hlk231458909"/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Квартальная ТКУ-3,2 ЦРБ п. Добринка ул. Воронского</w:t>
            </w:r>
            <w:bookmarkEnd w:id="4"/>
          </w:p>
        </w:tc>
      </w:tr>
      <w:tr w:rsidR="00967BD4" w:rsidRPr="00794F71" w14:paraId="3505E179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55EC40EC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Многоквартирные жилые дома </w:t>
            </w:r>
          </w:p>
        </w:tc>
        <w:tc>
          <w:tcPr>
            <w:tcW w:w="1124" w:type="dxa"/>
            <w:vAlign w:val="center"/>
            <w:hideMark/>
          </w:tcPr>
          <w:p w14:paraId="63838FEC" w14:textId="57400A28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  <w:vAlign w:val="center"/>
            <w:hideMark/>
          </w:tcPr>
          <w:p w14:paraId="49354A0B" w14:textId="4ED29724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  <w:hideMark/>
          </w:tcPr>
          <w:p w14:paraId="1C6664C3" w14:textId="7FFD2E85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1F343B5F" w14:textId="2EEE9A7B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31D67DA2" w14:textId="12A92565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0C9E8CB1" w14:textId="7E0C5CD1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398817CD" w14:textId="3B51C8EB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67BD4" w:rsidRPr="00794F71" w14:paraId="73B2819F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3DA7BC2B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Воронского д. 35</w:t>
            </w:r>
          </w:p>
        </w:tc>
        <w:tc>
          <w:tcPr>
            <w:tcW w:w="1124" w:type="dxa"/>
            <w:vAlign w:val="center"/>
            <w:hideMark/>
          </w:tcPr>
          <w:p w14:paraId="66EA95F6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3243,1</w:t>
            </w:r>
          </w:p>
        </w:tc>
        <w:tc>
          <w:tcPr>
            <w:tcW w:w="898" w:type="dxa"/>
            <w:vAlign w:val="center"/>
            <w:hideMark/>
          </w:tcPr>
          <w:p w14:paraId="5087DE20" w14:textId="2B3DAF74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9" w:type="dxa"/>
            <w:vAlign w:val="center"/>
            <w:hideMark/>
          </w:tcPr>
          <w:p w14:paraId="076150B6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41" w:type="dxa"/>
            <w:vAlign w:val="center"/>
            <w:hideMark/>
          </w:tcPr>
          <w:p w14:paraId="3B621CDA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1032" w:type="dxa"/>
            <w:vAlign w:val="center"/>
            <w:hideMark/>
          </w:tcPr>
          <w:p w14:paraId="3DF99CA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483,305</w:t>
            </w:r>
          </w:p>
        </w:tc>
        <w:tc>
          <w:tcPr>
            <w:tcW w:w="1041" w:type="dxa"/>
            <w:vAlign w:val="center"/>
            <w:hideMark/>
          </w:tcPr>
          <w:p w14:paraId="2BFB9B1F" w14:textId="7EB6FA31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2" w:type="dxa"/>
            <w:vAlign w:val="center"/>
            <w:hideMark/>
          </w:tcPr>
          <w:p w14:paraId="6E7AAFA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63,83</w:t>
            </w:r>
          </w:p>
        </w:tc>
      </w:tr>
      <w:tr w:rsidR="00967BD4" w:rsidRPr="00794F71" w14:paraId="5A55F44D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2223A1AE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Воронского д. 39</w:t>
            </w:r>
          </w:p>
        </w:tc>
        <w:tc>
          <w:tcPr>
            <w:tcW w:w="1124" w:type="dxa"/>
            <w:vAlign w:val="center"/>
            <w:hideMark/>
          </w:tcPr>
          <w:p w14:paraId="4BFE5FDC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4337,2</w:t>
            </w:r>
          </w:p>
        </w:tc>
        <w:tc>
          <w:tcPr>
            <w:tcW w:w="898" w:type="dxa"/>
            <w:vAlign w:val="center"/>
            <w:hideMark/>
          </w:tcPr>
          <w:p w14:paraId="78B057FB" w14:textId="7880C29D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9" w:type="dxa"/>
            <w:vAlign w:val="center"/>
            <w:hideMark/>
          </w:tcPr>
          <w:p w14:paraId="202C28F4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41" w:type="dxa"/>
            <w:vAlign w:val="center"/>
            <w:hideMark/>
          </w:tcPr>
          <w:p w14:paraId="592BDA5A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1032" w:type="dxa"/>
            <w:vAlign w:val="center"/>
            <w:hideMark/>
          </w:tcPr>
          <w:p w14:paraId="02649401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483,305</w:t>
            </w:r>
          </w:p>
        </w:tc>
        <w:tc>
          <w:tcPr>
            <w:tcW w:w="1041" w:type="dxa"/>
            <w:vAlign w:val="center"/>
            <w:hideMark/>
          </w:tcPr>
          <w:p w14:paraId="678E8DA7" w14:textId="4CA91F10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2" w:type="dxa"/>
            <w:vAlign w:val="center"/>
            <w:hideMark/>
          </w:tcPr>
          <w:p w14:paraId="62DD2EB6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63,83</w:t>
            </w:r>
          </w:p>
        </w:tc>
      </w:tr>
      <w:tr w:rsidR="00967BD4" w:rsidRPr="00794F71" w14:paraId="24F50834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2E8A154D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Бюджетные организации </w:t>
            </w:r>
          </w:p>
        </w:tc>
        <w:tc>
          <w:tcPr>
            <w:tcW w:w="1124" w:type="dxa"/>
            <w:vAlign w:val="center"/>
            <w:hideMark/>
          </w:tcPr>
          <w:p w14:paraId="025FF0F6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8" w:type="dxa"/>
            <w:vAlign w:val="center"/>
            <w:hideMark/>
          </w:tcPr>
          <w:p w14:paraId="35ABB382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vAlign w:val="center"/>
            <w:hideMark/>
          </w:tcPr>
          <w:p w14:paraId="1712472A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1" w:type="dxa"/>
            <w:vAlign w:val="center"/>
            <w:hideMark/>
          </w:tcPr>
          <w:p w14:paraId="3340E4EF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2" w:type="dxa"/>
            <w:vAlign w:val="center"/>
            <w:hideMark/>
          </w:tcPr>
          <w:p w14:paraId="5B9B7406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1" w:type="dxa"/>
            <w:vAlign w:val="center"/>
            <w:hideMark/>
          </w:tcPr>
          <w:p w14:paraId="75BEE3CA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2" w:type="dxa"/>
            <w:vAlign w:val="center"/>
            <w:hideMark/>
          </w:tcPr>
          <w:p w14:paraId="3735C5E1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67BD4" w:rsidRPr="00794F71" w14:paraId="5E1BC6F7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674886F5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МБОУ СОШ детский сад</w:t>
            </w:r>
          </w:p>
        </w:tc>
        <w:tc>
          <w:tcPr>
            <w:tcW w:w="1124" w:type="dxa"/>
            <w:vAlign w:val="center"/>
            <w:hideMark/>
          </w:tcPr>
          <w:p w14:paraId="646E5D90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898" w:type="dxa"/>
            <w:vAlign w:val="center"/>
            <w:hideMark/>
          </w:tcPr>
          <w:p w14:paraId="7908411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1219" w:type="dxa"/>
            <w:vAlign w:val="center"/>
            <w:hideMark/>
          </w:tcPr>
          <w:p w14:paraId="4CB6F3A4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1041" w:type="dxa"/>
            <w:vAlign w:val="center"/>
            <w:hideMark/>
          </w:tcPr>
          <w:p w14:paraId="21ADA90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1032" w:type="dxa"/>
            <w:vAlign w:val="center"/>
            <w:hideMark/>
          </w:tcPr>
          <w:p w14:paraId="1E3A5234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155,614</w:t>
            </w:r>
          </w:p>
        </w:tc>
        <w:tc>
          <w:tcPr>
            <w:tcW w:w="1041" w:type="dxa"/>
            <w:vAlign w:val="center"/>
            <w:hideMark/>
          </w:tcPr>
          <w:p w14:paraId="3E705481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7666BAD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787D3E21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6AACD65B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ЦРБ </w:t>
            </w:r>
            <w:proofErr w:type="spellStart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ул.Воронского</w:t>
            </w:r>
            <w:proofErr w:type="spellEnd"/>
          </w:p>
        </w:tc>
        <w:tc>
          <w:tcPr>
            <w:tcW w:w="1124" w:type="dxa"/>
            <w:vAlign w:val="center"/>
            <w:hideMark/>
          </w:tcPr>
          <w:p w14:paraId="03A85F1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2687</w:t>
            </w:r>
          </w:p>
        </w:tc>
        <w:tc>
          <w:tcPr>
            <w:tcW w:w="898" w:type="dxa"/>
            <w:vAlign w:val="center"/>
            <w:hideMark/>
          </w:tcPr>
          <w:p w14:paraId="6D54BCC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24187</w:t>
            </w:r>
          </w:p>
        </w:tc>
        <w:tc>
          <w:tcPr>
            <w:tcW w:w="1219" w:type="dxa"/>
            <w:vAlign w:val="center"/>
            <w:hideMark/>
          </w:tcPr>
          <w:p w14:paraId="66DA62A6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  <w:hideMark/>
          </w:tcPr>
          <w:p w14:paraId="6307640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0,658</w:t>
            </w:r>
          </w:p>
        </w:tc>
        <w:tc>
          <w:tcPr>
            <w:tcW w:w="1032" w:type="dxa"/>
            <w:vAlign w:val="center"/>
            <w:hideMark/>
          </w:tcPr>
          <w:p w14:paraId="2D9545B3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690,631</w:t>
            </w:r>
          </w:p>
        </w:tc>
        <w:tc>
          <w:tcPr>
            <w:tcW w:w="1041" w:type="dxa"/>
            <w:vAlign w:val="center"/>
            <w:hideMark/>
          </w:tcPr>
          <w:p w14:paraId="529F9FBF" w14:textId="79440694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50C0334F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149,376</w:t>
            </w:r>
          </w:p>
        </w:tc>
      </w:tr>
      <w:tr w:rsidR="00967BD4" w:rsidRPr="00794F71" w14:paraId="3C1973B1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77C56F6C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Прочие потребители </w:t>
            </w:r>
          </w:p>
        </w:tc>
        <w:tc>
          <w:tcPr>
            <w:tcW w:w="1124" w:type="dxa"/>
            <w:vAlign w:val="center"/>
            <w:hideMark/>
          </w:tcPr>
          <w:p w14:paraId="6C5070C0" w14:textId="41BD59CC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  <w:vAlign w:val="center"/>
            <w:hideMark/>
          </w:tcPr>
          <w:p w14:paraId="650272F4" w14:textId="182AAEAB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  <w:hideMark/>
          </w:tcPr>
          <w:p w14:paraId="2A00E890" w14:textId="387B9B81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7FE6A1B1" w14:textId="79098558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4DD60B25" w14:textId="7D4D66DE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2776706C" w14:textId="1D70540D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05C39AE2" w14:textId="795544DF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67BD4" w:rsidRPr="00794F71" w14:paraId="450A1F3B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377831DB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Юнафарм</w:t>
            </w:r>
            <w:proofErr w:type="spellEnd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ул. Воронского д.41</w:t>
            </w:r>
          </w:p>
        </w:tc>
        <w:tc>
          <w:tcPr>
            <w:tcW w:w="1124" w:type="dxa"/>
            <w:vAlign w:val="center"/>
            <w:hideMark/>
          </w:tcPr>
          <w:p w14:paraId="191D6F4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</w:tc>
        <w:tc>
          <w:tcPr>
            <w:tcW w:w="898" w:type="dxa"/>
            <w:vAlign w:val="center"/>
            <w:hideMark/>
          </w:tcPr>
          <w:p w14:paraId="1942028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</w:p>
        </w:tc>
        <w:tc>
          <w:tcPr>
            <w:tcW w:w="1219" w:type="dxa"/>
            <w:vAlign w:val="center"/>
            <w:hideMark/>
          </w:tcPr>
          <w:p w14:paraId="1466EC4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14:paraId="4B840CD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1032" w:type="dxa"/>
            <w:vAlign w:val="center"/>
            <w:hideMark/>
          </w:tcPr>
          <w:p w14:paraId="23EE00F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12,121</w:t>
            </w:r>
          </w:p>
        </w:tc>
        <w:tc>
          <w:tcPr>
            <w:tcW w:w="1041" w:type="dxa"/>
            <w:vAlign w:val="center"/>
            <w:hideMark/>
          </w:tcPr>
          <w:p w14:paraId="7CA770D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3EA1175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7EDFB4A5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305CE91C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Баженов</w:t>
            </w:r>
          </w:p>
        </w:tc>
        <w:tc>
          <w:tcPr>
            <w:tcW w:w="1124" w:type="dxa"/>
            <w:vAlign w:val="center"/>
            <w:hideMark/>
          </w:tcPr>
          <w:p w14:paraId="7767A65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898" w:type="dxa"/>
            <w:vAlign w:val="center"/>
            <w:hideMark/>
          </w:tcPr>
          <w:p w14:paraId="5E666420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1219" w:type="dxa"/>
            <w:vAlign w:val="center"/>
            <w:hideMark/>
          </w:tcPr>
          <w:p w14:paraId="191C02C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14:paraId="62A28BD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0,005</w:t>
            </w:r>
          </w:p>
        </w:tc>
        <w:tc>
          <w:tcPr>
            <w:tcW w:w="1032" w:type="dxa"/>
            <w:vAlign w:val="center"/>
            <w:hideMark/>
          </w:tcPr>
          <w:p w14:paraId="10DC90C1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11,54</w:t>
            </w:r>
          </w:p>
        </w:tc>
        <w:tc>
          <w:tcPr>
            <w:tcW w:w="1041" w:type="dxa"/>
            <w:vAlign w:val="center"/>
            <w:hideMark/>
          </w:tcPr>
          <w:p w14:paraId="78A9EC10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29D22B9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5C24B195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672207E3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Прошин </w:t>
            </w:r>
            <w:proofErr w:type="spellStart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ул.Воронского</w:t>
            </w:r>
            <w:proofErr w:type="spellEnd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д.35б</w:t>
            </w:r>
          </w:p>
        </w:tc>
        <w:tc>
          <w:tcPr>
            <w:tcW w:w="1124" w:type="dxa"/>
            <w:vAlign w:val="center"/>
            <w:hideMark/>
          </w:tcPr>
          <w:p w14:paraId="1F9589A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89,21</w:t>
            </w:r>
          </w:p>
        </w:tc>
        <w:tc>
          <w:tcPr>
            <w:tcW w:w="898" w:type="dxa"/>
            <w:vAlign w:val="center"/>
            <w:hideMark/>
          </w:tcPr>
          <w:p w14:paraId="46CF6F24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1219" w:type="dxa"/>
            <w:vAlign w:val="center"/>
            <w:hideMark/>
          </w:tcPr>
          <w:p w14:paraId="1EE781E3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14:paraId="326E91B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1032" w:type="dxa"/>
            <w:vAlign w:val="center"/>
            <w:hideMark/>
          </w:tcPr>
          <w:p w14:paraId="56D918C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12,167</w:t>
            </w:r>
          </w:p>
        </w:tc>
        <w:tc>
          <w:tcPr>
            <w:tcW w:w="1041" w:type="dxa"/>
            <w:vAlign w:val="center"/>
            <w:hideMark/>
          </w:tcPr>
          <w:p w14:paraId="6198A1CC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3783F39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967BD4" w14:paraId="3C2618EF" w14:textId="77777777" w:rsidTr="00967BD4">
        <w:trPr>
          <w:trHeight w:val="20"/>
          <w:jc w:val="center"/>
        </w:trPr>
        <w:tc>
          <w:tcPr>
            <w:tcW w:w="9608" w:type="dxa"/>
            <w:gridSpan w:val="8"/>
            <w:vAlign w:val="center"/>
            <w:hideMark/>
          </w:tcPr>
          <w:p w14:paraId="6D0A387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5" w:name="_Hlk231458977"/>
            <w:proofErr w:type="gramStart"/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БМК-1,26</w:t>
            </w:r>
            <w:proofErr w:type="gramEnd"/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Лицей №1, п. </w:t>
            </w:r>
            <w:proofErr w:type="gramStart"/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Добринка,  ул.</w:t>
            </w:r>
            <w:proofErr w:type="gramEnd"/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Ленинская, 3</w:t>
            </w:r>
            <w:bookmarkEnd w:id="5"/>
          </w:p>
        </w:tc>
      </w:tr>
      <w:tr w:rsidR="00967BD4" w:rsidRPr="00794F71" w14:paraId="15EFE498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1C9756AD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Многоквартирные жилые дома </w:t>
            </w:r>
          </w:p>
        </w:tc>
        <w:tc>
          <w:tcPr>
            <w:tcW w:w="1124" w:type="dxa"/>
            <w:vAlign w:val="center"/>
            <w:hideMark/>
          </w:tcPr>
          <w:p w14:paraId="74E4FA1E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8" w:type="dxa"/>
            <w:vAlign w:val="center"/>
            <w:hideMark/>
          </w:tcPr>
          <w:p w14:paraId="0F5C57D9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vAlign w:val="center"/>
            <w:hideMark/>
          </w:tcPr>
          <w:p w14:paraId="64A2D88D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1" w:type="dxa"/>
            <w:vAlign w:val="center"/>
            <w:hideMark/>
          </w:tcPr>
          <w:p w14:paraId="565A8651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2" w:type="dxa"/>
            <w:vAlign w:val="center"/>
            <w:hideMark/>
          </w:tcPr>
          <w:p w14:paraId="69DFBD3F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1" w:type="dxa"/>
            <w:vAlign w:val="center"/>
            <w:hideMark/>
          </w:tcPr>
          <w:p w14:paraId="476C0256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2" w:type="dxa"/>
            <w:vAlign w:val="center"/>
            <w:hideMark/>
          </w:tcPr>
          <w:p w14:paraId="15A27F07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67BD4" w:rsidRPr="00794F71" w14:paraId="69563C4D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2F2165C6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ул.М.Горького</w:t>
            </w:r>
            <w:proofErr w:type="spellEnd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д.14</w:t>
            </w:r>
          </w:p>
        </w:tc>
        <w:tc>
          <w:tcPr>
            <w:tcW w:w="1124" w:type="dxa"/>
            <w:vAlign w:val="center"/>
            <w:hideMark/>
          </w:tcPr>
          <w:p w14:paraId="2F4A2C81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478,1</w:t>
            </w:r>
          </w:p>
        </w:tc>
        <w:tc>
          <w:tcPr>
            <w:tcW w:w="898" w:type="dxa"/>
            <w:vAlign w:val="center"/>
            <w:hideMark/>
          </w:tcPr>
          <w:p w14:paraId="4B9A26F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3008</w:t>
            </w:r>
          </w:p>
        </w:tc>
        <w:tc>
          <w:tcPr>
            <w:tcW w:w="1219" w:type="dxa"/>
            <w:vAlign w:val="center"/>
            <w:hideMark/>
          </w:tcPr>
          <w:p w14:paraId="73D5538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  <w:hideMark/>
          </w:tcPr>
          <w:p w14:paraId="59F249A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0,082</w:t>
            </w:r>
          </w:p>
        </w:tc>
        <w:tc>
          <w:tcPr>
            <w:tcW w:w="1032" w:type="dxa"/>
            <w:vAlign w:val="center"/>
            <w:hideMark/>
          </w:tcPr>
          <w:p w14:paraId="3F01070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7,3498</w:t>
            </w:r>
          </w:p>
        </w:tc>
        <w:tc>
          <w:tcPr>
            <w:tcW w:w="1041" w:type="dxa"/>
            <w:vAlign w:val="center"/>
            <w:hideMark/>
          </w:tcPr>
          <w:p w14:paraId="25786713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1717063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2C2EABD7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2C544B63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Бюджетные организации </w:t>
            </w:r>
          </w:p>
        </w:tc>
        <w:tc>
          <w:tcPr>
            <w:tcW w:w="1124" w:type="dxa"/>
            <w:vAlign w:val="center"/>
            <w:hideMark/>
          </w:tcPr>
          <w:p w14:paraId="38DCE0A5" w14:textId="6E5F06B2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  <w:hideMark/>
          </w:tcPr>
          <w:p w14:paraId="0CA2DEF4" w14:textId="4E90D8C5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  <w:hideMark/>
          </w:tcPr>
          <w:p w14:paraId="5F4FF547" w14:textId="25D8CC05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19819F4E" w14:textId="0917961D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1CC92624" w14:textId="68E69626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6BC8EC65" w14:textId="711B11CF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1621DD2C" w14:textId="36872285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BD4" w:rsidRPr="00794F71" w14:paraId="1514E598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15831C31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МБОУ Лицей №1</w:t>
            </w:r>
          </w:p>
        </w:tc>
        <w:tc>
          <w:tcPr>
            <w:tcW w:w="1124" w:type="dxa"/>
            <w:vAlign w:val="center"/>
            <w:hideMark/>
          </w:tcPr>
          <w:p w14:paraId="61DD496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3125,2</w:t>
            </w:r>
          </w:p>
        </w:tc>
        <w:tc>
          <w:tcPr>
            <w:tcW w:w="898" w:type="dxa"/>
            <w:vAlign w:val="center"/>
            <w:hideMark/>
          </w:tcPr>
          <w:p w14:paraId="0156112C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9375,6</w:t>
            </w:r>
          </w:p>
        </w:tc>
        <w:tc>
          <w:tcPr>
            <w:tcW w:w="1219" w:type="dxa"/>
            <w:vAlign w:val="center"/>
            <w:hideMark/>
          </w:tcPr>
          <w:p w14:paraId="5DDD7829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  <w:hideMark/>
          </w:tcPr>
          <w:p w14:paraId="1457990F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0,255</w:t>
            </w:r>
          </w:p>
        </w:tc>
        <w:tc>
          <w:tcPr>
            <w:tcW w:w="1032" w:type="dxa"/>
            <w:vAlign w:val="center"/>
            <w:hideMark/>
          </w:tcPr>
          <w:p w14:paraId="7F97A36C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523,1838</w:t>
            </w:r>
          </w:p>
        </w:tc>
        <w:tc>
          <w:tcPr>
            <w:tcW w:w="1041" w:type="dxa"/>
            <w:vAlign w:val="center"/>
            <w:hideMark/>
          </w:tcPr>
          <w:p w14:paraId="7765514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04ED0CE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4A33038D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5DB8AC5E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ГДУ Лицей №1</w:t>
            </w:r>
          </w:p>
        </w:tc>
        <w:tc>
          <w:tcPr>
            <w:tcW w:w="1124" w:type="dxa"/>
            <w:vAlign w:val="center"/>
            <w:hideMark/>
          </w:tcPr>
          <w:p w14:paraId="10B97C2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1453,2</w:t>
            </w:r>
          </w:p>
        </w:tc>
        <w:tc>
          <w:tcPr>
            <w:tcW w:w="898" w:type="dxa"/>
            <w:vAlign w:val="center"/>
            <w:hideMark/>
          </w:tcPr>
          <w:p w14:paraId="36DD7EA6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4359,6</w:t>
            </w:r>
          </w:p>
        </w:tc>
        <w:tc>
          <w:tcPr>
            <w:tcW w:w="1219" w:type="dxa"/>
            <w:vAlign w:val="center"/>
            <w:hideMark/>
          </w:tcPr>
          <w:p w14:paraId="6A5077E6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  <w:hideMark/>
          </w:tcPr>
          <w:p w14:paraId="2C14AB5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0,119</w:t>
            </w:r>
          </w:p>
        </w:tc>
        <w:tc>
          <w:tcPr>
            <w:tcW w:w="1032" w:type="dxa"/>
            <w:vAlign w:val="center"/>
            <w:hideMark/>
          </w:tcPr>
          <w:p w14:paraId="2FFDFAF4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348,7892</w:t>
            </w:r>
          </w:p>
        </w:tc>
        <w:tc>
          <w:tcPr>
            <w:tcW w:w="1041" w:type="dxa"/>
            <w:vAlign w:val="center"/>
            <w:hideMark/>
          </w:tcPr>
          <w:p w14:paraId="3D912E0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059F455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25A973E6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52AA9845" w14:textId="77777777" w:rsidR="00971FBC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Администрация Добринского</w:t>
            </w:r>
          </w:p>
          <w:p w14:paraId="221C0ADF" w14:textId="5642627D" w:rsidR="00967BD4" w:rsidRPr="00967BD4" w:rsidRDefault="00971FBC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т/о </w:t>
            </w:r>
            <w:proofErr w:type="spellStart"/>
            <w:r w:rsidR="00967BD4" w:rsidRPr="00967BD4">
              <w:rPr>
                <w:rFonts w:ascii="Times New Roman" w:hAnsi="Times New Roman" w:cs="Times New Roman"/>
                <w:sz w:val="22"/>
                <w:szCs w:val="22"/>
              </w:rPr>
              <w:t>ул.М.Горького</w:t>
            </w:r>
            <w:proofErr w:type="spellEnd"/>
            <w:r w:rsidR="00967BD4"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д.14</w:t>
            </w:r>
          </w:p>
        </w:tc>
        <w:tc>
          <w:tcPr>
            <w:tcW w:w="1124" w:type="dxa"/>
            <w:vAlign w:val="center"/>
            <w:hideMark/>
          </w:tcPr>
          <w:p w14:paraId="28D9CDE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478,1</w:t>
            </w:r>
          </w:p>
        </w:tc>
        <w:tc>
          <w:tcPr>
            <w:tcW w:w="898" w:type="dxa"/>
            <w:vAlign w:val="center"/>
            <w:hideMark/>
          </w:tcPr>
          <w:p w14:paraId="46BCD5EF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3008</w:t>
            </w:r>
          </w:p>
        </w:tc>
        <w:tc>
          <w:tcPr>
            <w:tcW w:w="1219" w:type="dxa"/>
            <w:vAlign w:val="center"/>
            <w:hideMark/>
          </w:tcPr>
          <w:p w14:paraId="5568027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  <w:hideMark/>
          </w:tcPr>
          <w:p w14:paraId="1232BA5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0,082</w:t>
            </w:r>
          </w:p>
        </w:tc>
        <w:tc>
          <w:tcPr>
            <w:tcW w:w="1032" w:type="dxa"/>
            <w:vAlign w:val="center"/>
            <w:hideMark/>
          </w:tcPr>
          <w:p w14:paraId="3F2356C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124,656</w:t>
            </w:r>
          </w:p>
        </w:tc>
        <w:tc>
          <w:tcPr>
            <w:tcW w:w="1041" w:type="dxa"/>
            <w:vAlign w:val="center"/>
            <w:hideMark/>
          </w:tcPr>
          <w:p w14:paraId="49C5BCF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41EFC01A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967BD4" w14:paraId="758A82CE" w14:textId="77777777" w:rsidTr="00967BD4">
        <w:trPr>
          <w:trHeight w:val="20"/>
          <w:jc w:val="center"/>
        </w:trPr>
        <w:tc>
          <w:tcPr>
            <w:tcW w:w="9608" w:type="dxa"/>
            <w:gridSpan w:val="8"/>
            <w:vAlign w:val="center"/>
            <w:hideMark/>
          </w:tcPr>
          <w:p w14:paraId="70CFF8D9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6" w:name="_Hlk231459807"/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ТКУ-3,</w:t>
            </w:r>
            <w:proofErr w:type="gramStart"/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 п.</w:t>
            </w:r>
            <w:proofErr w:type="gramEnd"/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Петровский</w:t>
            </w:r>
            <w:bookmarkEnd w:id="6"/>
          </w:p>
        </w:tc>
      </w:tr>
      <w:tr w:rsidR="00967BD4" w:rsidRPr="00794F71" w14:paraId="44185E66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5DC92147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Многоквартирные жилые дома </w:t>
            </w:r>
          </w:p>
        </w:tc>
        <w:tc>
          <w:tcPr>
            <w:tcW w:w="1124" w:type="dxa"/>
            <w:vAlign w:val="center"/>
            <w:hideMark/>
          </w:tcPr>
          <w:p w14:paraId="080E9828" w14:textId="2B7285FA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  <w:vAlign w:val="center"/>
            <w:hideMark/>
          </w:tcPr>
          <w:p w14:paraId="32EFF792" w14:textId="638A801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  <w:hideMark/>
          </w:tcPr>
          <w:p w14:paraId="3AF968FE" w14:textId="5360DC01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0D3DA0A8" w14:textId="45E4F08C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10491258" w14:textId="7AED110F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5E516E1E" w14:textId="73B4635C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74FA5EEB" w14:textId="6A54A473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67BD4" w:rsidRPr="00794F71" w14:paraId="05796297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75EA40CC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Заболотная д. 3</w:t>
            </w:r>
          </w:p>
        </w:tc>
        <w:tc>
          <w:tcPr>
            <w:tcW w:w="1124" w:type="dxa"/>
            <w:noWrap/>
            <w:vAlign w:val="center"/>
            <w:hideMark/>
          </w:tcPr>
          <w:p w14:paraId="36C4D8D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344,6</w:t>
            </w:r>
          </w:p>
        </w:tc>
        <w:tc>
          <w:tcPr>
            <w:tcW w:w="898" w:type="dxa"/>
            <w:noWrap/>
            <w:vAlign w:val="center"/>
            <w:hideMark/>
          </w:tcPr>
          <w:p w14:paraId="38BF2DA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1120</w:t>
            </w:r>
          </w:p>
        </w:tc>
        <w:tc>
          <w:tcPr>
            <w:tcW w:w="1219" w:type="dxa"/>
            <w:vAlign w:val="center"/>
            <w:hideMark/>
          </w:tcPr>
          <w:p w14:paraId="194679E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14:paraId="3FBFEC96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032" w:type="dxa"/>
            <w:vAlign w:val="center"/>
            <w:hideMark/>
          </w:tcPr>
          <w:p w14:paraId="40E4038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29,2485</w:t>
            </w:r>
          </w:p>
        </w:tc>
        <w:tc>
          <w:tcPr>
            <w:tcW w:w="1041" w:type="dxa"/>
            <w:vAlign w:val="center"/>
            <w:hideMark/>
          </w:tcPr>
          <w:p w14:paraId="0667D4A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5856654F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74C013B6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1CC7FAFF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Заболотная д. 4</w:t>
            </w:r>
          </w:p>
        </w:tc>
        <w:tc>
          <w:tcPr>
            <w:tcW w:w="1124" w:type="dxa"/>
            <w:noWrap/>
            <w:vAlign w:val="center"/>
            <w:hideMark/>
          </w:tcPr>
          <w:p w14:paraId="3EF4CEB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348,5</w:t>
            </w:r>
          </w:p>
        </w:tc>
        <w:tc>
          <w:tcPr>
            <w:tcW w:w="898" w:type="dxa"/>
            <w:noWrap/>
            <w:vAlign w:val="center"/>
            <w:hideMark/>
          </w:tcPr>
          <w:p w14:paraId="50AA562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1106</w:t>
            </w:r>
          </w:p>
        </w:tc>
        <w:tc>
          <w:tcPr>
            <w:tcW w:w="1219" w:type="dxa"/>
            <w:vAlign w:val="center"/>
            <w:hideMark/>
          </w:tcPr>
          <w:p w14:paraId="31B73D8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14:paraId="5DC04273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032" w:type="dxa"/>
            <w:vAlign w:val="center"/>
            <w:hideMark/>
          </w:tcPr>
          <w:p w14:paraId="33C230E3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29,2485</w:t>
            </w:r>
          </w:p>
        </w:tc>
        <w:tc>
          <w:tcPr>
            <w:tcW w:w="1041" w:type="dxa"/>
            <w:vAlign w:val="center"/>
            <w:hideMark/>
          </w:tcPr>
          <w:p w14:paraId="3BDA38A6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3DBC1D6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30236E99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07C12887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Бюджетные организации </w:t>
            </w:r>
          </w:p>
        </w:tc>
        <w:tc>
          <w:tcPr>
            <w:tcW w:w="1124" w:type="dxa"/>
            <w:vAlign w:val="center"/>
            <w:hideMark/>
          </w:tcPr>
          <w:p w14:paraId="183C7CD1" w14:textId="4C35BC7F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  <w:vAlign w:val="center"/>
            <w:hideMark/>
          </w:tcPr>
          <w:p w14:paraId="638D131F" w14:textId="448D437B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  <w:hideMark/>
          </w:tcPr>
          <w:p w14:paraId="36238B1E" w14:textId="7A629C5F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0C9CC53C" w14:textId="3415EEC9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75473F46" w14:textId="48765BAD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49534E46" w14:textId="7FA7E0B3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1BEEB85C" w14:textId="66641F99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67BD4" w:rsidRPr="00794F71" w14:paraId="3DA8500C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5A56C0DE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Петровский Дом Культуры                                      </w:t>
            </w:r>
            <w:proofErr w:type="spellStart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ул.Победы</w:t>
            </w:r>
            <w:proofErr w:type="spellEnd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д.1</w:t>
            </w:r>
          </w:p>
        </w:tc>
        <w:tc>
          <w:tcPr>
            <w:tcW w:w="1124" w:type="dxa"/>
            <w:vAlign w:val="center"/>
            <w:hideMark/>
          </w:tcPr>
          <w:p w14:paraId="4D31E3F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790</w:t>
            </w:r>
          </w:p>
        </w:tc>
        <w:tc>
          <w:tcPr>
            <w:tcW w:w="898" w:type="dxa"/>
            <w:vAlign w:val="center"/>
            <w:hideMark/>
          </w:tcPr>
          <w:p w14:paraId="0E0309A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4742</w:t>
            </w:r>
          </w:p>
        </w:tc>
        <w:tc>
          <w:tcPr>
            <w:tcW w:w="1219" w:type="dxa"/>
            <w:vAlign w:val="center"/>
            <w:hideMark/>
          </w:tcPr>
          <w:p w14:paraId="2595B80A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  <w:hideMark/>
          </w:tcPr>
          <w:p w14:paraId="7BC21AD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0,129</w:t>
            </w:r>
          </w:p>
        </w:tc>
        <w:tc>
          <w:tcPr>
            <w:tcW w:w="1032" w:type="dxa"/>
            <w:vAlign w:val="center"/>
            <w:hideMark/>
          </w:tcPr>
          <w:p w14:paraId="608CA7AF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218,903</w:t>
            </w:r>
          </w:p>
        </w:tc>
        <w:tc>
          <w:tcPr>
            <w:tcW w:w="1041" w:type="dxa"/>
            <w:vAlign w:val="center"/>
            <w:hideMark/>
          </w:tcPr>
          <w:p w14:paraId="0F09CEE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06531DB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035752E7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7D13B047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ОКУ ГПСС ул. Победы д.8</w:t>
            </w:r>
          </w:p>
        </w:tc>
        <w:tc>
          <w:tcPr>
            <w:tcW w:w="1124" w:type="dxa"/>
            <w:vAlign w:val="center"/>
            <w:hideMark/>
          </w:tcPr>
          <w:p w14:paraId="775E7E6A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898" w:type="dxa"/>
            <w:vAlign w:val="center"/>
            <w:hideMark/>
          </w:tcPr>
          <w:p w14:paraId="7F2494A0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898,38</w:t>
            </w:r>
          </w:p>
        </w:tc>
        <w:tc>
          <w:tcPr>
            <w:tcW w:w="1219" w:type="dxa"/>
            <w:vAlign w:val="center"/>
            <w:hideMark/>
          </w:tcPr>
          <w:p w14:paraId="3966C286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14:paraId="3641670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0,024</w:t>
            </w:r>
          </w:p>
        </w:tc>
        <w:tc>
          <w:tcPr>
            <w:tcW w:w="1032" w:type="dxa"/>
            <w:vAlign w:val="center"/>
            <w:hideMark/>
          </w:tcPr>
          <w:p w14:paraId="061A0A94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55,549</w:t>
            </w:r>
          </w:p>
        </w:tc>
        <w:tc>
          <w:tcPr>
            <w:tcW w:w="1041" w:type="dxa"/>
            <w:vAlign w:val="center"/>
            <w:hideMark/>
          </w:tcPr>
          <w:p w14:paraId="3014887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1EC4EA2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09AD4186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48142A01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ЦРБ </w:t>
            </w:r>
            <w:proofErr w:type="spellStart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ул.Дрикаловича</w:t>
            </w:r>
            <w:proofErr w:type="spellEnd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д.11</w:t>
            </w:r>
          </w:p>
        </w:tc>
        <w:tc>
          <w:tcPr>
            <w:tcW w:w="1124" w:type="dxa"/>
            <w:vAlign w:val="center"/>
            <w:hideMark/>
          </w:tcPr>
          <w:p w14:paraId="489C4A2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1786</w:t>
            </w:r>
          </w:p>
        </w:tc>
        <w:tc>
          <w:tcPr>
            <w:tcW w:w="898" w:type="dxa"/>
            <w:vAlign w:val="center"/>
            <w:hideMark/>
          </w:tcPr>
          <w:p w14:paraId="2ED548D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10715</w:t>
            </w:r>
          </w:p>
        </w:tc>
        <w:tc>
          <w:tcPr>
            <w:tcW w:w="1219" w:type="dxa"/>
            <w:vAlign w:val="center"/>
            <w:hideMark/>
          </w:tcPr>
          <w:p w14:paraId="4758C41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  <w:hideMark/>
          </w:tcPr>
          <w:p w14:paraId="33685C1C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0,292</w:t>
            </w:r>
          </w:p>
        </w:tc>
        <w:tc>
          <w:tcPr>
            <w:tcW w:w="1032" w:type="dxa"/>
            <w:vAlign w:val="center"/>
            <w:hideMark/>
          </w:tcPr>
          <w:p w14:paraId="45A27444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599,433</w:t>
            </w:r>
          </w:p>
        </w:tc>
        <w:tc>
          <w:tcPr>
            <w:tcW w:w="1041" w:type="dxa"/>
            <w:vAlign w:val="center"/>
            <w:hideMark/>
          </w:tcPr>
          <w:p w14:paraId="0453233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047B4FB3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11045768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56B76DB2" w14:textId="0E3AF088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Петровского </w:t>
            </w:r>
            <w:r w:rsidR="00971FBC">
              <w:rPr>
                <w:rFonts w:ascii="Times New Roman" w:hAnsi="Times New Roman" w:cs="Times New Roman"/>
                <w:sz w:val="22"/>
                <w:szCs w:val="22"/>
              </w:rPr>
              <w:t>т/о</w:t>
            </w: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ул.Заболотная</w:t>
            </w:r>
            <w:proofErr w:type="spellEnd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д.4</w:t>
            </w:r>
          </w:p>
        </w:tc>
        <w:tc>
          <w:tcPr>
            <w:tcW w:w="1124" w:type="dxa"/>
            <w:noWrap/>
            <w:vAlign w:val="center"/>
            <w:hideMark/>
          </w:tcPr>
          <w:p w14:paraId="55F8327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348,5</w:t>
            </w:r>
          </w:p>
        </w:tc>
        <w:tc>
          <w:tcPr>
            <w:tcW w:w="898" w:type="dxa"/>
            <w:noWrap/>
            <w:vAlign w:val="center"/>
            <w:hideMark/>
          </w:tcPr>
          <w:p w14:paraId="2DB4A8D1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1106</w:t>
            </w:r>
          </w:p>
        </w:tc>
        <w:tc>
          <w:tcPr>
            <w:tcW w:w="1219" w:type="dxa"/>
            <w:vAlign w:val="center"/>
            <w:hideMark/>
          </w:tcPr>
          <w:p w14:paraId="06BD2C80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14:paraId="2260E46C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032" w:type="dxa"/>
            <w:vAlign w:val="center"/>
            <w:hideMark/>
          </w:tcPr>
          <w:p w14:paraId="7A27C65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32,395</w:t>
            </w:r>
          </w:p>
        </w:tc>
        <w:tc>
          <w:tcPr>
            <w:tcW w:w="1041" w:type="dxa"/>
            <w:vAlign w:val="center"/>
            <w:hideMark/>
          </w:tcPr>
          <w:p w14:paraId="62F1FAC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782DD2F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64675E87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6E99F171" w14:textId="74E72A7C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Петровского </w:t>
            </w:r>
            <w:r w:rsidR="00971FBC">
              <w:rPr>
                <w:rFonts w:ascii="Times New Roman" w:hAnsi="Times New Roman" w:cs="Times New Roman"/>
                <w:sz w:val="22"/>
                <w:szCs w:val="22"/>
              </w:rPr>
              <w:t>т/о</w:t>
            </w: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ул.Заболотная</w:t>
            </w:r>
            <w:proofErr w:type="spellEnd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д.3</w:t>
            </w:r>
          </w:p>
        </w:tc>
        <w:tc>
          <w:tcPr>
            <w:tcW w:w="1124" w:type="dxa"/>
            <w:noWrap/>
            <w:vAlign w:val="center"/>
            <w:hideMark/>
          </w:tcPr>
          <w:p w14:paraId="22D072E4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344,6</w:t>
            </w:r>
          </w:p>
        </w:tc>
        <w:tc>
          <w:tcPr>
            <w:tcW w:w="898" w:type="dxa"/>
            <w:noWrap/>
            <w:vAlign w:val="center"/>
            <w:hideMark/>
          </w:tcPr>
          <w:p w14:paraId="31D44B9A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1120</w:t>
            </w:r>
          </w:p>
        </w:tc>
        <w:tc>
          <w:tcPr>
            <w:tcW w:w="1219" w:type="dxa"/>
            <w:vAlign w:val="center"/>
            <w:hideMark/>
          </w:tcPr>
          <w:p w14:paraId="38652451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14:paraId="1B2F1B4F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032" w:type="dxa"/>
            <w:vAlign w:val="center"/>
            <w:hideMark/>
          </w:tcPr>
          <w:p w14:paraId="79375E0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26,571</w:t>
            </w:r>
          </w:p>
        </w:tc>
        <w:tc>
          <w:tcPr>
            <w:tcW w:w="1041" w:type="dxa"/>
            <w:vAlign w:val="center"/>
            <w:hideMark/>
          </w:tcPr>
          <w:p w14:paraId="5C1FBC9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4893AD2C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6A144BCC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6CA2504F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МБОУ СОШ детский сад</w:t>
            </w:r>
          </w:p>
        </w:tc>
        <w:tc>
          <w:tcPr>
            <w:tcW w:w="1124" w:type="dxa"/>
            <w:vAlign w:val="center"/>
            <w:hideMark/>
          </w:tcPr>
          <w:p w14:paraId="29EFDCCA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1538,6</w:t>
            </w:r>
          </w:p>
        </w:tc>
        <w:tc>
          <w:tcPr>
            <w:tcW w:w="898" w:type="dxa"/>
            <w:vAlign w:val="center"/>
            <w:hideMark/>
          </w:tcPr>
          <w:p w14:paraId="71F5EF0C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4308</w:t>
            </w:r>
          </w:p>
        </w:tc>
        <w:tc>
          <w:tcPr>
            <w:tcW w:w="1219" w:type="dxa"/>
            <w:vAlign w:val="center"/>
            <w:hideMark/>
          </w:tcPr>
          <w:p w14:paraId="02E08C0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  <w:hideMark/>
          </w:tcPr>
          <w:p w14:paraId="7B67EAE3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0,117</w:t>
            </w:r>
          </w:p>
        </w:tc>
        <w:tc>
          <w:tcPr>
            <w:tcW w:w="1032" w:type="dxa"/>
            <w:vAlign w:val="center"/>
            <w:hideMark/>
          </w:tcPr>
          <w:p w14:paraId="5CAAEF3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174,228</w:t>
            </w:r>
          </w:p>
        </w:tc>
        <w:tc>
          <w:tcPr>
            <w:tcW w:w="1041" w:type="dxa"/>
            <w:vAlign w:val="center"/>
            <w:hideMark/>
          </w:tcPr>
          <w:p w14:paraId="24A7FF5A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5BFBE886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1AA9C2A3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27ACB943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Прочие потребители </w:t>
            </w:r>
          </w:p>
        </w:tc>
        <w:tc>
          <w:tcPr>
            <w:tcW w:w="1124" w:type="dxa"/>
            <w:vAlign w:val="center"/>
            <w:hideMark/>
          </w:tcPr>
          <w:p w14:paraId="284C0540" w14:textId="2A1D1211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  <w:hideMark/>
          </w:tcPr>
          <w:p w14:paraId="07722DCA" w14:textId="384AD5B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  <w:hideMark/>
          </w:tcPr>
          <w:p w14:paraId="42534113" w14:textId="29F5A885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0EF45391" w14:textId="504EC464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4E369719" w14:textId="78D11481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1F4F877B" w14:textId="080C9373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490D34A7" w14:textId="65815C8C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BD4" w:rsidRPr="00794F71" w14:paraId="0CB5C32D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7D9CA421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Петровский Агрокомплекс </w:t>
            </w:r>
            <w:proofErr w:type="spellStart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ул.Дрикаловича</w:t>
            </w:r>
            <w:proofErr w:type="spellEnd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д.1</w:t>
            </w:r>
          </w:p>
        </w:tc>
        <w:tc>
          <w:tcPr>
            <w:tcW w:w="1124" w:type="dxa"/>
            <w:vAlign w:val="center"/>
            <w:hideMark/>
          </w:tcPr>
          <w:p w14:paraId="7D5179A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364,3</w:t>
            </w:r>
          </w:p>
        </w:tc>
        <w:tc>
          <w:tcPr>
            <w:tcW w:w="898" w:type="dxa"/>
            <w:vAlign w:val="center"/>
            <w:hideMark/>
          </w:tcPr>
          <w:p w14:paraId="39B5CD1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3497</w:t>
            </w:r>
          </w:p>
        </w:tc>
        <w:tc>
          <w:tcPr>
            <w:tcW w:w="1219" w:type="dxa"/>
            <w:vAlign w:val="center"/>
            <w:hideMark/>
          </w:tcPr>
          <w:p w14:paraId="0E8902AF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  <w:hideMark/>
          </w:tcPr>
          <w:p w14:paraId="3938B091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0,095</w:t>
            </w:r>
          </w:p>
        </w:tc>
        <w:tc>
          <w:tcPr>
            <w:tcW w:w="1032" w:type="dxa"/>
            <w:vAlign w:val="center"/>
            <w:hideMark/>
          </w:tcPr>
          <w:p w14:paraId="4EDA7EF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356,993</w:t>
            </w:r>
          </w:p>
        </w:tc>
        <w:tc>
          <w:tcPr>
            <w:tcW w:w="1041" w:type="dxa"/>
            <w:vAlign w:val="center"/>
            <w:hideMark/>
          </w:tcPr>
          <w:p w14:paraId="2F45D73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255D709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967BD4" w14:paraId="7F223C21" w14:textId="77777777" w:rsidTr="00967BD4">
        <w:trPr>
          <w:trHeight w:val="20"/>
          <w:jc w:val="center"/>
        </w:trPr>
        <w:tc>
          <w:tcPr>
            <w:tcW w:w="9608" w:type="dxa"/>
            <w:gridSpan w:val="8"/>
            <w:vAlign w:val="center"/>
            <w:hideMark/>
          </w:tcPr>
          <w:p w14:paraId="340D5929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7" w:name="_Hlk231459833"/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БМК-1,26 с. В. </w:t>
            </w:r>
            <w:proofErr w:type="spellStart"/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Матренка</w:t>
            </w:r>
            <w:bookmarkEnd w:id="7"/>
            <w:proofErr w:type="spellEnd"/>
          </w:p>
        </w:tc>
      </w:tr>
      <w:tr w:rsidR="00967BD4" w:rsidRPr="00794F71" w14:paraId="28AD10DD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5F69ADB4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Бюджетные организации </w:t>
            </w:r>
          </w:p>
        </w:tc>
        <w:tc>
          <w:tcPr>
            <w:tcW w:w="1124" w:type="dxa"/>
            <w:vAlign w:val="center"/>
            <w:hideMark/>
          </w:tcPr>
          <w:p w14:paraId="7439CBFF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8" w:type="dxa"/>
            <w:vAlign w:val="center"/>
            <w:hideMark/>
          </w:tcPr>
          <w:p w14:paraId="6853EE45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vAlign w:val="center"/>
            <w:hideMark/>
          </w:tcPr>
          <w:p w14:paraId="76E8B7FC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1" w:type="dxa"/>
            <w:vAlign w:val="center"/>
            <w:hideMark/>
          </w:tcPr>
          <w:p w14:paraId="58E74677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2" w:type="dxa"/>
            <w:vAlign w:val="center"/>
            <w:hideMark/>
          </w:tcPr>
          <w:p w14:paraId="3B873040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1" w:type="dxa"/>
            <w:vAlign w:val="center"/>
            <w:hideMark/>
          </w:tcPr>
          <w:p w14:paraId="4C52EC1A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2" w:type="dxa"/>
            <w:vAlign w:val="center"/>
            <w:hideMark/>
          </w:tcPr>
          <w:p w14:paraId="24388E05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67BD4" w:rsidRPr="00794F71" w14:paraId="47B75538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126CA6DC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Верхнематренский</w:t>
            </w:r>
            <w:proofErr w:type="spellEnd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психоневрологический интернат</w:t>
            </w:r>
          </w:p>
        </w:tc>
        <w:tc>
          <w:tcPr>
            <w:tcW w:w="1124" w:type="dxa"/>
            <w:vAlign w:val="center"/>
            <w:hideMark/>
          </w:tcPr>
          <w:p w14:paraId="6D49FEB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888</w:t>
            </w:r>
          </w:p>
        </w:tc>
        <w:tc>
          <w:tcPr>
            <w:tcW w:w="898" w:type="dxa"/>
            <w:vAlign w:val="center"/>
            <w:hideMark/>
          </w:tcPr>
          <w:p w14:paraId="4ABDA68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7991,1</w:t>
            </w:r>
          </w:p>
        </w:tc>
        <w:tc>
          <w:tcPr>
            <w:tcW w:w="1219" w:type="dxa"/>
            <w:vAlign w:val="center"/>
            <w:hideMark/>
          </w:tcPr>
          <w:p w14:paraId="68AB0A4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  <w:hideMark/>
          </w:tcPr>
          <w:p w14:paraId="04B5E8D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0,217</w:t>
            </w:r>
          </w:p>
        </w:tc>
        <w:tc>
          <w:tcPr>
            <w:tcW w:w="1032" w:type="dxa"/>
            <w:vAlign w:val="center"/>
            <w:hideMark/>
          </w:tcPr>
          <w:p w14:paraId="51B31A0F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223,302</w:t>
            </w:r>
          </w:p>
        </w:tc>
        <w:tc>
          <w:tcPr>
            <w:tcW w:w="1041" w:type="dxa"/>
            <w:vAlign w:val="center"/>
            <w:hideMark/>
          </w:tcPr>
          <w:p w14:paraId="5EFB9EF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760F658A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698C1D7C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5F4D295F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МБОУ СОШ </w:t>
            </w:r>
          </w:p>
        </w:tc>
        <w:tc>
          <w:tcPr>
            <w:tcW w:w="1124" w:type="dxa"/>
            <w:vAlign w:val="center"/>
            <w:hideMark/>
          </w:tcPr>
          <w:p w14:paraId="2E390E29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5730,7</w:t>
            </w:r>
          </w:p>
        </w:tc>
        <w:tc>
          <w:tcPr>
            <w:tcW w:w="898" w:type="dxa"/>
            <w:vAlign w:val="center"/>
            <w:hideMark/>
          </w:tcPr>
          <w:p w14:paraId="5DE0FCE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17192</w:t>
            </w:r>
          </w:p>
        </w:tc>
        <w:tc>
          <w:tcPr>
            <w:tcW w:w="1219" w:type="dxa"/>
            <w:vAlign w:val="center"/>
            <w:hideMark/>
          </w:tcPr>
          <w:p w14:paraId="1B532B19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  <w:hideMark/>
          </w:tcPr>
          <w:p w14:paraId="60A91740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0,468</w:t>
            </w:r>
          </w:p>
        </w:tc>
        <w:tc>
          <w:tcPr>
            <w:tcW w:w="1032" w:type="dxa"/>
            <w:vAlign w:val="center"/>
            <w:hideMark/>
          </w:tcPr>
          <w:p w14:paraId="51EDE2C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364,083</w:t>
            </w:r>
          </w:p>
        </w:tc>
        <w:tc>
          <w:tcPr>
            <w:tcW w:w="1041" w:type="dxa"/>
            <w:vAlign w:val="center"/>
            <w:hideMark/>
          </w:tcPr>
          <w:p w14:paraId="2E2258D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76B71AC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3E553546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3F54175B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Верхнематренский</w:t>
            </w:r>
            <w:proofErr w:type="spellEnd"/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 Дом Культуры</w:t>
            </w:r>
          </w:p>
        </w:tc>
        <w:tc>
          <w:tcPr>
            <w:tcW w:w="1124" w:type="dxa"/>
            <w:vAlign w:val="center"/>
            <w:hideMark/>
          </w:tcPr>
          <w:p w14:paraId="1810DAD3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1366,3</w:t>
            </w:r>
          </w:p>
        </w:tc>
        <w:tc>
          <w:tcPr>
            <w:tcW w:w="898" w:type="dxa"/>
            <w:vAlign w:val="center"/>
            <w:hideMark/>
          </w:tcPr>
          <w:p w14:paraId="59A77F2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4098,8</w:t>
            </w:r>
          </w:p>
        </w:tc>
        <w:tc>
          <w:tcPr>
            <w:tcW w:w="1219" w:type="dxa"/>
            <w:vAlign w:val="center"/>
            <w:hideMark/>
          </w:tcPr>
          <w:p w14:paraId="09C70033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  <w:hideMark/>
          </w:tcPr>
          <w:p w14:paraId="325F5B00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0,112</w:t>
            </w:r>
          </w:p>
        </w:tc>
        <w:tc>
          <w:tcPr>
            <w:tcW w:w="1032" w:type="dxa"/>
            <w:vAlign w:val="center"/>
            <w:hideMark/>
          </w:tcPr>
          <w:p w14:paraId="0F32EAD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169,328</w:t>
            </w:r>
          </w:p>
        </w:tc>
        <w:tc>
          <w:tcPr>
            <w:tcW w:w="1041" w:type="dxa"/>
            <w:vAlign w:val="center"/>
            <w:hideMark/>
          </w:tcPr>
          <w:p w14:paraId="2F68EE49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678A43BA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967BD4" w14:paraId="4E667685" w14:textId="77777777" w:rsidTr="00967BD4">
        <w:trPr>
          <w:trHeight w:val="20"/>
          <w:jc w:val="center"/>
        </w:trPr>
        <w:tc>
          <w:tcPr>
            <w:tcW w:w="9608" w:type="dxa"/>
            <w:gridSpan w:val="8"/>
            <w:vAlign w:val="center"/>
            <w:hideMark/>
          </w:tcPr>
          <w:p w14:paraId="65E99E30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8" w:name="_Hlk231459865"/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БМК-1,0 с. Пушкино</w:t>
            </w:r>
            <w:bookmarkEnd w:id="8"/>
          </w:p>
        </w:tc>
      </w:tr>
      <w:tr w:rsidR="00967BD4" w:rsidRPr="00794F71" w14:paraId="406D8CFE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4BDDB969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Бюджетные организации </w:t>
            </w:r>
          </w:p>
        </w:tc>
        <w:tc>
          <w:tcPr>
            <w:tcW w:w="1124" w:type="dxa"/>
            <w:vAlign w:val="center"/>
            <w:hideMark/>
          </w:tcPr>
          <w:p w14:paraId="141EDCF8" w14:textId="2EC8426C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  <w:vAlign w:val="center"/>
            <w:hideMark/>
          </w:tcPr>
          <w:p w14:paraId="7F0FD82D" w14:textId="53A901B9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  <w:hideMark/>
          </w:tcPr>
          <w:p w14:paraId="1DE53E7F" w14:textId="15B403E8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7E9B4342" w14:textId="36068BC3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257032DD" w14:textId="342C7F53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5C5C13BD" w14:textId="2A1D5192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536E1020" w14:textId="41CF0D4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67BD4" w:rsidRPr="00794F71" w14:paraId="58AA4B47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5C459EAF" w14:textId="77777777" w:rsidR="00971FBC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МБОУ СОШ </w:t>
            </w:r>
          </w:p>
          <w:p w14:paraId="45C6BF4B" w14:textId="6FF67078" w:rsidR="00967BD4" w:rsidRPr="00967BD4" w:rsidRDefault="00971FBC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Пушкино</w:t>
            </w:r>
          </w:p>
        </w:tc>
        <w:tc>
          <w:tcPr>
            <w:tcW w:w="1124" w:type="dxa"/>
            <w:vAlign w:val="center"/>
            <w:hideMark/>
          </w:tcPr>
          <w:p w14:paraId="74A583F9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3821</w:t>
            </w:r>
          </w:p>
        </w:tc>
        <w:tc>
          <w:tcPr>
            <w:tcW w:w="898" w:type="dxa"/>
            <w:vAlign w:val="center"/>
            <w:hideMark/>
          </w:tcPr>
          <w:p w14:paraId="0CC4DE99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11462</w:t>
            </w:r>
          </w:p>
        </w:tc>
        <w:tc>
          <w:tcPr>
            <w:tcW w:w="1219" w:type="dxa"/>
            <w:vAlign w:val="center"/>
            <w:hideMark/>
          </w:tcPr>
          <w:p w14:paraId="779C3FD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  <w:hideMark/>
          </w:tcPr>
          <w:p w14:paraId="404AE889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0,312</w:t>
            </w:r>
          </w:p>
        </w:tc>
        <w:tc>
          <w:tcPr>
            <w:tcW w:w="1032" w:type="dxa"/>
            <w:vAlign w:val="center"/>
            <w:hideMark/>
          </w:tcPr>
          <w:p w14:paraId="14C7B54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256,475</w:t>
            </w:r>
          </w:p>
        </w:tc>
        <w:tc>
          <w:tcPr>
            <w:tcW w:w="1041" w:type="dxa"/>
            <w:vAlign w:val="center"/>
            <w:hideMark/>
          </w:tcPr>
          <w:p w14:paraId="4C83032B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591D6B4D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2FE495D5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4CCD0724" w14:textId="77777777" w:rsidR="00967BD4" w:rsidRPr="00794F71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Пушкинский</w:t>
            </w:r>
            <w:r w:rsidRPr="00794F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16C8A0" w14:textId="46191F2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Дом Культуры</w:t>
            </w:r>
          </w:p>
        </w:tc>
        <w:tc>
          <w:tcPr>
            <w:tcW w:w="1124" w:type="dxa"/>
            <w:vAlign w:val="center"/>
            <w:hideMark/>
          </w:tcPr>
          <w:p w14:paraId="3D1B4FD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1282</w:t>
            </w:r>
          </w:p>
        </w:tc>
        <w:tc>
          <w:tcPr>
            <w:tcW w:w="898" w:type="dxa"/>
            <w:vAlign w:val="center"/>
            <w:hideMark/>
          </w:tcPr>
          <w:p w14:paraId="5BD27093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7697</w:t>
            </w:r>
          </w:p>
        </w:tc>
        <w:tc>
          <w:tcPr>
            <w:tcW w:w="1219" w:type="dxa"/>
            <w:vAlign w:val="center"/>
            <w:hideMark/>
          </w:tcPr>
          <w:p w14:paraId="33359B35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  <w:hideMark/>
          </w:tcPr>
          <w:p w14:paraId="2A9017FF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0,209</w:t>
            </w:r>
          </w:p>
        </w:tc>
        <w:tc>
          <w:tcPr>
            <w:tcW w:w="1032" w:type="dxa"/>
            <w:vAlign w:val="center"/>
            <w:hideMark/>
          </w:tcPr>
          <w:p w14:paraId="74F5600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254,756</w:t>
            </w:r>
          </w:p>
        </w:tc>
        <w:tc>
          <w:tcPr>
            <w:tcW w:w="1041" w:type="dxa"/>
            <w:vAlign w:val="center"/>
            <w:hideMark/>
          </w:tcPr>
          <w:p w14:paraId="04712CC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04CFB87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6C7AD26D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6F54D5BB" w14:textId="77777777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Прочие потребители </w:t>
            </w:r>
          </w:p>
        </w:tc>
        <w:tc>
          <w:tcPr>
            <w:tcW w:w="1124" w:type="dxa"/>
            <w:vAlign w:val="center"/>
            <w:hideMark/>
          </w:tcPr>
          <w:p w14:paraId="24986078" w14:textId="3F3D4252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  <w:vAlign w:val="center"/>
            <w:hideMark/>
          </w:tcPr>
          <w:p w14:paraId="04B9A70D" w14:textId="2C26225A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  <w:hideMark/>
          </w:tcPr>
          <w:p w14:paraId="614A4DD3" w14:textId="4E009303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7A988904" w14:textId="0714BC66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48CD57D6" w14:textId="418C5485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  <w:hideMark/>
          </w:tcPr>
          <w:p w14:paraId="08AF907A" w14:textId="3F934663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  <w:hideMark/>
          </w:tcPr>
          <w:p w14:paraId="524642BB" w14:textId="1000162A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67BD4" w:rsidRPr="00794F71" w14:paraId="29E6CB49" w14:textId="77777777" w:rsidTr="00967BD4">
        <w:trPr>
          <w:trHeight w:val="20"/>
          <w:jc w:val="center"/>
        </w:trPr>
        <w:tc>
          <w:tcPr>
            <w:tcW w:w="2221" w:type="dxa"/>
            <w:vAlign w:val="center"/>
            <w:hideMark/>
          </w:tcPr>
          <w:p w14:paraId="08B17EFD" w14:textId="77777777" w:rsidR="00967BD4" w:rsidRPr="00794F71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 xml:space="preserve">Столовая </w:t>
            </w:r>
          </w:p>
          <w:p w14:paraId="3EE79F47" w14:textId="7097C019" w:rsidR="00967BD4" w:rsidRPr="00967BD4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ООО Добрыня</w:t>
            </w:r>
          </w:p>
        </w:tc>
        <w:tc>
          <w:tcPr>
            <w:tcW w:w="1124" w:type="dxa"/>
            <w:vAlign w:val="center"/>
            <w:hideMark/>
          </w:tcPr>
          <w:p w14:paraId="56D62E0C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1140</w:t>
            </w:r>
          </w:p>
        </w:tc>
        <w:tc>
          <w:tcPr>
            <w:tcW w:w="898" w:type="dxa"/>
            <w:vAlign w:val="center"/>
            <w:hideMark/>
          </w:tcPr>
          <w:p w14:paraId="71B17898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3419</w:t>
            </w:r>
          </w:p>
        </w:tc>
        <w:tc>
          <w:tcPr>
            <w:tcW w:w="1219" w:type="dxa"/>
            <w:vAlign w:val="center"/>
            <w:hideMark/>
          </w:tcPr>
          <w:p w14:paraId="406C512F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14:paraId="16735C8E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0,093</w:t>
            </w:r>
          </w:p>
        </w:tc>
        <w:tc>
          <w:tcPr>
            <w:tcW w:w="1032" w:type="dxa"/>
            <w:vAlign w:val="center"/>
            <w:hideMark/>
          </w:tcPr>
          <w:p w14:paraId="62B27D50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182,404</w:t>
            </w:r>
          </w:p>
        </w:tc>
        <w:tc>
          <w:tcPr>
            <w:tcW w:w="1041" w:type="dxa"/>
            <w:vAlign w:val="center"/>
            <w:hideMark/>
          </w:tcPr>
          <w:p w14:paraId="747E5C12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2E9F21F7" w14:textId="77777777" w:rsidR="00967BD4" w:rsidRPr="00967BD4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67BD4" w:rsidRPr="00794F71" w14:paraId="31508692" w14:textId="77777777" w:rsidTr="00405DDF">
        <w:trPr>
          <w:trHeight w:val="20"/>
          <w:jc w:val="center"/>
        </w:trPr>
        <w:tc>
          <w:tcPr>
            <w:tcW w:w="9608" w:type="dxa"/>
            <w:gridSpan w:val="8"/>
            <w:vAlign w:val="center"/>
          </w:tcPr>
          <w:p w14:paraId="33612837" w14:textId="1BE10AD1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bookmarkStart w:id="9" w:name="_Hlk231459888"/>
            <w:r w:rsidRPr="00794F7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ООО "</w:t>
            </w:r>
            <w:proofErr w:type="spellStart"/>
            <w:r w:rsidRPr="00794F7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УК"Кристалл</w:t>
            </w:r>
            <w:proofErr w:type="spellEnd"/>
            <w:r w:rsidRPr="00794F7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" АО "ДСЗ"</w:t>
            </w:r>
            <w:bookmarkEnd w:id="9"/>
          </w:p>
        </w:tc>
      </w:tr>
      <w:tr w:rsidR="00967BD4" w:rsidRPr="00794F71" w14:paraId="0EE4B5CC" w14:textId="77777777" w:rsidTr="00967BD4">
        <w:trPr>
          <w:trHeight w:val="20"/>
          <w:jc w:val="center"/>
        </w:trPr>
        <w:tc>
          <w:tcPr>
            <w:tcW w:w="2221" w:type="dxa"/>
            <w:vAlign w:val="center"/>
          </w:tcPr>
          <w:p w14:paraId="25F7D949" w14:textId="67235D6F" w:rsidR="00967BD4" w:rsidRPr="00794F71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Прочие потребители </w:t>
            </w:r>
          </w:p>
        </w:tc>
        <w:tc>
          <w:tcPr>
            <w:tcW w:w="1124" w:type="dxa"/>
            <w:vAlign w:val="center"/>
          </w:tcPr>
          <w:p w14:paraId="30578EF3" w14:textId="77777777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2A13DA6B" w14:textId="77777777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56AF020D" w14:textId="77777777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12EE9BFF" w14:textId="77777777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</w:tcPr>
          <w:p w14:paraId="66E32EFF" w14:textId="77777777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348ED0AB" w14:textId="77777777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032" w:type="dxa"/>
            <w:vAlign w:val="center"/>
          </w:tcPr>
          <w:p w14:paraId="65E7F667" w14:textId="77777777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67BD4" w:rsidRPr="00794F71" w14:paraId="7B5EABFA" w14:textId="77777777" w:rsidTr="00967BD4">
        <w:trPr>
          <w:trHeight w:val="20"/>
          <w:jc w:val="center"/>
        </w:trPr>
        <w:tc>
          <w:tcPr>
            <w:tcW w:w="2221" w:type="dxa"/>
            <w:vAlign w:val="center"/>
          </w:tcPr>
          <w:p w14:paraId="6A8EE200" w14:textId="5BDBBE71" w:rsidR="00967BD4" w:rsidRPr="00794F71" w:rsidRDefault="00967BD4" w:rsidP="00967BD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94F71">
              <w:rPr>
                <w:rFonts w:ascii="Times New Roman" w:hAnsi="Times New Roman" w:cs="Times New Roman"/>
                <w:iCs/>
                <w:sz w:val="22"/>
                <w:szCs w:val="22"/>
              </w:rPr>
              <w:t>АО "ДСЗ"</w:t>
            </w:r>
          </w:p>
        </w:tc>
        <w:tc>
          <w:tcPr>
            <w:tcW w:w="1124" w:type="dxa"/>
            <w:vAlign w:val="center"/>
          </w:tcPr>
          <w:p w14:paraId="068119E8" w14:textId="7BA5EF6E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898" w:type="dxa"/>
            <w:vAlign w:val="center"/>
          </w:tcPr>
          <w:p w14:paraId="21CB8F15" w14:textId="27DF38B0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1219" w:type="dxa"/>
            <w:vAlign w:val="center"/>
          </w:tcPr>
          <w:p w14:paraId="193CDC24" w14:textId="398E76CE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1041" w:type="dxa"/>
            <w:vAlign w:val="center"/>
          </w:tcPr>
          <w:p w14:paraId="4ED61DCE" w14:textId="29707F86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1032" w:type="dxa"/>
            <w:vAlign w:val="center"/>
          </w:tcPr>
          <w:p w14:paraId="074241AE" w14:textId="5BD9047B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1041" w:type="dxa"/>
            <w:vAlign w:val="center"/>
          </w:tcPr>
          <w:p w14:paraId="13DE5B86" w14:textId="2F8DC37E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  <w:tc>
          <w:tcPr>
            <w:tcW w:w="1032" w:type="dxa"/>
            <w:vAlign w:val="center"/>
          </w:tcPr>
          <w:p w14:paraId="5469D6B4" w14:textId="6C918652" w:rsidR="00967BD4" w:rsidRPr="00794F71" w:rsidRDefault="00967BD4" w:rsidP="00967B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7BD4"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</w:tr>
    </w:tbl>
    <w:p w14:paraId="6F728CF1" w14:textId="77777777" w:rsidR="00B00708" w:rsidRPr="00C927D4" w:rsidRDefault="00B00708" w:rsidP="00B00708">
      <w:pPr>
        <w:spacing w:after="0" w:line="276" w:lineRule="auto"/>
        <w:ind w:right="-1"/>
        <w:jc w:val="both"/>
        <w:rPr>
          <w:rFonts w:eastAsia="Arial Unicode MS" w:cs="Times New Roman"/>
          <w:iCs w:val="0"/>
          <w:sz w:val="20"/>
          <w:szCs w:val="20"/>
        </w:rPr>
      </w:pPr>
    </w:p>
    <w:p w14:paraId="1895D9C3" w14:textId="2EFCCAA3" w:rsidR="00B00708" w:rsidRPr="00B00708" w:rsidRDefault="00B00708" w:rsidP="00B00708">
      <w:pPr>
        <w:spacing w:after="0" w:line="276" w:lineRule="auto"/>
        <w:ind w:right="-1"/>
        <w:jc w:val="both"/>
        <w:rPr>
          <w:rFonts w:eastAsia="Arial" w:cs="Times New Roman"/>
          <w:iCs w:val="0"/>
          <w:color w:val="auto"/>
          <w:lang w:eastAsia="ru-RU"/>
        </w:rPr>
      </w:pPr>
      <w:r w:rsidRPr="00B00708">
        <w:rPr>
          <w:rFonts w:eastAsia="Arial" w:cs="Times New Roman"/>
          <w:iCs w:val="0"/>
          <w:lang w:eastAsia="ru-RU"/>
        </w:rPr>
        <w:tab/>
      </w:r>
    </w:p>
    <w:p w14:paraId="47CFCA02" w14:textId="77777777" w:rsidR="00B00708" w:rsidRPr="00B00708" w:rsidRDefault="00B00708" w:rsidP="00B00708">
      <w:pPr>
        <w:spacing w:after="0" w:line="276" w:lineRule="auto"/>
        <w:ind w:right="-1"/>
        <w:jc w:val="both"/>
        <w:rPr>
          <w:rFonts w:eastAsia="Arial" w:cs="Times New Roman"/>
          <w:iCs w:val="0"/>
          <w:color w:val="auto"/>
          <w:lang w:eastAsia="ru-RU"/>
        </w:rPr>
        <w:sectPr w:rsidR="00B00708" w:rsidRPr="00B00708" w:rsidSect="00B00708">
          <w:pgSz w:w="11906" w:h="16838"/>
          <w:pgMar w:top="993" w:right="567" w:bottom="1276" w:left="1701" w:header="680" w:footer="680" w:gutter="0"/>
          <w:cols w:space="708"/>
          <w:docGrid w:linePitch="360"/>
        </w:sectPr>
      </w:pPr>
    </w:p>
    <w:p w14:paraId="3C21CB09" w14:textId="5F5E1528" w:rsidR="00AF40AE" w:rsidRPr="00CC62C9" w:rsidRDefault="00B00708" w:rsidP="00CC62C9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AF40AE">
        <w:rPr>
          <w:rFonts w:eastAsia="Times New Roman" w:cs="Times New Roman"/>
          <w:b/>
          <w:bCs/>
          <w:color w:val="auto"/>
          <w:lang w:eastAsia="ru-RU"/>
        </w:rPr>
        <w:lastRenderedPageBreak/>
        <w:t xml:space="preserve">1.2. </w:t>
      </w:r>
      <w:r w:rsidR="00AF40AE" w:rsidRPr="00AF40AE">
        <w:rPr>
          <w:rFonts w:eastAsia="Times New Roman" w:cs="Times New Roman"/>
          <w:b/>
          <w:bCs/>
          <w:color w:val="auto"/>
          <w:lang w:eastAsia="ru-RU"/>
        </w:rPr>
        <w:t>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</w:r>
    </w:p>
    <w:p w14:paraId="433A4FA1" w14:textId="44744903" w:rsidR="00B00708" w:rsidRPr="00B00708" w:rsidRDefault="00B00708" w:rsidP="00B00708">
      <w:pPr>
        <w:spacing w:after="0" w:line="276" w:lineRule="auto"/>
        <w:ind w:right="46"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Существующие и перспективные объемы потребления тепловой энергии в расчетных элементах территориального деления приведены в таблицах 1.4.</w:t>
      </w:r>
    </w:p>
    <w:p w14:paraId="2F0DBA24" w14:textId="77777777" w:rsidR="00B00708" w:rsidRPr="00B00708" w:rsidRDefault="00B00708" w:rsidP="00B00708">
      <w:pPr>
        <w:keepNext/>
        <w:spacing w:after="0" w:line="276" w:lineRule="auto"/>
        <w:ind w:firstLine="709"/>
        <w:jc w:val="right"/>
        <w:rPr>
          <w:rFonts w:eastAsia="Arial Unicode MS" w:cs="Times New Roman"/>
          <w:color w:val="auto"/>
        </w:rPr>
      </w:pPr>
      <w:bookmarkStart w:id="10" w:name="_Ref20403445"/>
      <w:r w:rsidRPr="00B00708">
        <w:rPr>
          <w:rFonts w:eastAsia="Arial Unicode MS" w:cs="Times New Roman"/>
          <w:color w:val="auto"/>
        </w:rPr>
        <w:t>Таблица 1.4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83"/>
        <w:gridCol w:w="1924"/>
        <w:gridCol w:w="2019"/>
        <w:gridCol w:w="1764"/>
        <w:gridCol w:w="2197"/>
        <w:gridCol w:w="2192"/>
        <w:gridCol w:w="2197"/>
      </w:tblGrid>
      <w:tr w:rsidR="00B00708" w:rsidRPr="00606442" w14:paraId="0BB7710D" w14:textId="77777777" w:rsidTr="00606442">
        <w:trPr>
          <w:trHeight w:val="293"/>
        </w:trPr>
        <w:tc>
          <w:tcPr>
            <w:tcW w:w="2383" w:type="dxa"/>
            <w:vMerge w:val="restart"/>
            <w:vAlign w:val="center"/>
          </w:tcPr>
          <w:p w14:paraId="3CAACB13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bookmarkStart w:id="11" w:name="_Hlk191239157"/>
            <w:bookmarkEnd w:id="10"/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Элемент территориального деления</w:t>
            </w:r>
          </w:p>
        </w:tc>
        <w:tc>
          <w:tcPr>
            <w:tcW w:w="1924" w:type="dxa"/>
            <w:vMerge w:val="restart"/>
            <w:vAlign w:val="center"/>
          </w:tcPr>
          <w:p w14:paraId="7F3D6320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Этапы</w:t>
            </w:r>
          </w:p>
        </w:tc>
        <w:tc>
          <w:tcPr>
            <w:tcW w:w="3783" w:type="dxa"/>
            <w:gridSpan w:val="2"/>
            <w:vAlign w:val="center"/>
          </w:tcPr>
          <w:p w14:paraId="7110D0E9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Тепловая нагрузка,</w:t>
            </w:r>
          </w:p>
          <w:p w14:paraId="2D2B7873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Гкал/час</w:t>
            </w:r>
          </w:p>
        </w:tc>
        <w:tc>
          <w:tcPr>
            <w:tcW w:w="2197" w:type="dxa"/>
            <w:vMerge w:val="restart"/>
            <w:vAlign w:val="center"/>
          </w:tcPr>
          <w:p w14:paraId="77B8ACB7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Прирост/убыль тепловой нагрузки</w:t>
            </w:r>
          </w:p>
          <w:p w14:paraId="02C6D9A0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Гкал/час</w:t>
            </w:r>
          </w:p>
        </w:tc>
        <w:tc>
          <w:tcPr>
            <w:tcW w:w="2192" w:type="dxa"/>
            <w:vMerge w:val="restart"/>
            <w:vAlign w:val="center"/>
          </w:tcPr>
          <w:p w14:paraId="21978D65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Существующее потребление теплоносителя, м</w:t>
            </w: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/час</w:t>
            </w:r>
          </w:p>
        </w:tc>
        <w:tc>
          <w:tcPr>
            <w:tcW w:w="2197" w:type="dxa"/>
            <w:vMerge w:val="restart"/>
            <w:vAlign w:val="center"/>
          </w:tcPr>
          <w:p w14:paraId="4E180CFF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Прирост/убыль потребления теплоносителя, м</w:t>
            </w: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/час</w:t>
            </w:r>
          </w:p>
        </w:tc>
      </w:tr>
      <w:tr w:rsidR="00B00708" w:rsidRPr="00606442" w14:paraId="5A79AED1" w14:textId="77777777" w:rsidTr="00606442">
        <w:trPr>
          <w:trHeight w:val="161"/>
        </w:trPr>
        <w:tc>
          <w:tcPr>
            <w:tcW w:w="2383" w:type="dxa"/>
            <w:vMerge/>
            <w:vAlign w:val="center"/>
          </w:tcPr>
          <w:p w14:paraId="1778AE1B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14:paraId="0BBC05FF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Align w:val="center"/>
          </w:tcPr>
          <w:p w14:paraId="473EC65A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Отопление</w:t>
            </w:r>
          </w:p>
        </w:tc>
        <w:tc>
          <w:tcPr>
            <w:tcW w:w="1764" w:type="dxa"/>
            <w:vAlign w:val="center"/>
          </w:tcPr>
          <w:p w14:paraId="4E4C45CF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ГВС</w:t>
            </w:r>
          </w:p>
        </w:tc>
        <w:tc>
          <w:tcPr>
            <w:tcW w:w="2197" w:type="dxa"/>
            <w:vMerge/>
            <w:vAlign w:val="center"/>
          </w:tcPr>
          <w:p w14:paraId="5F1EEB3E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92" w:type="dxa"/>
            <w:vMerge/>
            <w:vAlign w:val="center"/>
          </w:tcPr>
          <w:p w14:paraId="40338995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97" w:type="dxa"/>
            <w:vMerge/>
            <w:vAlign w:val="center"/>
          </w:tcPr>
          <w:p w14:paraId="1431EDBA" w14:textId="77777777" w:rsidR="00B00708" w:rsidRPr="00606442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  <w:tr w:rsidR="00B00708" w:rsidRPr="00606442" w14:paraId="3C82CC40" w14:textId="77777777" w:rsidTr="00606442">
        <w:tc>
          <w:tcPr>
            <w:tcW w:w="14676" w:type="dxa"/>
            <w:gridSpan w:val="7"/>
            <w:vAlign w:val="center"/>
          </w:tcPr>
          <w:p w14:paraId="09347540" w14:textId="1A53F116" w:rsidR="00B00708" w:rsidRPr="00606442" w:rsidRDefault="00373013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МБУ ЦОМУ и ОМС</w:t>
            </w:r>
          </w:p>
        </w:tc>
      </w:tr>
      <w:bookmarkEnd w:id="11"/>
      <w:tr w:rsidR="00606442" w:rsidRPr="00606442" w14:paraId="12D72C98" w14:textId="77777777" w:rsidTr="00606442">
        <w:tc>
          <w:tcPr>
            <w:tcW w:w="2383" w:type="dxa"/>
            <w:vMerge w:val="restart"/>
            <w:vAlign w:val="center"/>
          </w:tcPr>
          <w:p w14:paraId="05DB1670" w14:textId="2729BD09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ТКУ-3,2 ЦРБ п. Добринка ул. Воронского</w:t>
            </w:r>
          </w:p>
        </w:tc>
        <w:tc>
          <w:tcPr>
            <w:tcW w:w="1924" w:type="dxa"/>
            <w:vAlign w:val="center"/>
          </w:tcPr>
          <w:p w14:paraId="40F884F4" w14:textId="343E4BB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3783" w:type="dxa"/>
            <w:gridSpan w:val="2"/>
            <w:vAlign w:val="center"/>
          </w:tcPr>
          <w:p w14:paraId="4A0F0A1B" w14:textId="6E205F8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2197" w:type="dxa"/>
            <w:vAlign w:val="center"/>
          </w:tcPr>
          <w:p w14:paraId="3E038B9F" w14:textId="36A8B71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29101620" w14:textId="6D885C0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val="en-US"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2197" w:type="dxa"/>
            <w:vAlign w:val="center"/>
          </w:tcPr>
          <w:p w14:paraId="692D886A" w14:textId="7809ED3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2D5358E4" w14:textId="77777777" w:rsidTr="00606442">
        <w:tc>
          <w:tcPr>
            <w:tcW w:w="2383" w:type="dxa"/>
            <w:vMerge/>
            <w:vAlign w:val="center"/>
          </w:tcPr>
          <w:p w14:paraId="04AA44B1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1319F1D3" w14:textId="7185FB7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3783" w:type="dxa"/>
            <w:gridSpan w:val="2"/>
            <w:vAlign w:val="center"/>
          </w:tcPr>
          <w:p w14:paraId="070F7F38" w14:textId="19297F5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2197" w:type="dxa"/>
            <w:vAlign w:val="center"/>
          </w:tcPr>
          <w:p w14:paraId="7890436F" w14:textId="1391420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5177ED16" w14:textId="6DA20DD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2197" w:type="dxa"/>
            <w:vAlign w:val="center"/>
          </w:tcPr>
          <w:p w14:paraId="00CF5743" w14:textId="37E1900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14E253E9" w14:textId="77777777" w:rsidTr="00606442">
        <w:tc>
          <w:tcPr>
            <w:tcW w:w="2383" w:type="dxa"/>
            <w:vMerge/>
            <w:vAlign w:val="center"/>
          </w:tcPr>
          <w:p w14:paraId="1B1FA671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2840FF70" w14:textId="49B9D0F5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3783" w:type="dxa"/>
            <w:gridSpan w:val="2"/>
            <w:vAlign w:val="center"/>
          </w:tcPr>
          <w:p w14:paraId="32DA621D" w14:textId="0651DA75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2197" w:type="dxa"/>
            <w:vAlign w:val="center"/>
          </w:tcPr>
          <w:p w14:paraId="7EF2BE95" w14:textId="2D477DD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41866858" w14:textId="2CDC0F8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2197" w:type="dxa"/>
            <w:vAlign w:val="center"/>
          </w:tcPr>
          <w:p w14:paraId="5C5DC884" w14:textId="028FEBD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2D92B225" w14:textId="77777777" w:rsidTr="00606442">
        <w:tc>
          <w:tcPr>
            <w:tcW w:w="2383" w:type="dxa"/>
            <w:vMerge/>
            <w:vAlign w:val="center"/>
          </w:tcPr>
          <w:p w14:paraId="2543AFC0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30BA1020" w14:textId="6FC90B8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3783" w:type="dxa"/>
            <w:gridSpan w:val="2"/>
            <w:vAlign w:val="center"/>
          </w:tcPr>
          <w:p w14:paraId="1A827ABB" w14:textId="7B0694C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2197" w:type="dxa"/>
            <w:vAlign w:val="center"/>
          </w:tcPr>
          <w:p w14:paraId="1AAB135B" w14:textId="720CA27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30123F1C" w14:textId="39A5043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2197" w:type="dxa"/>
            <w:vAlign w:val="center"/>
          </w:tcPr>
          <w:p w14:paraId="470BDFBA" w14:textId="08AEE96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2678D287" w14:textId="77777777" w:rsidTr="00606442">
        <w:tc>
          <w:tcPr>
            <w:tcW w:w="2383" w:type="dxa"/>
            <w:vMerge/>
            <w:vAlign w:val="center"/>
          </w:tcPr>
          <w:p w14:paraId="6FA476F4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13745991" w14:textId="043159A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3783" w:type="dxa"/>
            <w:gridSpan w:val="2"/>
            <w:vAlign w:val="center"/>
          </w:tcPr>
          <w:p w14:paraId="27227364" w14:textId="3E3B254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2197" w:type="dxa"/>
            <w:vAlign w:val="center"/>
          </w:tcPr>
          <w:p w14:paraId="6FB19645" w14:textId="797C491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0ADED832" w14:textId="3CC87FD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2197" w:type="dxa"/>
            <w:vAlign w:val="center"/>
          </w:tcPr>
          <w:p w14:paraId="2218A4D9" w14:textId="02AAE2A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1ABAF0F7" w14:textId="77777777" w:rsidTr="00606442">
        <w:tc>
          <w:tcPr>
            <w:tcW w:w="2383" w:type="dxa"/>
            <w:vMerge/>
            <w:vAlign w:val="center"/>
          </w:tcPr>
          <w:p w14:paraId="7CD4A155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043E2F4C" w14:textId="10BAE75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3783" w:type="dxa"/>
            <w:gridSpan w:val="2"/>
            <w:vAlign w:val="center"/>
          </w:tcPr>
          <w:p w14:paraId="52A3F7FA" w14:textId="337261A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2197" w:type="dxa"/>
            <w:vAlign w:val="center"/>
          </w:tcPr>
          <w:p w14:paraId="776D12B3" w14:textId="0AB1C74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2E7357E9" w14:textId="2FB7466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2197" w:type="dxa"/>
            <w:vAlign w:val="center"/>
          </w:tcPr>
          <w:p w14:paraId="1A005B4A" w14:textId="3647DCC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578F3FC3" w14:textId="77777777" w:rsidTr="00606442">
        <w:tc>
          <w:tcPr>
            <w:tcW w:w="2383" w:type="dxa"/>
            <w:vMerge/>
            <w:vAlign w:val="center"/>
          </w:tcPr>
          <w:p w14:paraId="33B3F2A3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197027D7" w14:textId="2D8DF28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3783" w:type="dxa"/>
            <w:gridSpan w:val="2"/>
            <w:vAlign w:val="center"/>
          </w:tcPr>
          <w:p w14:paraId="06BF8651" w14:textId="205BD2E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2197" w:type="dxa"/>
            <w:vAlign w:val="center"/>
          </w:tcPr>
          <w:p w14:paraId="7C909814" w14:textId="73638D9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5227427B" w14:textId="7B64245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2197" w:type="dxa"/>
            <w:vAlign w:val="center"/>
          </w:tcPr>
          <w:p w14:paraId="472E5568" w14:textId="13B1350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1C4A9037" w14:textId="77777777" w:rsidTr="00606442">
        <w:tc>
          <w:tcPr>
            <w:tcW w:w="2383" w:type="dxa"/>
            <w:vMerge/>
            <w:vAlign w:val="center"/>
          </w:tcPr>
          <w:p w14:paraId="44CCE3F5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03521256" w14:textId="575B634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3783" w:type="dxa"/>
            <w:gridSpan w:val="2"/>
            <w:vAlign w:val="center"/>
          </w:tcPr>
          <w:p w14:paraId="61B11629" w14:textId="088D410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2197" w:type="dxa"/>
            <w:vAlign w:val="center"/>
          </w:tcPr>
          <w:p w14:paraId="61AC1635" w14:textId="1C248A7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21DCDE00" w14:textId="1A4BD07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2197" w:type="dxa"/>
            <w:vAlign w:val="center"/>
          </w:tcPr>
          <w:p w14:paraId="313D6B4F" w14:textId="68C08E8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971242" w:rsidRPr="00606442" w14:paraId="4C991559" w14:textId="77777777" w:rsidTr="00606442">
        <w:tc>
          <w:tcPr>
            <w:tcW w:w="14676" w:type="dxa"/>
            <w:gridSpan w:val="7"/>
            <w:vAlign w:val="center"/>
          </w:tcPr>
          <w:p w14:paraId="2CBF93E2" w14:textId="77777777" w:rsidR="00971242" w:rsidRPr="00606442" w:rsidRDefault="00971242" w:rsidP="009712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  <w:tr w:rsidR="00606442" w:rsidRPr="00606442" w14:paraId="0627589B" w14:textId="77777777" w:rsidTr="00606442">
        <w:tc>
          <w:tcPr>
            <w:tcW w:w="2383" w:type="dxa"/>
            <w:vMerge w:val="restart"/>
            <w:vAlign w:val="center"/>
          </w:tcPr>
          <w:p w14:paraId="30E63318" w14:textId="612410FF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proofErr w:type="gramStart"/>
            <w:r w:rsidRPr="0060644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БМК-1,26</w:t>
            </w:r>
            <w:proofErr w:type="gramEnd"/>
            <w:r w:rsidRPr="0060644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Лицей №1, п. Добринка, ул. Ленинская, 3</w:t>
            </w:r>
          </w:p>
        </w:tc>
        <w:tc>
          <w:tcPr>
            <w:tcW w:w="1924" w:type="dxa"/>
            <w:vAlign w:val="center"/>
          </w:tcPr>
          <w:p w14:paraId="0A42FA3C" w14:textId="53B5738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019" w:type="dxa"/>
            <w:vAlign w:val="center"/>
          </w:tcPr>
          <w:p w14:paraId="46869375" w14:textId="1EAE21F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764" w:type="dxa"/>
            <w:vAlign w:val="center"/>
          </w:tcPr>
          <w:p w14:paraId="33D3CA2B" w14:textId="4F2D487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5EFFA537" w14:textId="074DAE0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107227C5" w14:textId="5856E81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066C5C8E" w14:textId="61B7E73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3FEFD4D5" w14:textId="77777777" w:rsidTr="00606442">
        <w:tc>
          <w:tcPr>
            <w:tcW w:w="2383" w:type="dxa"/>
            <w:vMerge/>
            <w:vAlign w:val="center"/>
          </w:tcPr>
          <w:p w14:paraId="77612BF2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65DFE104" w14:textId="6EC4C70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019" w:type="dxa"/>
            <w:vAlign w:val="center"/>
          </w:tcPr>
          <w:p w14:paraId="58C84B44" w14:textId="4049C305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764" w:type="dxa"/>
            <w:vAlign w:val="center"/>
          </w:tcPr>
          <w:p w14:paraId="16FC505D" w14:textId="02164B2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68A3BF66" w14:textId="3561E91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6CF28E0F" w14:textId="7CF0C41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3040C5C5" w14:textId="391619C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02CD0522" w14:textId="77777777" w:rsidTr="00606442">
        <w:tc>
          <w:tcPr>
            <w:tcW w:w="2383" w:type="dxa"/>
            <w:vMerge/>
            <w:vAlign w:val="center"/>
          </w:tcPr>
          <w:p w14:paraId="0B7431EC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03ABEA81" w14:textId="0E4A907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019" w:type="dxa"/>
            <w:vAlign w:val="center"/>
          </w:tcPr>
          <w:p w14:paraId="754FFA14" w14:textId="61C456A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764" w:type="dxa"/>
            <w:vAlign w:val="center"/>
          </w:tcPr>
          <w:p w14:paraId="1839B958" w14:textId="56B3612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798823FB" w14:textId="2D5295A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76D94B2B" w14:textId="1586CB8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09259B8C" w14:textId="1A4DE40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67FF702E" w14:textId="77777777" w:rsidTr="00606442">
        <w:tc>
          <w:tcPr>
            <w:tcW w:w="2383" w:type="dxa"/>
            <w:vMerge/>
            <w:vAlign w:val="center"/>
          </w:tcPr>
          <w:p w14:paraId="6673100A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673B2EDD" w14:textId="4D7F8DC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019" w:type="dxa"/>
            <w:vAlign w:val="center"/>
          </w:tcPr>
          <w:p w14:paraId="6481CF51" w14:textId="7213F49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764" w:type="dxa"/>
            <w:vAlign w:val="center"/>
          </w:tcPr>
          <w:p w14:paraId="62FB3A01" w14:textId="7E4EF60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5AED2190" w14:textId="285DE84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562D6C0D" w14:textId="5C53238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2797074A" w14:textId="10EDD58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2E17334A" w14:textId="77777777" w:rsidTr="00606442">
        <w:tc>
          <w:tcPr>
            <w:tcW w:w="2383" w:type="dxa"/>
            <w:vMerge/>
            <w:vAlign w:val="center"/>
          </w:tcPr>
          <w:p w14:paraId="557D8D18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4C9AC7BB" w14:textId="4B175C3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019" w:type="dxa"/>
            <w:vAlign w:val="center"/>
          </w:tcPr>
          <w:p w14:paraId="68ED2DFE" w14:textId="1CEB3D3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764" w:type="dxa"/>
            <w:vAlign w:val="center"/>
          </w:tcPr>
          <w:p w14:paraId="6E0A5A0A" w14:textId="35227BE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1E2D19A3" w14:textId="7228D55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433D3A30" w14:textId="7E0E92B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1EEE1137" w14:textId="2C289C7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26929845" w14:textId="77777777" w:rsidTr="00606442">
        <w:tc>
          <w:tcPr>
            <w:tcW w:w="2383" w:type="dxa"/>
            <w:vMerge/>
            <w:vAlign w:val="center"/>
          </w:tcPr>
          <w:p w14:paraId="2DF2A03F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4FFA6C86" w14:textId="60E84A8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019" w:type="dxa"/>
            <w:vAlign w:val="center"/>
          </w:tcPr>
          <w:p w14:paraId="55223023" w14:textId="6E0E67C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764" w:type="dxa"/>
            <w:vAlign w:val="center"/>
          </w:tcPr>
          <w:p w14:paraId="1B9D984B" w14:textId="1FA8145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07E8261A" w14:textId="1B63312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700A7767" w14:textId="431BED1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5C93A0F4" w14:textId="6D779AD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07534388" w14:textId="77777777" w:rsidTr="00606442">
        <w:tc>
          <w:tcPr>
            <w:tcW w:w="2383" w:type="dxa"/>
            <w:vMerge/>
            <w:vAlign w:val="center"/>
          </w:tcPr>
          <w:p w14:paraId="4E48FC8C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610D638B" w14:textId="2052646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019" w:type="dxa"/>
            <w:vAlign w:val="center"/>
          </w:tcPr>
          <w:p w14:paraId="59B0BFC9" w14:textId="34547B0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764" w:type="dxa"/>
            <w:vAlign w:val="center"/>
          </w:tcPr>
          <w:p w14:paraId="6CBA5842" w14:textId="49BF785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43D8DECD" w14:textId="53BC6C2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71E83E01" w14:textId="106FC30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759F9CE7" w14:textId="3E8DAA9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1422D595" w14:textId="77777777" w:rsidTr="00606442">
        <w:tc>
          <w:tcPr>
            <w:tcW w:w="2383" w:type="dxa"/>
            <w:vMerge/>
            <w:vAlign w:val="center"/>
          </w:tcPr>
          <w:p w14:paraId="6252439C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08F8A4B2" w14:textId="000CF2A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019" w:type="dxa"/>
            <w:vAlign w:val="center"/>
          </w:tcPr>
          <w:p w14:paraId="45D2FF27" w14:textId="213D18F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764" w:type="dxa"/>
            <w:vAlign w:val="center"/>
          </w:tcPr>
          <w:p w14:paraId="4A9367BD" w14:textId="0059311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13FF9F12" w14:textId="4520F13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50862E1C" w14:textId="7CA0915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46A3C755" w14:textId="7C16FA3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971242" w:rsidRPr="00606442" w14:paraId="374E0B0C" w14:textId="77777777" w:rsidTr="00606442">
        <w:tc>
          <w:tcPr>
            <w:tcW w:w="14676" w:type="dxa"/>
            <w:gridSpan w:val="7"/>
            <w:vAlign w:val="center"/>
          </w:tcPr>
          <w:p w14:paraId="02B6BBC4" w14:textId="77777777" w:rsidR="00971242" w:rsidRPr="00606442" w:rsidRDefault="00971242" w:rsidP="009712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  <w:tr w:rsidR="00606442" w:rsidRPr="00606442" w14:paraId="6C16CBBC" w14:textId="77777777" w:rsidTr="00606442">
        <w:tc>
          <w:tcPr>
            <w:tcW w:w="2383" w:type="dxa"/>
            <w:vMerge w:val="restart"/>
            <w:vAlign w:val="center"/>
          </w:tcPr>
          <w:p w14:paraId="2BCC87E4" w14:textId="0191254B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ТКУ-3,2 п. Петровский</w:t>
            </w:r>
          </w:p>
        </w:tc>
        <w:tc>
          <w:tcPr>
            <w:tcW w:w="1924" w:type="dxa"/>
            <w:vAlign w:val="center"/>
          </w:tcPr>
          <w:p w14:paraId="6085F657" w14:textId="55EDC54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019" w:type="dxa"/>
            <w:vAlign w:val="center"/>
          </w:tcPr>
          <w:p w14:paraId="0E485082" w14:textId="798D9BA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764" w:type="dxa"/>
            <w:vAlign w:val="center"/>
          </w:tcPr>
          <w:p w14:paraId="07454A18" w14:textId="20963B2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08383D69" w14:textId="75FEDB3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70988B95" w14:textId="7FAE963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0,009</w:t>
            </w:r>
          </w:p>
        </w:tc>
        <w:tc>
          <w:tcPr>
            <w:tcW w:w="2197" w:type="dxa"/>
            <w:vAlign w:val="center"/>
          </w:tcPr>
          <w:p w14:paraId="272FB3F0" w14:textId="61BBCD7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5CA69B0C" w14:textId="77777777" w:rsidTr="00606442">
        <w:tc>
          <w:tcPr>
            <w:tcW w:w="2383" w:type="dxa"/>
            <w:vMerge/>
            <w:vAlign w:val="center"/>
          </w:tcPr>
          <w:p w14:paraId="58700870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5D008834" w14:textId="0657C34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019" w:type="dxa"/>
            <w:vAlign w:val="center"/>
          </w:tcPr>
          <w:p w14:paraId="787612B9" w14:textId="1C4F1C0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764" w:type="dxa"/>
            <w:vAlign w:val="center"/>
          </w:tcPr>
          <w:p w14:paraId="64B92942" w14:textId="5A4B231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2E70B21A" w14:textId="7C0EC17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346D6337" w14:textId="434DEC3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0,009</w:t>
            </w:r>
          </w:p>
        </w:tc>
        <w:tc>
          <w:tcPr>
            <w:tcW w:w="2197" w:type="dxa"/>
            <w:vAlign w:val="center"/>
          </w:tcPr>
          <w:p w14:paraId="638411AA" w14:textId="688DC7E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3A4928D2" w14:textId="77777777" w:rsidTr="00606442">
        <w:tc>
          <w:tcPr>
            <w:tcW w:w="2383" w:type="dxa"/>
            <w:vMerge/>
            <w:vAlign w:val="center"/>
          </w:tcPr>
          <w:p w14:paraId="3DEA48ED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5FFC7F31" w14:textId="1D7D09F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019" w:type="dxa"/>
            <w:vAlign w:val="center"/>
          </w:tcPr>
          <w:p w14:paraId="74A8657F" w14:textId="2027737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764" w:type="dxa"/>
            <w:vAlign w:val="center"/>
          </w:tcPr>
          <w:p w14:paraId="7B4AAC26" w14:textId="3DE7FDA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7ABB271C" w14:textId="0FDAE58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78D8605E" w14:textId="1ED0FAC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0,009</w:t>
            </w:r>
          </w:p>
        </w:tc>
        <w:tc>
          <w:tcPr>
            <w:tcW w:w="2197" w:type="dxa"/>
            <w:vAlign w:val="center"/>
          </w:tcPr>
          <w:p w14:paraId="1FF5F873" w14:textId="27EED2C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1AB40D56" w14:textId="77777777" w:rsidTr="00606442">
        <w:tc>
          <w:tcPr>
            <w:tcW w:w="2383" w:type="dxa"/>
            <w:vMerge/>
            <w:vAlign w:val="center"/>
          </w:tcPr>
          <w:p w14:paraId="2CF9DBDF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0874CE62" w14:textId="1220FE3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019" w:type="dxa"/>
            <w:vAlign w:val="center"/>
          </w:tcPr>
          <w:p w14:paraId="041E4D50" w14:textId="34C6806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764" w:type="dxa"/>
            <w:vAlign w:val="center"/>
          </w:tcPr>
          <w:p w14:paraId="1988A306" w14:textId="49F4E66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29E2D00F" w14:textId="40B1CA3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7D548FBC" w14:textId="551052D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0,009</w:t>
            </w:r>
          </w:p>
        </w:tc>
        <w:tc>
          <w:tcPr>
            <w:tcW w:w="2197" w:type="dxa"/>
            <w:vAlign w:val="center"/>
          </w:tcPr>
          <w:p w14:paraId="301B19A8" w14:textId="073332E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6E4CE55D" w14:textId="77777777" w:rsidTr="00606442">
        <w:tc>
          <w:tcPr>
            <w:tcW w:w="2383" w:type="dxa"/>
            <w:vMerge/>
            <w:vAlign w:val="center"/>
          </w:tcPr>
          <w:p w14:paraId="2CE3D43D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3B520286" w14:textId="3DAD0F2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019" w:type="dxa"/>
            <w:vAlign w:val="center"/>
          </w:tcPr>
          <w:p w14:paraId="5437AAC4" w14:textId="0898112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764" w:type="dxa"/>
            <w:vAlign w:val="center"/>
          </w:tcPr>
          <w:p w14:paraId="769F041B" w14:textId="2EEE280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4D6D7705" w14:textId="020CC5E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7B7BD45A" w14:textId="41B5722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0,009</w:t>
            </w:r>
          </w:p>
        </w:tc>
        <w:tc>
          <w:tcPr>
            <w:tcW w:w="2197" w:type="dxa"/>
            <w:vAlign w:val="center"/>
          </w:tcPr>
          <w:p w14:paraId="588E8338" w14:textId="7AB8D9E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573E94A7" w14:textId="77777777" w:rsidTr="00606442">
        <w:tc>
          <w:tcPr>
            <w:tcW w:w="2383" w:type="dxa"/>
            <w:vMerge/>
            <w:vAlign w:val="center"/>
          </w:tcPr>
          <w:p w14:paraId="0E11DD62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5E66AB54" w14:textId="26BC73B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019" w:type="dxa"/>
            <w:vAlign w:val="center"/>
          </w:tcPr>
          <w:p w14:paraId="23C78E3C" w14:textId="752E830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764" w:type="dxa"/>
            <w:vAlign w:val="center"/>
          </w:tcPr>
          <w:p w14:paraId="39A849AC" w14:textId="668E884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081F15F8" w14:textId="55BB266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2B9A6D56" w14:textId="6FDF311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0,009</w:t>
            </w:r>
          </w:p>
        </w:tc>
        <w:tc>
          <w:tcPr>
            <w:tcW w:w="2197" w:type="dxa"/>
            <w:vAlign w:val="center"/>
          </w:tcPr>
          <w:p w14:paraId="5E615674" w14:textId="004B18E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1E15AB1A" w14:textId="77777777" w:rsidTr="00606442">
        <w:tc>
          <w:tcPr>
            <w:tcW w:w="2383" w:type="dxa"/>
            <w:vMerge/>
            <w:vAlign w:val="center"/>
          </w:tcPr>
          <w:p w14:paraId="06CF54F2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5AFA861A" w14:textId="267DB8C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019" w:type="dxa"/>
            <w:vAlign w:val="center"/>
          </w:tcPr>
          <w:p w14:paraId="57F78A81" w14:textId="317D3CE5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764" w:type="dxa"/>
            <w:vAlign w:val="center"/>
          </w:tcPr>
          <w:p w14:paraId="4E8968C1" w14:textId="43E38E9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0884918D" w14:textId="2BE3EFD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60D0951A" w14:textId="142ED51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0,009</w:t>
            </w:r>
          </w:p>
        </w:tc>
        <w:tc>
          <w:tcPr>
            <w:tcW w:w="2197" w:type="dxa"/>
            <w:vAlign w:val="center"/>
          </w:tcPr>
          <w:p w14:paraId="3CF50034" w14:textId="28D2DBA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28CBDF8A" w14:textId="77777777" w:rsidTr="00606442">
        <w:tc>
          <w:tcPr>
            <w:tcW w:w="2383" w:type="dxa"/>
            <w:vMerge/>
            <w:vAlign w:val="center"/>
          </w:tcPr>
          <w:p w14:paraId="33895E8E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37FD2F00" w14:textId="3F63BE7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019" w:type="dxa"/>
            <w:vAlign w:val="center"/>
          </w:tcPr>
          <w:p w14:paraId="0700DC6F" w14:textId="0C3C0D3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764" w:type="dxa"/>
            <w:vAlign w:val="center"/>
          </w:tcPr>
          <w:p w14:paraId="47154219" w14:textId="5BE050D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1595A6A1" w14:textId="587CDAB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29263765" w14:textId="41EC94F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0,009</w:t>
            </w:r>
          </w:p>
        </w:tc>
        <w:tc>
          <w:tcPr>
            <w:tcW w:w="2197" w:type="dxa"/>
            <w:vAlign w:val="center"/>
          </w:tcPr>
          <w:p w14:paraId="3A27ED6A" w14:textId="6B5642F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526C50" w:rsidRPr="00606442" w14:paraId="0D6BAB0E" w14:textId="77777777" w:rsidTr="00606442">
        <w:tc>
          <w:tcPr>
            <w:tcW w:w="14676" w:type="dxa"/>
            <w:gridSpan w:val="7"/>
            <w:vAlign w:val="center"/>
          </w:tcPr>
          <w:p w14:paraId="090B3136" w14:textId="77777777" w:rsidR="00526C50" w:rsidRPr="00606442" w:rsidRDefault="00526C50" w:rsidP="00526C5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  <w:tr w:rsidR="00606442" w:rsidRPr="00606442" w14:paraId="63BB376F" w14:textId="77777777" w:rsidTr="00606442">
        <w:tc>
          <w:tcPr>
            <w:tcW w:w="2383" w:type="dxa"/>
            <w:vMerge w:val="restart"/>
            <w:vAlign w:val="center"/>
          </w:tcPr>
          <w:p w14:paraId="45CFBB8B" w14:textId="41560C9D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БМК-1,26 с. В. </w:t>
            </w:r>
            <w:proofErr w:type="spellStart"/>
            <w:r w:rsidRPr="0060644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Матренка</w:t>
            </w:r>
            <w:proofErr w:type="spellEnd"/>
          </w:p>
        </w:tc>
        <w:tc>
          <w:tcPr>
            <w:tcW w:w="1924" w:type="dxa"/>
            <w:vAlign w:val="center"/>
          </w:tcPr>
          <w:p w14:paraId="4D5A9671" w14:textId="785FBA2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019" w:type="dxa"/>
            <w:vAlign w:val="center"/>
          </w:tcPr>
          <w:p w14:paraId="274A49D0" w14:textId="073BEAE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764" w:type="dxa"/>
            <w:vAlign w:val="center"/>
          </w:tcPr>
          <w:p w14:paraId="67FE8574" w14:textId="7941E34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2A52ABA1" w14:textId="122A961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408EF5F6" w14:textId="070000A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477EBA3B" w14:textId="4663363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7C7CDB91" w14:textId="77777777" w:rsidTr="00606442">
        <w:tc>
          <w:tcPr>
            <w:tcW w:w="2383" w:type="dxa"/>
            <w:vMerge/>
            <w:vAlign w:val="center"/>
          </w:tcPr>
          <w:p w14:paraId="16DE86BD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71E3C7F4" w14:textId="0B763295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019" w:type="dxa"/>
            <w:vAlign w:val="center"/>
          </w:tcPr>
          <w:p w14:paraId="4A7AC22E" w14:textId="6E86F18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764" w:type="dxa"/>
            <w:vAlign w:val="center"/>
          </w:tcPr>
          <w:p w14:paraId="62783B8C" w14:textId="1F3236B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399145B9" w14:textId="51C9F62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152C9836" w14:textId="16DAA4A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6AD80676" w14:textId="67239D0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321FF5AB" w14:textId="77777777" w:rsidTr="00606442">
        <w:tc>
          <w:tcPr>
            <w:tcW w:w="2383" w:type="dxa"/>
            <w:vMerge/>
            <w:vAlign w:val="center"/>
          </w:tcPr>
          <w:p w14:paraId="3F1360D8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65771742" w14:textId="507F36B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019" w:type="dxa"/>
            <w:vAlign w:val="center"/>
          </w:tcPr>
          <w:p w14:paraId="24C4222F" w14:textId="1558F4D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764" w:type="dxa"/>
            <w:vAlign w:val="center"/>
          </w:tcPr>
          <w:p w14:paraId="13602B6F" w14:textId="41AD169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6B6F0A4D" w14:textId="4BF41885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1DEB2908" w14:textId="228A3B1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6191D186" w14:textId="5C4B95C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482FFBAF" w14:textId="77777777" w:rsidTr="00606442">
        <w:tc>
          <w:tcPr>
            <w:tcW w:w="2383" w:type="dxa"/>
            <w:vMerge/>
            <w:vAlign w:val="center"/>
          </w:tcPr>
          <w:p w14:paraId="7E5D6EDF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61736243" w14:textId="3B62503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019" w:type="dxa"/>
            <w:vAlign w:val="center"/>
          </w:tcPr>
          <w:p w14:paraId="228D8AEB" w14:textId="4D55F255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764" w:type="dxa"/>
            <w:vAlign w:val="center"/>
          </w:tcPr>
          <w:p w14:paraId="2B172666" w14:textId="17B15D5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3228E668" w14:textId="6E5D798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661BE4F8" w14:textId="3338FF5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572BD8FB" w14:textId="5ABD6EF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14723958" w14:textId="77777777" w:rsidTr="00606442">
        <w:tc>
          <w:tcPr>
            <w:tcW w:w="2383" w:type="dxa"/>
            <w:vMerge/>
            <w:vAlign w:val="center"/>
          </w:tcPr>
          <w:p w14:paraId="3EE9CB94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2A33D42B" w14:textId="45AB0F2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019" w:type="dxa"/>
            <w:vAlign w:val="center"/>
          </w:tcPr>
          <w:p w14:paraId="215F4293" w14:textId="7BC86E6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764" w:type="dxa"/>
            <w:vAlign w:val="center"/>
          </w:tcPr>
          <w:p w14:paraId="5E89C9C8" w14:textId="0F5D6FB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670EE953" w14:textId="130D5B9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421A1607" w14:textId="023EF12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7DCBF490" w14:textId="3056259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48540EAD" w14:textId="77777777" w:rsidTr="00606442">
        <w:tc>
          <w:tcPr>
            <w:tcW w:w="2383" w:type="dxa"/>
            <w:vMerge/>
            <w:vAlign w:val="center"/>
          </w:tcPr>
          <w:p w14:paraId="61777DF4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4027EA7C" w14:textId="4E70996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019" w:type="dxa"/>
            <w:vAlign w:val="center"/>
          </w:tcPr>
          <w:p w14:paraId="565B5FA7" w14:textId="6099F1D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764" w:type="dxa"/>
            <w:vAlign w:val="center"/>
          </w:tcPr>
          <w:p w14:paraId="0A7163E3" w14:textId="2818557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3B11A341" w14:textId="027F4E0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2EB0B966" w14:textId="3BF34295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4CC54E27" w14:textId="73ECC60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69029C87" w14:textId="77777777" w:rsidTr="00606442">
        <w:tc>
          <w:tcPr>
            <w:tcW w:w="2383" w:type="dxa"/>
            <w:vMerge/>
            <w:vAlign w:val="center"/>
          </w:tcPr>
          <w:p w14:paraId="71F13BD6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4E916E83" w14:textId="50BA6055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019" w:type="dxa"/>
            <w:vAlign w:val="center"/>
          </w:tcPr>
          <w:p w14:paraId="3C49757A" w14:textId="51B1AA7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764" w:type="dxa"/>
            <w:vAlign w:val="center"/>
          </w:tcPr>
          <w:p w14:paraId="692C93A6" w14:textId="042FD3E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6E292856" w14:textId="68E22A4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3BFD4DB3" w14:textId="15D098B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7F9A9993" w14:textId="5D74FE6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2EA4A710" w14:textId="77777777" w:rsidTr="00606442">
        <w:tc>
          <w:tcPr>
            <w:tcW w:w="2383" w:type="dxa"/>
            <w:vMerge/>
            <w:vAlign w:val="center"/>
          </w:tcPr>
          <w:p w14:paraId="0703EEC9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3CEC554F" w14:textId="3D4D6A4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019" w:type="dxa"/>
            <w:vAlign w:val="center"/>
          </w:tcPr>
          <w:p w14:paraId="51918BB1" w14:textId="084920A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764" w:type="dxa"/>
            <w:vAlign w:val="center"/>
          </w:tcPr>
          <w:p w14:paraId="57A8F6E4" w14:textId="190798A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081470C2" w14:textId="477CD2A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1336737C" w14:textId="23E9172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2197" w:type="dxa"/>
            <w:vAlign w:val="center"/>
          </w:tcPr>
          <w:p w14:paraId="2AF90795" w14:textId="6C4FF6B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526C50" w:rsidRPr="00606442" w14:paraId="498E7C54" w14:textId="77777777" w:rsidTr="00606442">
        <w:tc>
          <w:tcPr>
            <w:tcW w:w="14676" w:type="dxa"/>
            <w:gridSpan w:val="7"/>
            <w:vAlign w:val="center"/>
          </w:tcPr>
          <w:p w14:paraId="4D802EC1" w14:textId="77777777" w:rsidR="00526C50" w:rsidRPr="00606442" w:rsidRDefault="00526C50" w:rsidP="00526C5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  <w:tr w:rsidR="00606442" w:rsidRPr="00606442" w14:paraId="538802A6" w14:textId="77777777" w:rsidTr="00606442">
        <w:tc>
          <w:tcPr>
            <w:tcW w:w="2383" w:type="dxa"/>
            <w:vMerge w:val="restart"/>
            <w:vAlign w:val="center"/>
          </w:tcPr>
          <w:p w14:paraId="369E0F6A" w14:textId="513B5883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БМК-1,0 с. Пушкино</w:t>
            </w:r>
          </w:p>
        </w:tc>
        <w:tc>
          <w:tcPr>
            <w:tcW w:w="1924" w:type="dxa"/>
            <w:vAlign w:val="center"/>
          </w:tcPr>
          <w:p w14:paraId="68C2157F" w14:textId="5B96DAE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019" w:type="dxa"/>
            <w:vAlign w:val="center"/>
          </w:tcPr>
          <w:p w14:paraId="78BF879E" w14:textId="6B75D88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764" w:type="dxa"/>
            <w:vAlign w:val="center"/>
          </w:tcPr>
          <w:p w14:paraId="66C2BA79" w14:textId="35AD148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57789A62" w14:textId="1AAAB1A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48C7870E" w14:textId="5DCFF7F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2197" w:type="dxa"/>
            <w:vAlign w:val="center"/>
          </w:tcPr>
          <w:p w14:paraId="2994FBAE" w14:textId="52B82FF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10E55C09" w14:textId="77777777" w:rsidTr="00606442">
        <w:tc>
          <w:tcPr>
            <w:tcW w:w="2383" w:type="dxa"/>
            <w:vMerge/>
            <w:vAlign w:val="center"/>
          </w:tcPr>
          <w:p w14:paraId="149D18F4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69D2FC90" w14:textId="455802E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019" w:type="dxa"/>
            <w:vAlign w:val="center"/>
          </w:tcPr>
          <w:p w14:paraId="5E301BCB" w14:textId="74E22DC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764" w:type="dxa"/>
            <w:vAlign w:val="center"/>
          </w:tcPr>
          <w:p w14:paraId="76A721C5" w14:textId="65658FB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04C77968" w14:textId="216F259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7389418D" w14:textId="3CD1656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2197" w:type="dxa"/>
            <w:vAlign w:val="center"/>
          </w:tcPr>
          <w:p w14:paraId="73A4B5F5" w14:textId="7F14987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614E99BC" w14:textId="77777777" w:rsidTr="00606442">
        <w:tc>
          <w:tcPr>
            <w:tcW w:w="2383" w:type="dxa"/>
            <w:vMerge/>
            <w:vAlign w:val="center"/>
          </w:tcPr>
          <w:p w14:paraId="50CCC428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5A8E0494" w14:textId="5C73C92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019" w:type="dxa"/>
            <w:vAlign w:val="center"/>
          </w:tcPr>
          <w:p w14:paraId="15528EA4" w14:textId="5613CDA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764" w:type="dxa"/>
            <w:vAlign w:val="center"/>
          </w:tcPr>
          <w:p w14:paraId="1B36DA22" w14:textId="4D4C22B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225B18CE" w14:textId="400219B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1BD35122" w14:textId="34EAF4C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2197" w:type="dxa"/>
            <w:vAlign w:val="center"/>
          </w:tcPr>
          <w:p w14:paraId="14DC44F8" w14:textId="54297AC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5CF7B7EC" w14:textId="77777777" w:rsidTr="00606442">
        <w:tc>
          <w:tcPr>
            <w:tcW w:w="2383" w:type="dxa"/>
            <w:vMerge/>
            <w:vAlign w:val="center"/>
          </w:tcPr>
          <w:p w14:paraId="12C90AB3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45AC358A" w14:textId="60F8E5B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019" w:type="dxa"/>
            <w:vAlign w:val="center"/>
          </w:tcPr>
          <w:p w14:paraId="7A8ED807" w14:textId="6EB49145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764" w:type="dxa"/>
            <w:vAlign w:val="center"/>
          </w:tcPr>
          <w:p w14:paraId="55029022" w14:textId="2635DCC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5E605179" w14:textId="2BA0CDE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30228917" w14:textId="37DB2E1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2197" w:type="dxa"/>
            <w:vAlign w:val="center"/>
          </w:tcPr>
          <w:p w14:paraId="37F2140B" w14:textId="5658CA3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1067DE28" w14:textId="77777777" w:rsidTr="00606442">
        <w:tc>
          <w:tcPr>
            <w:tcW w:w="2383" w:type="dxa"/>
            <w:vMerge/>
            <w:vAlign w:val="center"/>
          </w:tcPr>
          <w:p w14:paraId="221D3FF2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572AE627" w14:textId="479068D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019" w:type="dxa"/>
            <w:vAlign w:val="center"/>
          </w:tcPr>
          <w:p w14:paraId="23CC4BB3" w14:textId="4F5DAA2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764" w:type="dxa"/>
            <w:vAlign w:val="center"/>
          </w:tcPr>
          <w:p w14:paraId="6F80CA39" w14:textId="5CACEDE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3ADACF63" w14:textId="5308FE7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7752EB58" w14:textId="774FF08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2197" w:type="dxa"/>
            <w:vAlign w:val="center"/>
          </w:tcPr>
          <w:p w14:paraId="431B7BC4" w14:textId="27534FB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5A4886E2" w14:textId="77777777" w:rsidTr="00606442">
        <w:tc>
          <w:tcPr>
            <w:tcW w:w="2383" w:type="dxa"/>
            <w:vMerge/>
            <w:vAlign w:val="center"/>
          </w:tcPr>
          <w:p w14:paraId="2BD32A04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5EFFA302" w14:textId="0A126955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019" w:type="dxa"/>
            <w:vAlign w:val="center"/>
          </w:tcPr>
          <w:p w14:paraId="101D6F7A" w14:textId="65CE41C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764" w:type="dxa"/>
            <w:vAlign w:val="center"/>
          </w:tcPr>
          <w:p w14:paraId="544A5670" w14:textId="7B35EFB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42E2EC97" w14:textId="1B18429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169B37E5" w14:textId="2D9AD40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2197" w:type="dxa"/>
            <w:vAlign w:val="center"/>
          </w:tcPr>
          <w:p w14:paraId="5BBC1A44" w14:textId="4226EDB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0761DD2C" w14:textId="77777777" w:rsidTr="00606442">
        <w:tc>
          <w:tcPr>
            <w:tcW w:w="2383" w:type="dxa"/>
            <w:vMerge/>
            <w:vAlign w:val="center"/>
          </w:tcPr>
          <w:p w14:paraId="7F0D4795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3B8018E3" w14:textId="7F5F8CF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019" w:type="dxa"/>
            <w:vAlign w:val="center"/>
          </w:tcPr>
          <w:p w14:paraId="3C479CC0" w14:textId="0230D8B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764" w:type="dxa"/>
            <w:vAlign w:val="center"/>
          </w:tcPr>
          <w:p w14:paraId="225534E3" w14:textId="6EFC6D3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39DAB8B7" w14:textId="0CBEE596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16ED0C90" w14:textId="57FEEF6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2197" w:type="dxa"/>
            <w:vAlign w:val="center"/>
          </w:tcPr>
          <w:p w14:paraId="1F07C01D" w14:textId="6A7B2A9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6E58001C" w14:textId="77777777" w:rsidTr="00606442">
        <w:tc>
          <w:tcPr>
            <w:tcW w:w="2383" w:type="dxa"/>
            <w:vMerge/>
            <w:vAlign w:val="center"/>
          </w:tcPr>
          <w:p w14:paraId="5ED01322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6F7AF9DB" w14:textId="72C996F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019" w:type="dxa"/>
            <w:vAlign w:val="center"/>
          </w:tcPr>
          <w:p w14:paraId="5BD04616" w14:textId="6EB1BA0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764" w:type="dxa"/>
            <w:vAlign w:val="center"/>
          </w:tcPr>
          <w:p w14:paraId="601D99D3" w14:textId="70336F2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7" w:type="dxa"/>
            <w:vAlign w:val="center"/>
          </w:tcPr>
          <w:p w14:paraId="6AA319B4" w14:textId="127A595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0E1DF75E" w14:textId="2690299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2197" w:type="dxa"/>
            <w:vAlign w:val="center"/>
          </w:tcPr>
          <w:p w14:paraId="2EA796FC" w14:textId="121E1F9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091632" w:rsidRPr="00606442" w14:paraId="766C8A14" w14:textId="77777777" w:rsidTr="00606442">
        <w:tc>
          <w:tcPr>
            <w:tcW w:w="14676" w:type="dxa"/>
            <w:gridSpan w:val="7"/>
            <w:vAlign w:val="center"/>
          </w:tcPr>
          <w:p w14:paraId="7EC21354" w14:textId="6CC6B745" w:rsidR="00091632" w:rsidRPr="00606442" w:rsidRDefault="00373013" w:rsidP="0009163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en-US" w:eastAsia="ru-RU"/>
              </w:rPr>
            </w:pPr>
            <w:r w:rsidRPr="00606442">
              <w:rPr>
                <w:rFonts w:cs="Times New Roman"/>
                <w:b/>
                <w:bCs/>
                <w:sz w:val="22"/>
                <w:szCs w:val="22"/>
              </w:rPr>
              <w:t>ООО «УК Кристалл»</w:t>
            </w:r>
          </w:p>
        </w:tc>
      </w:tr>
      <w:tr w:rsidR="00606442" w:rsidRPr="00606442" w14:paraId="470AD455" w14:textId="77777777" w:rsidTr="00606442">
        <w:tc>
          <w:tcPr>
            <w:tcW w:w="2383" w:type="dxa"/>
            <w:vMerge w:val="restart"/>
            <w:vAlign w:val="center"/>
          </w:tcPr>
          <w:p w14:paraId="1F922399" w14:textId="30D0C50C" w:rsidR="00606442" w:rsidRPr="00606442" w:rsidRDefault="00606442" w:rsidP="00606442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606442">
              <w:rPr>
                <w:rFonts w:cs="Times New Roman"/>
                <w:b/>
                <w:bCs/>
                <w:sz w:val="22"/>
                <w:szCs w:val="22"/>
              </w:rPr>
              <w:t>АО "ДСЗ"</w:t>
            </w:r>
          </w:p>
        </w:tc>
        <w:tc>
          <w:tcPr>
            <w:tcW w:w="1924" w:type="dxa"/>
            <w:vAlign w:val="center"/>
          </w:tcPr>
          <w:p w14:paraId="446C5942" w14:textId="310FDE4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3783" w:type="dxa"/>
            <w:gridSpan w:val="2"/>
            <w:vAlign w:val="center"/>
          </w:tcPr>
          <w:p w14:paraId="6E8061E6" w14:textId="39B50FE8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2197" w:type="dxa"/>
            <w:vAlign w:val="center"/>
          </w:tcPr>
          <w:p w14:paraId="4E38AF23" w14:textId="4A55350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6FA3B1D8" w14:textId="1A83CBC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0,088</w:t>
            </w:r>
          </w:p>
        </w:tc>
        <w:tc>
          <w:tcPr>
            <w:tcW w:w="2197" w:type="dxa"/>
            <w:vAlign w:val="center"/>
          </w:tcPr>
          <w:p w14:paraId="75EAAD64" w14:textId="41E02CC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70F78215" w14:textId="77777777" w:rsidTr="00606442">
        <w:tc>
          <w:tcPr>
            <w:tcW w:w="2383" w:type="dxa"/>
            <w:vMerge/>
            <w:vAlign w:val="center"/>
          </w:tcPr>
          <w:p w14:paraId="6673BA5F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00C1ABA7" w14:textId="6246565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3783" w:type="dxa"/>
            <w:gridSpan w:val="2"/>
            <w:vAlign w:val="center"/>
          </w:tcPr>
          <w:p w14:paraId="386C60BB" w14:textId="37A933F9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2197" w:type="dxa"/>
            <w:vAlign w:val="center"/>
          </w:tcPr>
          <w:p w14:paraId="30C7A9C8" w14:textId="67D283F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76C93685" w14:textId="6E3E013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0,088</w:t>
            </w:r>
          </w:p>
        </w:tc>
        <w:tc>
          <w:tcPr>
            <w:tcW w:w="2197" w:type="dxa"/>
            <w:vAlign w:val="center"/>
          </w:tcPr>
          <w:p w14:paraId="203D767E" w14:textId="121EB90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66DEB306" w14:textId="77777777" w:rsidTr="00606442">
        <w:tc>
          <w:tcPr>
            <w:tcW w:w="2383" w:type="dxa"/>
            <w:vMerge/>
            <w:vAlign w:val="center"/>
          </w:tcPr>
          <w:p w14:paraId="74F514D7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792D727D" w14:textId="0886E717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3783" w:type="dxa"/>
            <w:gridSpan w:val="2"/>
            <w:vAlign w:val="center"/>
          </w:tcPr>
          <w:p w14:paraId="6B3A4A4C" w14:textId="1619AFC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2197" w:type="dxa"/>
            <w:vAlign w:val="center"/>
          </w:tcPr>
          <w:p w14:paraId="36413674" w14:textId="7C098A00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7ED2C8E4" w14:textId="3FC9D83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0,088</w:t>
            </w:r>
          </w:p>
        </w:tc>
        <w:tc>
          <w:tcPr>
            <w:tcW w:w="2197" w:type="dxa"/>
            <w:vAlign w:val="center"/>
          </w:tcPr>
          <w:p w14:paraId="7771E157" w14:textId="15001D7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1571B9D4" w14:textId="77777777" w:rsidTr="00606442">
        <w:tc>
          <w:tcPr>
            <w:tcW w:w="2383" w:type="dxa"/>
            <w:vMerge/>
            <w:vAlign w:val="center"/>
          </w:tcPr>
          <w:p w14:paraId="5F7A03C1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66EEE651" w14:textId="46F2C79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3783" w:type="dxa"/>
            <w:gridSpan w:val="2"/>
            <w:vAlign w:val="center"/>
          </w:tcPr>
          <w:p w14:paraId="76EDE0C8" w14:textId="57968A7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2197" w:type="dxa"/>
            <w:vAlign w:val="center"/>
          </w:tcPr>
          <w:p w14:paraId="1ED555DD" w14:textId="032EBCC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794BC6D7" w14:textId="7FE5F12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0,088</w:t>
            </w:r>
          </w:p>
        </w:tc>
        <w:tc>
          <w:tcPr>
            <w:tcW w:w="2197" w:type="dxa"/>
            <w:vAlign w:val="center"/>
          </w:tcPr>
          <w:p w14:paraId="6B1811DA" w14:textId="330C15B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79F3BFD0" w14:textId="77777777" w:rsidTr="00606442">
        <w:tc>
          <w:tcPr>
            <w:tcW w:w="2383" w:type="dxa"/>
            <w:vMerge/>
            <w:vAlign w:val="center"/>
          </w:tcPr>
          <w:p w14:paraId="6E6FC5FF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510BC84A" w14:textId="17128C85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3783" w:type="dxa"/>
            <w:gridSpan w:val="2"/>
            <w:vAlign w:val="center"/>
          </w:tcPr>
          <w:p w14:paraId="0CB08AE7" w14:textId="4F7D497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2197" w:type="dxa"/>
            <w:vAlign w:val="center"/>
          </w:tcPr>
          <w:p w14:paraId="6BCD65E7" w14:textId="12CBCFEB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41CB52A4" w14:textId="1AA58DD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0,088</w:t>
            </w:r>
          </w:p>
        </w:tc>
        <w:tc>
          <w:tcPr>
            <w:tcW w:w="2197" w:type="dxa"/>
            <w:vAlign w:val="center"/>
          </w:tcPr>
          <w:p w14:paraId="302E4402" w14:textId="2FF4293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57763959" w14:textId="77777777" w:rsidTr="00606442">
        <w:tc>
          <w:tcPr>
            <w:tcW w:w="2383" w:type="dxa"/>
            <w:vMerge/>
            <w:vAlign w:val="center"/>
          </w:tcPr>
          <w:p w14:paraId="0AE6E6F4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5736C84D" w14:textId="6D82DDA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3783" w:type="dxa"/>
            <w:gridSpan w:val="2"/>
            <w:vAlign w:val="center"/>
          </w:tcPr>
          <w:p w14:paraId="35597CC1" w14:textId="43638DE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2197" w:type="dxa"/>
            <w:vAlign w:val="center"/>
          </w:tcPr>
          <w:p w14:paraId="4513BBC6" w14:textId="391E9B8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21177598" w14:textId="69773F9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0,088</w:t>
            </w:r>
          </w:p>
        </w:tc>
        <w:tc>
          <w:tcPr>
            <w:tcW w:w="2197" w:type="dxa"/>
            <w:vAlign w:val="center"/>
          </w:tcPr>
          <w:p w14:paraId="1C0719D1" w14:textId="664080EC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7B4AEFE1" w14:textId="77777777" w:rsidTr="00606442">
        <w:tc>
          <w:tcPr>
            <w:tcW w:w="2383" w:type="dxa"/>
            <w:vMerge/>
            <w:vAlign w:val="center"/>
          </w:tcPr>
          <w:p w14:paraId="3DD84C02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2DE8CDF5" w14:textId="04E18E9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3783" w:type="dxa"/>
            <w:gridSpan w:val="2"/>
            <w:vAlign w:val="center"/>
          </w:tcPr>
          <w:p w14:paraId="32383D1A" w14:textId="457FBF1A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2197" w:type="dxa"/>
            <w:vAlign w:val="center"/>
          </w:tcPr>
          <w:p w14:paraId="328CEF41" w14:textId="28C7D5BE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63C35E2A" w14:textId="3613A23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0,088</w:t>
            </w:r>
          </w:p>
        </w:tc>
        <w:tc>
          <w:tcPr>
            <w:tcW w:w="2197" w:type="dxa"/>
            <w:vAlign w:val="center"/>
          </w:tcPr>
          <w:p w14:paraId="59004B05" w14:textId="155F943F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606442" w:rsidRPr="00606442" w14:paraId="57536092" w14:textId="77777777" w:rsidTr="00606442">
        <w:tc>
          <w:tcPr>
            <w:tcW w:w="2383" w:type="dxa"/>
            <w:vMerge/>
            <w:vAlign w:val="center"/>
          </w:tcPr>
          <w:p w14:paraId="43D42DA6" w14:textId="77777777" w:rsidR="00606442" w:rsidRPr="00606442" w:rsidRDefault="00606442" w:rsidP="006064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24" w:type="dxa"/>
            <w:vAlign w:val="center"/>
          </w:tcPr>
          <w:p w14:paraId="3DE81DC9" w14:textId="33939D3D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3783" w:type="dxa"/>
            <w:gridSpan w:val="2"/>
            <w:vAlign w:val="center"/>
          </w:tcPr>
          <w:p w14:paraId="73D7A265" w14:textId="4C367A74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2197" w:type="dxa"/>
            <w:vAlign w:val="center"/>
          </w:tcPr>
          <w:p w14:paraId="327E001E" w14:textId="13DC9711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192" w:type="dxa"/>
            <w:vAlign w:val="center"/>
          </w:tcPr>
          <w:p w14:paraId="26D74974" w14:textId="471DD233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cs="Times New Roman"/>
                <w:sz w:val="22"/>
                <w:szCs w:val="22"/>
              </w:rPr>
              <w:t>0,088</w:t>
            </w:r>
          </w:p>
        </w:tc>
        <w:tc>
          <w:tcPr>
            <w:tcW w:w="2197" w:type="dxa"/>
            <w:vAlign w:val="center"/>
          </w:tcPr>
          <w:p w14:paraId="2C29B6B7" w14:textId="109C2332" w:rsidR="00606442" w:rsidRPr="00606442" w:rsidRDefault="00606442" w:rsidP="006064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06442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</w:tbl>
    <w:p w14:paraId="79DF9FEF" w14:textId="77777777" w:rsidR="00B00708" w:rsidRDefault="00B00708" w:rsidP="00B00708">
      <w:pPr>
        <w:spacing w:after="0" w:line="276" w:lineRule="auto"/>
        <w:rPr>
          <w:rFonts w:eastAsia="Arial Unicode MS" w:cs="Times New Roman"/>
          <w:iCs w:val="0"/>
          <w:color w:val="auto"/>
          <w:spacing w:val="-2"/>
          <w:sz w:val="24"/>
          <w:szCs w:val="24"/>
          <w:shd w:val="clear" w:color="auto" w:fill="FFFFFF"/>
        </w:rPr>
      </w:pPr>
    </w:p>
    <w:p w14:paraId="2AFE2425" w14:textId="77777777" w:rsidR="00606442" w:rsidRPr="00B00708" w:rsidRDefault="00606442" w:rsidP="00B00708">
      <w:pPr>
        <w:spacing w:after="0" w:line="276" w:lineRule="auto"/>
        <w:rPr>
          <w:rFonts w:eastAsia="Arial Unicode MS" w:cs="Times New Roman"/>
          <w:iCs w:val="0"/>
          <w:color w:val="auto"/>
          <w:spacing w:val="-2"/>
          <w:sz w:val="24"/>
          <w:szCs w:val="24"/>
          <w:shd w:val="clear" w:color="auto" w:fill="FFFFFF"/>
        </w:rPr>
      </w:pPr>
    </w:p>
    <w:p w14:paraId="130782B9" w14:textId="77777777" w:rsidR="00B00708" w:rsidRPr="00B00708" w:rsidRDefault="00B00708" w:rsidP="00B00708">
      <w:pPr>
        <w:spacing w:after="0" w:line="276" w:lineRule="auto"/>
        <w:rPr>
          <w:rFonts w:eastAsia="Arial Unicode MS" w:cs="Times New Roman"/>
          <w:iCs w:val="0"/>
          <w:color w:val="auto"/>
          <w:spacing w:val="-2"/>
          <w:sz w:val="24"/>
          <w:szCs w:val="24"/>
          <w:shd w:val="clear" w:color="auto" w:fill="FFFFFF"/>
        </w:rPr>
      </w:pPr>
    </w:p>
    <w:p w14:paraId="222EA017" w14:textId="77777777" w:rsidR="00B00708" w:rsidRPr="00B00708" w:rsidRDefault="00B00708" w:rsidP="00B00708">
      <w:pPr>
        <w:spacing w:after="0" w:line="276" w:lineRule="auto"/>
        <w:rPr>
          <w:rFonts w:eastAsia="Arial Unicode MS" w:cs="Times New Roman"/>
          <w:b/>
          <w:iCs w:val="0"/>
          <w:color w:val="auto"/>
          <w:spacing w:val="-2"/>
          <w:sz w:val="24"/>
          <w:szCs w:val="24"/>
          <w:shd w:val="clear" w:color="auto" w:fill="FFFFFF"/>
        </w:rPr>
        <w:sectPr w:rsidR="00B00708" w:rsidRPr="00B00708" w:rsidSect="00B00708">
          <w:footerReference w:type="default" r:id="rId15"/>
          <w:pgSz w:w="15840" w:h="12240" w:orient="landscape"/>
          <w:pgMar w:top="1418" w:right="567" w:bottom="851" w:left="567" w:header="720" w:footer="720" w:gutter="0"/>
          <w:cols w:space="720"/>
        </w:sectPr>
      </w:pPr>
    </w:p>
    <w:p w14:paraId="71C064A0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</w:t>
      </w:r>
    </w:p>
    <w:p w14:paraId="7CE138E5" w14:textId="60536E15" w:rsidR="00B00708" w:rsidRPr="00B00708" w:rsidRDefault="00B00708" w:rsidP="00B00708">
      <w:pPr>
        <w:spacing w:after="0" w:line="276" w:lineRule="auto"/>
        <w:ind w:firstLine="709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Объекты, расположенные в производственных зонах </w:t>
      </w:r>
      <w:r w:rsidR="00373013">
        <w:rPr>
          <w:rFonts w:eastAsia="Arial Unicode MS" w:cs="Times New Roman"/>
          <w:iCs w:val="0"/>
          <w:color w:val="auto"/>
          <w:lang w:eastAsia="ru-RU"/>
        </w:rPr>
        <w:t>Добринского</w:t>
      </w:r>
      <w:r w:rsidR="00E85FA0">
        <w:rPr>
          <w:rFonts w:eastAsia="Arial Unicode MS" w:cs="Times New Roman"/>
          <w:iCs w:val="0"/>
          <w:color w:val="auto"/>
          <w:lang w:eastAsia="ru-RU"/>
        </w:rPr>
        <w:t xml:space="preserve"> </w:t>
      </w:r>
      <w:r w:rsidR="00394973">
        <w:rPr>
          <w:rFonts w:eastAsia="Arial Unicode MS" w:cs="Times New Roman"/>
          <w:iCs w:val="0"/>
          <w:color w:val="auto"/>
          <w:lang w:eastAsia="ru-RU"/>
        </w:rPr>
        <w:t>м</w:t>
      </w:r>
      <w:r w:rsidR="00E85FA0">
        <w:rPr>
          <w:rFonts w:eastAsia="Arial Unicode MS" w:cs="Times New Roman"/>
          <w:iCs w:val="0"/>
          <w:color w:val="auto"/>
          <w:lang w:eastAsia="ru-RU"/>
        </w:rPr>
        <w:t>униципального округа Липецкой области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 и охваченные централизованным теплоснабжением от действующих котельных, отсутствуют. </w:t>
      </w:r>
    </w:p>
    <w:p w14:paraId="0A5A2FDB" w14:textId="052B3F23" w:rsidR="00AF40AE" w:rsidRPr="00BA099A" w:rsidRDefault="00B00708" w:rsidP="00BA099A">
      <w:pPr>
        <w:spacing w:after="0" w:line="276" w:lineRule="auto"/>
        <w:ind w:firstLine="709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Теплоснабжение производственных зон осуществляется от собственных источников, размещенных на территориях предприятий.</w:t>
      </w:r>
    </w:p>
    <w:p w14:paraId="13DB9BE0" w14:textId="1BDEAA00" w:rsidR="00AF40AE" w:rsidRPr="00AF40AE" w:rsidRDefault="00AF40AE" w:rsidP="00AF40AE">
      <w:pPr>
        <w:spacing w:after="0" w:line="276" w:lineRule="auto"/>
        <w:jc w:val="center"/>
        <w:rPr>
          <w:rFonts w:eastAsia="Arial Unicode MS" w:cs="Times New Roman"/>
          <w:b/>
          <w:bCs/>
          <w:iCs w:val="0"/>
          <w:color w:val="auto"/>
        </w:rPr>
      </w:pPr>
      <w:r w:rsidRPr="00AF40AE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</w:t>
      </w:r>
      <w:r w:rsidR="00373013">
        <w:rPr>
          <w:rFonts w:eastAsia="Arial Unicode MS" w:cs="Times New Roman"/>
          <w:b/>
          <w:bCs/>
          <w:iCs w:val="0"/>
          <w:color w:val="auto"/>
          <w:lang w:eastAsia="ru-RU"/>
        </w:rPr>
        <w:t>Добринского</w:t>
      </w:r>
      <w:r w:rsidR="001F49B7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 муниципально</w:t>
      </w:r>
      <w:r w:rsidR="00FF27DF">
        <w:rPr>
          <w:rFonts w:eastAsia="Arial Unicode MS" w:cs="Times New Roman"/>
          <w:b/>
          <w:bCs/>
          <w:iCs w:val="0"/>
          <w:color w:val="auto"/>
          <w:lang w:eastAsia="ru-RU"/>
        </w:rPr>
        <w:t>го</w:t>
      </w:r>
      <w:r w:rsidR="001F49B7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 округ</w:t>
      </w:r>
      <w:r w:rsidR="00FF27DF">
        <w:rPr>
          <w:rFonts w:eastAsia="Arial Unicode MS" w:cs="Times New Roman"/>
          <w:b/>
          <w:bCs/>
          <w:iCs w:val="0"/>
          <w:color w:val="auto"/>
          <w:lang w:eastAsia="ru-RU"/>
        </w:rPr>
        <w:t>а</w:t>
      </w:r>
      <w:r w:rsidR="007127DE" w:rsidRPr="007127DE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 </w:t>
      </w:r>
      <w:r w:rsidR="00E85FA0">
        <w:rPr>
          <w:rFonts w:eastAsia="Arial Unicode MS" w:cs="Times New Roman"/>
          <w:b/>
          <w:bCs/>
          <w:iCs w:val="0"/>
          <w:color w:val="auto"/>
          <w:lang w:eastAsia="ru-RU"/>
        </w:rPr>
        <w:t>Липецкой</w:t>
      </w:r>
      <w:r w:rsidR="007127DE" w:rsidRPr="007127DE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 области</w:t>
      </w:r>
    </w:p>
    <w:p w14:paraId="283D911A" w14:textId="768D95E8" w:rsidR="00B00708" w:rsidRPr="00B00708" w:rsidRDefault="00AF40AE" w:rsidP="00AF40AE">
      <w:pPr>
        <w:spacing w:after="0" w:line="276" w:lineRule="auto"/>
        <w:jc w:val="both"/>
        <w:rPr>
          <w:rFonts w:eastAsia="Arial Unicode MS" w:cs="Times New Roman"/>
          <w:iCs w:val="0"/>
          <w:color w:val="auto"/>
        </w:rPr>
      </w:pPr>
      <w:r>
        <w:rPr>
          <w:rFonts w:eastAsia="Arial Unicode MS" w:cs="Times New Roman"/>
          <w:iCs w:val="0"/>
          <w:color w:val="auto"/>
        </w:rPr>
        <w:t xml:space="preserve">       </w:t>
      </w:r>
      <w:r w:rsidR="00B00708" w:rsidRPr="00B00708">
        <w:rPr>
          <w:rFonts w:eastAsia="Arial Unicode MS" w:cs="Times New Roman"/>
          <w:iCs w:val="0"/>
          <w:color w:val="auto"/>
        </w:rPr>
        <w:t>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 представлены в таблице 1.5.</w:t>
      </w:r>
    </w:p>
    <w:p w14:paraId="5CF45C8C" w14:textId="77777777" w:rsidR="00B00708" w:rsidRPr="00B00708" w:rsidRDefault="00B00708" w:rsidP="00B00708">
      <w:pPr>
        <w:spacing w:after="0" w:line="276" w:lineRule="auto"/>
        <w:jc w:val="right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</w:rPr>
        <w:t>Таблица 1.5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646"/>
        <w:gridCol w:w="882"/>
        <w:gridCol w:w="882"/>
        <w:gridCol w:w="882"/>
        <w:gridCol w:w="881"/>
        <w:gridCol w:w="882"/>
        <w:gridCol w:w="882"/>
        <w:gridCol w:w="1058"/>
      </w:tblGrid>
      <w:tr w:rsidR="00B00708" w:rsidRPr="004E78C4" w14:paraId="4E944AF0" w14:textId="77777777" w:rsidTr="00F83A74">
        <w:trPr>
          <w:trHeight w:val="397"/>
        </w:trPr>
        <w:tc>
          <w:tcPr>
            <w:tcW w:w="644" w:type="dxa"/>
            <w:vMerge w:val="restart"/>
            <w:vAlign w:val="center"/>
          </w:tcPr>
          <w:p w14:paraId="258F595A" w14:textId="77777777" w:rsidR="00B00708" w:rsidRPr="004E78C4" w:rsidRDefault="00B00708" w:rsidP="00B00708">
            <w:pPr>
              <w:spacing w:after="0" w:line="240" w:lineRule="auto"/>
              <w:ind w:left="-142" w:right="-125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 xml:space="preserve">№ </w:t>
            </w:r>
          </w:p>
          <w:p w14:paraId="07639A28" w14:textId="77777777" w:rsidR="00B00708" w:rsidRPr="004E78C4" w:rsidRDefault="00B00708" w:rsidP="00B00708">
            <w:pPr>
              <w:spacing w:after="0" w:line="240" w:lineRule="auto"/>
              <w:ind w:left="-142" w:right="-125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646" w:type="dxa"/>
            <w:vMerge w:val="restart"/>
            <w:vAlign w:val="center"/>
          </w:tcPr>
          <w:p w14:paraId="131D9673" w14:textId="77777777" w:rsidR="00B00708" w:rsidRPr="004E78C4" w:rsidRDefault="00B00708" w:rsidP="00B00708">
            <w:pPr>
              <w:spacing w:after="0" w:line="240" w:lineRule="auto"/>
              <w:ind w:right="-125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 источника централизованного теплоснабжения</w:t>
            </w:r>
          </w:p>
        </w:tc>
        <w:tc>
          <w:tcPr>
            <w:tcW w:w="6349" w:type="dxa"/>
            <w:gridSpan w:val="7"/>
            <w:vAlign w:val="center"/>
          </w:tcPr>
          <w:p w14:paraId="712169CE" w14:textId="77777777" w:rsidR="00B00708" w:rsidRPr="004E78C4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  <w:proofErr w:type="spellStart"/>
            <w:r w:rsidRPr="004E78C4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Теплоплотность</w:t>
            </w:r>
            <w:proofErr w:type="spellEnd"/>
            <w:r w:rsidRPr="004E78C4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 xml:space="preserve"> зоны действия источника </w:t>
            </w:r>
          </w:p>
          <w:p w14:paraId="29E4EE3C" w14:textId="77777777" w:rsidR="00B00708" w:rsidRPr="004E78C4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тепла, Гкал/час /км</w:t>
            </w:r>
            <w:r w:rsidRPr="004E78C4">
              <w:rPr>
                <w:rFonts w:eastAsia="Times New Roman" w:cs="Times New Roman"/>
                <w:b/>
                <w:iCs w:val="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</w:tr>
      <w:tr w:rsidR="00B00708" w:rsidRPr="004E78C4" w14:paraId="7B04A7AC" w14:textId="77777777" w:rsidTr="00F83A74">
        <w:trPr>
          <w:trHeight w:val="397"/>
        </w:trPr>
        <w:tc>
          <w:tcPr>
            <w:tcW w:w="644" w:type="dxa"/>
            <w:vMerge/>
            <w:vAlign w:val="center"/>
          </w:tcPr>
          <w:p w14:paraId="2A0BBC8B" w14:textId="77777777" w:rsidR="00B00708" w:rsidRPr="004E78C4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646" w:type="dxa"/>
            <w:vMerge/>
            <w:vAlign w:val="center"/>
          </w:tcPr>
          <w:p w14:paraId="1F4CF4CB" w14:textId="77777777" w:rsidR="00B00708" w:rsidRPr="004E78C4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882" w:type="dxa"/>
            <w:vAlign w:val="center"/>
          </w:tcPr>
          <w:p w14:paraId="6657D07B" w14:textId="77777777" w:rsidR="00B00708" w:rsidRPr="004E78C4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82" w:type="dxa"/>
            <w:vAlign w:val="center"/>
          </w:tcPr>
          <w:p w14:paraId="51E5FC7D" w14:textId="77777777" w:rsidR="00B00708" w:rsidRPr="004E78C4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882" w:type="dxa"/>
            <w:vAlign w:val="center"/>
          </w:tcPr>
          <w:p w14:paraId="7F142046" w14:textId="77777777" w:rsidR="00B00708" w:rsidRPr="004E78C4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81" w:type="dxa"/>
            <w:vAlign w:val="center"/>
          </w:tcPr>
          <w:p w14:paraId="4227079A" w14:textId="77777777" w:rsidR="00B00708" w:rsidRPr="004E78C4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82" w:type="dxa"/>
            <w:vAlign w:val="center"/>
          </w:tcPr>
          <w:p w14:paraId="6E5B879E" w14:textId="77777777" w:rsidR="00B00708" w:rsidRPr="004E78C4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882" w:type="dxa"/>
            <w:vAlign w:val="center"/>
          </w:tcPr>
          <w:p w14:paraId="486EAF16" w14:textId="77777777" w:rsidR="00B00708" w:rsidRPr="004E78C4" w:rsidRDefault="00B00708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58" w:type="dxa"/>
            <w:vAlign w:val="center"/>
          </w:tcPr>
          <w:p w14:paraId="593FAE0A" w14:textId="5883A4FF" w:rsidR="00B00708" w:rsidRPr="004E78C4" w:rsidRDefault="00B00708" w:rsidP="00B00708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2031-</w:t>
            </w:r>
            <w:r w:rsidR="00373013" w:rsidRPr="004E78C4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2037</w:t>
            </w:r>
          </w:p>
        </w:tc>
      </w:tr>
      <w:tr w:rsidR="00B00708" w:rsidRPr="004E78C4" w14:paraId="557422A3" w14:textId="77777777" w:rsidTr="00F83A74">
        <w:trPr>
          <w:trHeight w:val="397"/>
        </w:trPr>
        <w:tc>
          <w:tcPr>
            <w:tcW w:w="9639" w:type="dxa"/>
            <w:gridSpan w:val="9"/>
            <w:vAlign w:val="center"/>
          </w:tcPr>
          <w:p w14:paraId="7CA15CDA" w14:textId="77777777" w:rsidR="00B00708" w:rsidRPr="004E78C4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Зона действия каждого источника тепловой энергии</w:t>
            </w:r>
          </w:p>
        </w:tc>
      </w:tr>
      <w:tr w:rsidR="004E78C4" w:rsidRPr="004E78C4" w14:paraId="06EE72BA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00676B3A" w14:textId="6721D63D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46" w:type="dxa"/>
            <w:vAlign w:val="center"/>
          </w:tcPr>
          <w:p w14:paraId="1A894AD1" w14:textId="5AF9DED3" w:rsidR="004E78C4" w:rsidRPr="004E78C4" w:rsidRDefault="004E78C4" w:rsidP="004E78C4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ТКУ-3,2 ЦРБ п. Добринка ул. Воронского</w:t>
            </w:r>
          </w:p>
        </w:tc>
        <w:tc>
          <w:tcPr>
            <w:tcW w:w="882" w:type="dxa"/>
            <w:vAlign w:val="center"/>
          </w:tcPr>
          <w:p w14:paraId="2007F6FE" w14:textId="54C3FBD9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15,158</w:t>
            </w:r>
          </w:p>
        </w:tc>
        <w:tc>
          <w:tcPr>
            <w:tcW w:w="882" w:type="dxa"/>
            <w:vAlign w:val="center"/>
          </w:tcPr>
          <w:p w14:paraId="6C9B1F8E" w14:textId="383B8861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15,158</w:t>
            </w:r>
          </w:p>
        </w:tc>
        <w:tc>
          <w:tcPr>
            <w:tcW w:w="882" w:type="dxa"/>
            <w:vAlign w:val="center"/>
          </w:tcPr>
          <w:p w14:paraId="1616803A" w14:textId="691EBDAC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15,158</w:t>
            </w:r>
          </w:p>
        </w:tc>
        <w:tc>
          <w:tcPr>
            <w:tcW w:w="881" w:type="dxa"/>
            <w:vAlign w:val="center"/>
          </w:tcPr>
          <w:p w14:paraId="7841EB70" w14:textId="49F0EABB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15,158</w:t>
            </w:r>
          </w:p>
        </w:tc>
        <w:tc>
          <w:tcPr>
            <w:tcW w:w="882" w:type="dxa"/>
            <w:vAlign w:val="center"/>
          </w:tcPr>
          <w:p w14:paraId="13F214A3" w14:textId="7895ABB3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15,158</w:t>
            </w:r>
          </w:p>
        </w:tc>
        <w:tc>
          <w:tcPr>
            <w:tcW w:w="882" w:type="dxa"/>
            <w:vAlign w:val="center"/>
          </w:tcPr>
          <w:p w14:paraId="490E68E3" w14:textId="43991324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15,158</w:t>
            </w:r>
          </w:p>
        </w:tc>
        <w:tc>
          <w:tcPr>
            <w:tcW w:w="1058" w:type="dxa"/>
            <w:vAlign w:val="center"/>
          </w:tcPr>
          <w:p w14:paraId="48DAA4BB" w14:textId="2D2B73F3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15,158</w:t>
            </w:r>
          </w:p>
        </w:tc>
      </w:tr>
      <w:tr w:rsidR="004E78C4" w:rsidRPr="004E78C4" w14:paraId="4BC513EB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19D61E5E" w14:textId="5632E7D1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46" w:type="dxa"/>
            <w:vAlign w:val="center"/>
          </w:tcPr>
          <w:p w14:paraId="4657B41F" w14:textId="2F18092D" w:rsidR="004E78C4" w:rsidRPr="004E78C4" w:rsidRDefault="004E78C4" w:rsidP="004E78C4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proofErr w:type="gramStart"/>
            <w:r w:rsidRPr="004E78C4">
              <w:rPr>
                <w:rFonts w:cs="Times New Roman"/>
                <w:sz w:val="22"/>
                <w:szCs w:val="22"/>
              </w:rPr>
              <w:t>БМК-1,26</w:t>
            </w:r>
            <w:proofErr w:type="gramEnd"/>
            <w:r w:rsidRPr="004E78C4">
              <w:rPr>
                <w:rFonts w:cs="Times New Roman"/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882" w:type="dxa"/>
            <w:vAlign w:val="center"/>
          </w:tcPr>
          <w:p w14:paraId="2DA5D70A" w14:textId="3AB0868D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9,076</w:t>
            </w:r>
          </w:p>
        </w:tc>
        <w:tc>
          <w:tcPr>
            <w:tcW w:w="882" w:type="dxa"/>
            <w:vAlign w:val="center"/>
          </w:tcPr>
          <w:p w14:paraId="4E3762F0" w14:textId="154B01EB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9,076</w:t>
            </w:r>
          </w:p>
        </w:tc>
        <w:tc>
          <w:tcPr>
            <w:tcW w:w="882" w:type="dxa"/>
            <w:vAlign w:val="center"/>
          </w:tcPr>
          <w:p w14:paraId="3DDB75E4" w14:textId="7797413E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9,076</w:t>
            </w:r>
          </w:p>
        </w:tc>
        <w:tc>
          <w:tcPr>
            <w:tcW w:w="881" w:type="dxa"/>
            <w:vAlign w:val="center"/>
          </w:tcPr>
          <w:p w14:paraId="27468A77" w14:textId="0B4397E4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9,076</w:t>
            </w:r>
          </w:p>
        </w:tc>
        <w:tc>
          <w:tcPr>
            <w:tcW w:w="882" w:type="dxa"/>
            <w:vAlign w:val="center"/>
          </w:tcPr>
          <w:p w14:paraId="583ABA84" w14:textId="22262441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9,076</w:t>
            </w:r>
          </w:p>
        </w:tc>
        <w:tc>
          <w:tcPr>
            <w:tcW w:w="882" w:type="dxa"/>
            <w:vAlign w:val="center"/>
          </w:tcPr>
          <w:p w14:paraId="60123823" w14:textId="67868DB3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9,076</w:t>
            </w:r>
          </w:p>
        </w:tc>
        <w:tc>
          <w:tcPr>
            <w:tcW w:w="1058" w:type="dxa"/>
            <w:vAlign w:val="center"/>
          </w:tcPr>
          <w:p w14:paraId="36007CEB" w14:textId="213C1BCB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9,076</w:t>
            </w:r>
          </w:p>
        </w:tc>
      </w:tr>
      <w:tr w:rsidR="004E78C4" w:rsidRPr="004E78C4" w14:paraId="2491D9C5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474E374F" w14:textId="2325D9DF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46" w:type="dxa"/>
            <w:vAlign w:val="center"/>
          </w:tcPr>
          <w:p w14:paraId="1EACA8B1" w14:textId="4824C43C" w:rsidR="004E78C4" w:rsidRPr="004E78C4" w:rsidRDefault="004E78C4" w:rsidP="004E78C4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ТКУ-3,2 п. Петровский</w:t>
            </w:r>
          </w:p>
        </w:tc>
        <w:tc>
          <w:tcPr>
            <w:tcW w:w="882" w:type="dxa"/>
            <w:vAlign w:val="center"/>
          </w:tcPr>
          <w:p w14:paraId="60D063B8" w14:textId="64391096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  <w:tc>
          <w:tcPr>
            <w:tcW w:w="882" w:type="dxa"/>
            <w:vAlign w:val="center"/>
          </w:tcPr>
          <w:p w14:paraId="358E6662" w14:textId="799544C6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  <w:tc>
          <w:tcPr>
            <w:tcW w:w="882" w:type="dxa"/>
            <w:vAlign w:val="center"/>
          </w:tcPr>
          <w:p w14:paraId="32FA7D97" w14:textId="00AEEF39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  <w:tc>
          <w:tcPr>
            <w:tcW w:w="881" w:type="dxa"/>
            <w:vAlign w:val="center"/>
          </w:tcPr>
          <w:p w14:paraId="4EB0E857" w14:textId="3B26AF0A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  <w:tc>
          <w:tcPr>
            <w:tcW w:w="882" w:type="dxa"/>
            <w:vAlign w:val="center"/>
          </w:tcPr>
          <w:p w14:paraId="73CE2D51" w14:textId="2C499281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  <w:tc>
          <w:tcPr>
            <w:tcW w:w="882" w:type="dxa"/>
            <w:vAlign w:val="center"/>
          </w:tcPr>
          <w:p w14:paraId="47AD62DA" w14:textId="2FF6F202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  <w:tc>
          <w:tcPr>
            <w:tcW w:w="1058" w:type="dxa"/>
            <w:vAlign w:val="center"/>
          </w:tcPr>
          <w:p w14:paraId="61B62AB9" w14:textId="1A03035B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</w:tr>
      <w:tr w:rsidR="004E78C4" w:rsidRPr="004E78C4" w14:paraId="1DC9F750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5061EA65" w14:textId="70E4145E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46" w:type="dxa"/>
            <w:vAlign w:val="center"/>
          </w:tcPr>
          <w:p w14:paraId="576A0C2B" w14:textId="5165271D" w:rsidR="004E78C4" w:rsidRPr="004E78C4" w:rsidRDefault="004E78C4" w:rsidP="004E78C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 xml:space="preserve">БМК-1,26 с. В. </w:t>
            </w:r>
            <w:proofErr w:type="spellStart"/>
            <w:r w:rsidRPr="004E78C4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882" w:type="dxa"/>
            <w:vAlign w:val="center"/>
          </w:tcPr>
          <w:p w14:paraId="1A61A18B" w14:textId="779FDB90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  <w:tc>
          <w:tcPr>
            <w:tcW w:w="882" w:type="dxa"/>
            <w:vAlign w:val="center"/>
          </w:tcPr>
          <w:p w14:paraId="2E7F15C2" w14:textId="6E7C46CE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  <w:tc>
          <w:tcPr>
            <w:tcW w:w="882" w:type="dxa"/>
            <w:vAlign w:val="center"/>
          </w:tcPr>
          <w:p w14:paraId="5C727929" w14:textId="521C0F62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  <w:tc>
          <w:tcPr>
            <w:tcW w:w="881" w:type="dxa"/>
            <w:vAlign w:val="center"/>
          </w:tcPr>
          <w:p w14:paraId="2E9EF0E3" w14:textId="5615E8B9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  <w:tc>
          <w:tcPr>
            <w:tcW w:w="882" w:type="dxa"/>
            <w:vAlign w:val="center"/>
          </w:tcPr>
          <w:p w14:paraId="228C09E3" w14:textId="1D861DE1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  <w:tc>
          <w:tcPr>
            <w:tcW w:w="882" w:type="dxa"/>
            <w:vAlign w:val="center"/>
          </w:tcPr>
          <w:p w14:paraId="7163FFA3" w14:textId="2FAEF25F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  <w:tc>
          <w:tcPr>
            <w:tcW w:w="1058" w:type="dxa"/>
            <w:vAlign w:val="center"/>
          </w:tcPr>
          <w:p w14:paraId="2452F692" w14:textId="00A46DEA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</w:tr>
      <w:tr w:rsidR="004E78C4" w:rsidRPr="004E78C4" w14:paraId="4D0D5CF3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54CE9139" w14:textId="78EE47D7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46" w:type="dxa"/>
            <w:vAlign w:val="center"/>
          </w:tcPr>
          <w:p w14:paraId="13A62388" w14:textId="2BDD8A7B" w:rsidR="004E78C4" w:rsidRPr="004E78C4" w:rsidRDefault="004E78C4" w:rsidP="004E78C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БМК-1,0 с. Пушкино</w:t>
            </w:r>
          </w:p>
        </w:tc>
        <w:tc>
          <w:tcPr>
            <w:tcW w:w="882" w:type="dxa"/>
            <w:vAlign w:val="center"/>
          </w:tcPr>
          <w:p w14:paraId="67ADDA7E" w14:textId="6FEE4448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  <w:tc>
          <w:tcPr>
            <w:tcW w:w="882" w:type="dxa"/>
            <w:vAlign w:val="center"/>
          </w:tcPr>
          <w:p w14:paraId="13A3F58F" w14:textId="30B535D0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  <w:tc>
          <w:tcPr>
            <w:tcW w:w="882" w:type="dxa"/>
            <w:vAlign w:val="center"/>
          </w:tcPr>
          <w:p w14:paraId="14102400" w14:textId="19870CDB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  <w:tc>
          <w:tcPr>
            <w:tcW w:w="881" w:type="dxa"/>
            <w:vAlign w:val="center"/>
          </w:tcPr>
          <w:p w14:paraId="4A41DE8E" w14:textId="218DF619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  <w:tc>
          <w:tcPr>
            <w:tcW w:w="882" w:type="dxa"/>
            <w:vAlign w:val="center"/>
          </w:tcPr>
          <w:p w14:paraId="5C03BD29" w14:textId="3D35115D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  <w:tc>
          <w:tcPr>
            <w:tcW w:w="882" w:type="dxa"/>
            <w:vAlign w:val="center"/>
          </w:tcPr>
          <w:p w14:paraId="167CA3FD" w14:textId="6594F077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  <w:tc>
          <w:tcPr>
            <w:tcW w:w="1058" w:type="dxa"/>
            <w:vAlign w:val="center"/>
          </w:tcPr>
          <w:p w14:paraId="46ABEF6F" w14:textId="3F1951CC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</w:tr>
      <w:tr w:rsidR="004E78C4" w:rsidRPr="004E78C4" w14:paraId="3C579F31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3698F630" w14:textId="06E3C49F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46" w:type="dxa"/>
            <w:vAlign w:val="center"/>
          </w:tcPr>
          <w:p w14:paraId="25295E7D" w14:textId="0E74BA34" w:rsidR="004E78C4" w:rsidRPr="004E78C4" w:rsidRDefault="004E78C4" w:rsidP="004E78C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АО "ДСЗ"</w:t>
            </w:r>
          </w:p>
        </w:tc>
        <w:tc>
          <w:tcPr>
            <w:tcW w:w="882" w:type="dxa"/>
            <w:vAlign w:val="center"/>
          </w:tcPr>
          <w:p w14:paraId="3F1AAD17" w14:textId="00308AB0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882" w:type="dxa"/>
            <w:vAlign w:val="center"/>
          </w:tcPr>
          <w:p w14:paraId="7D6F105C" w14:textId="1143117E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882" w:type="dxa"/>
            <w:vAlign w:val="center"/>
          </w:tcPr>
          <w:p w14:paraId="28D3A4CA" w14:textId="6E7390DD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881" w:type="dxa"/>
            <w:vAlign w:val="center"/>
          </w:tcPr>
          <w:p w14:paraId="5A65AD87" w14:textId="142CB7D4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882" w:type="dxa"/>
            <w:vAlign w:val="center"/>
          </w:tcPr>
          <w:p w14:paraId="09BEED36" w14:textId="55BCCE86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882" w:type="dxa"/>
            <w:vAlign w:val="center"/>
          </w:tcPr>
          <w:p w14:paraId="7C9EE9EF" w14:textId="4BEA94B8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1058" w:type="dxa"/>
            <w:vAlign w:val="center"/>
          </w:tcPr>
          <w:p w14:paraId="7781744D" w14:textId="135F03C2" w:rsidR="004E78C4" w:rsidRPr="004E78C4" w:rsidRDefault="004E78C4" w:rsidP="004E78C4">
            <w:pPr>
              <w:spacing w:after="200" w:line="240" w:lineRule="auto"/>
              <w:ind w:left="-169" w:right="-151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</w:tr>
      <w:tr w:rsidR="00B00708" w:rsidRPr="004E78C4" w14:paraId="41E01EE3" w14:textId="77777777" w:rsidTr="00F83A74">
        <w:trPr>
          <w:trHeight w:val="397"/>
        </w:trPr>
        <w:tc>
          <w:tcPr>
            <w:tcW w:w="9639" w:type="dxa"/>
            <w:gridSpan w:val="9"/>
            <w:vAlign w:val="center"/>
          </w:tcPr>
          <w:p w14:paraId="3D42AC7D" w14:textId="77777777" w:rsidR="00B00708" w:rsidRPr="004E78C4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Расчетный элемент территориального деления</w:t>
            </w:r>
          </w:p>
        </w:tc>
      </w:tr>
      <w:tr w:rsidR="004E78C4" w:rsidRPr="004E78C4" w14:paraId="4DABF636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41496CF9" w14:textId="329CE5ED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46" w:type="dxa"/>
            <w:vAlign w:val="center"/>
          </w:tcPr>
          <w:p w14:paraId="38E66A58" w14:textId="24C7F91D" w:rsidR="004E78C4" w:rsidRPr="004E78C4" w:rsidRDefault="004E78C4" w:rsidP="004E78C4">
            <w:pPr>
              <w:spacing w:after="0" w:line="240" w:lineRule="auto"/>
              <w:contextualSpacing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п. Добринка</w:t>
            </w:r>
          </w:p>
        </w:tc>
        <w:tc>
          <w:tcPr>
            <w:tcW w:w="882" w:type="dxa"/>
            <w:vAlign w:val="center"/>
          </w:tcPr>
          <w:p w14:paraId="7A8A7C4B" w14:textId="6D0FF167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24,234</w:t>
            </w:r>
          </w:p>
        </w:tc>
        <w:tc>
          <w:tcPr>
            <w:tcW w:w="882" w:type="dxa"/>
            <w:vAlign w:val="center"/>
          </w:tcPr>
          <w:p w14:paraId="2DCF50A5" w14:textId="54A44FF0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24,234</w:t>
            </w:r>
          </w:p>
        </w:tc>
        <w:tc>
          <w:tcPr>
            <w:tcW w:w="882" w:type="dxa"/>
            <w:vAlign w:val="center"/>
          </w:tcPr>
          <w:p w14:paraId="0555861D" w14:textId="622B029C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24,234</w:t>
            </w:r>
          </w:p>
        </w:tc>
        <w:tc>
          <w:tcPr>
            <w:tcW w:w="881" w:type="dxa"/>
            <w:vAlign w:val="center"/>
          </w:tcPr>
          <w:p w14:paraId="3D06B48B" w14:textId="023D2980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24,234</w:t>
            </w:r>
          </w:p>
        </w:tc>
        <w:tc>
          <w:tcPr>
            <w:tcW w:w="882" w:type="dxa"/>
            <w:vAlign w:val="center"/>
          </w:tcPr>
          <w:p w14:paraId="45490034" w14:textId="6C41D85A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24,234</w:t>
            </w:r>
          </w:p>
        </w:tc>
        <w:tc>
          <w:tcPr>
            <w:tcW w:w="882" w:type="dxa"/>
            <w:vAlign w:val="center"/>
          </w:tcPr>
          <w:p w14:paraId="1C999E37" w14:textId="204C0040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24,234</w:t>
            </w:r>
          </w:p>
        </w:tc>
        <w:tc>
          <w:tcPr>
            <w:tcW w:w="1058" w:type="dxa"/>
            <w:vAlign w:val="center"/>
          </w:tcPr>
          <w:p w14:paraId="4C5756DB" w14:textId="75B0C912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24,234</w:t>
            </w:r>
          </w:p>
        </w:tc>
      </w:tr>
      <w:tr w:rsidR="004E78C4" w:rsidRPr="004E78C4" w14:paraId="691765CB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43B0FF8C" w14:textId="04D4E62C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46" w:type="dxa"/>
            <w:vAlign w:val="center"/>
          </w:tcPr>
          <w:p w14:paraId="78488243" w14:textId="65B25062" w:rsidR="004E78C4" w:rsidRPr="004E78C4" w:rsidRDefault="004E78C4" w:rsidP="004E78C4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п. Петровский</w:t>
            </w:r>
          </w:p>
        </w:tc>
        <w:tc>
          <w:tcPr>
            <w:tcW w:w="882" w:type="dxa"/>
            <w:vAlign w:val="center"/>
          </w:tcPr>
          <w:p w14:paraId="10BA2D78" w14:textId="1D9B4EA7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  <w:tc>
          <w:tcPr>
            <w:tcW w:w="882" w:type="dxa"/>
            <w:vAlign w:val="center"/>
          </w:tcPr>
          <w:p w14:paraId="516F0213" w14:textId="3E9B8C6B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  <w:tc>
          <w:tcPr>
            <w:tcW w:w="882" w:type="dxa"/>
            <w:vAlign w:val="center"/>
          </w:tcPr>
          <w:p w14:paraId="2AAF768F" w14:textId="271002E6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  <w:tc>
          <w:tcPr>
            <w:tcW w:w="881" w:type="dxa"/>
            <w:vAlign w:val="center"/>
          </w:tcPr>
          <w:p w14:paraId="286415C1" w14:textId="7F6DB451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  <w:tc>
          <w:tcPr>
            <w:tcW w:w="882" w:type="dxa"/>
            <w:vAlign w:val="center"/>
          </w:tcPr>
          <w:p w14:paraId="22A363BC" w14:textId="3515F400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  <w:tc>
          <w:tcPr>
            <w:tcW w:w="882" w:type="dxa"/>
            <w:vAlign w:val="center"/>
          </w:tcPr>
          <w:p w14:paraId="7135D5DF" w14:textId="1EB24A6E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  <w:tc>
          <w:tcPr>
            <w:tcW w:w="1058" w:type="dxa"/>
            <w:vAlign w:val="center"/>
          </w:tcPr>
          <w:p w14:paraId="395ABD27" w14:textId="1A1EAFA7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1,286</w:t>
            </w:r>
          </w:p>
        </w:tc>
      </w:tr>
      <w:tr w:rsidR="004E78C4" w:rsidRPr="004E78C4" w14:paraId="276D8FE1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7ABE0E4A" w14:textId="768EC8F9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46" w:type="dxa"/>
            <w:vAlign w:val="center"/>
          </w:tcPr>
          <w:p w14:paraId="683733D4" w14:textId="0F750BB4" w:rsidR="004E78C4" w:rsidRPr="004E78C4" w:rsidRDefault="004E78C4" w:rsidP="004E78C4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 xml:space="preserve">с. В. </w:t>
            </w:r>
            <w:proofErr w:type="spellStart"/>
            <w:r w:rsidRPr="004E78C4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882" w:type="dxa"/>
            <w:vAlign w:val="center"/>
          </w:tcPr>
          <w:p w14:paraId="28CC2B1A" w14:textId="6A2526C5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  <w:tc>
          <w:tcPr>
            <w:tcW w:w="882" w:type="dxa"/>
            <w:vAlign w:val="center"/>
          </w:tcPr>
          <w:p w14:paraId="3B9E4B2E" w14:textId="7066C3BA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  <w:tc>
          <w:tcPr>
            <w:tcW w:w="882" w:type="dxa"/>
            <w:vAlign w:val="center"/>
          </w:tcPr>
          <w:p w14:paraId="42B6E92B" w14:textId="2C4BFE6F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  <w:tc>
          <w:tcPr>
            <w:tcW w:w="881" w:type="dxa"/>
            <w:vAlign w:val="center"/>
          </w:tcPr>
          <w:p w14:paraId="7E1BFF11" w14:textId="2EAB76B3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  <w:tc>
          <w:tcPr>
            <w:tcW w:w="882" w:type="dxa"/>
            <w:vAlign w:val="center"/>
          </w:tcPr>
          <w:p w14:paraId="13153753" w14:textId="263E6EDB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  <w:tc>
          <w:tcPr>
            <w:tcW w:w="882" w:type="dxa"/>
            <w:vAlign w:val="center"/>
          </w:tcPr>
          <w:p w14:paraId="2FF82047" w14:textId="38DE13C3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  <w:tc>
          <w:tcPr>
            <w:tcW w:w="1058" w:type="dxa"/>
            <w:vAlign w:val="center"/>
          </w:tcPr>
          <w:p w14:paraId="5CFB1550" w14:textId="264553BD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6,153</w:t>
            </w:r>
          </w:p>
        </w:tc>
      </w:tr>
      <w:tr w:rsidR="004E78C4" w:rsidRPr="004E78C4" w14:paraId="55603BEB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5694F567" w14:textId="5EC0F1FD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46" w:type="dxa"/>
            <w:vAlign w:val="center"/>
          </w:tcPr>
          <w:p w14:paraId="2B9751C0" w14:textId="41BCD8C5" w:rsidR="004E78C4" w:rsidRPr="004E78C4" w:rsidRDefault="004E78C4" w:rsidP="004E78C4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с. Пушкино</w:t>
            </w:r>
          </w:p>
        </w:tc>
        <w:tc>
          <w:tcPr>
            <w:tcW w:w="882" w:type="dxa"/>
            <w:vAlign w:val="center"/>
          </w:tcPr>
          <w:p w14:paraId="67280AB7" w14:textId="2E4D460F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  <w:tc>
          <w:tcPr>
            <w:tcW w:w="882" w:type="dxa"/>
            <w:vAlign w:val="center"/>
          </w:tcPr>
          <w:p w14:paraId="062FF1C4" w14:textId="316FB520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  <w:tc>
          <w:tcPr>
            <w:tcW w:w="882" w:type="dxa"/>
            <w:vAlign w:val="center"/>
          </w:tcPr>
          <w:p w14:paraId="785A932A" w14:textId="7A6CA9BC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  <w:tc>
          <w:tcPr>
            <w:tcW w:w="881" w:type="dxa"/>
            <w:vAlign w:val="center"/>
          </w:tcPr>
          <w:p w14:paraId="45CC9D7B" w14:textId="02F57165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  <w:tc>
          <w:tcPr>
            <w:tcW w:w="882" w:type="dxa"/>
            <w:vAlign w:val="center"/>
          </w:tcPr>
          <w:p w14:paraId="55C24ED3" w14:textId="442F8CA4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  <w:tc>
          <w:tcPr>
            <w:tcW w:w="882" w:type="dxa"/>
            <w:vAlign w:val="center"/>
          </w:tcPr>
          <w:p w14:paraId="1A56D803" w14:textId="3AA8E35A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  <w:tc>
          <w:tcPr>
            <w:tcW w:w="1058" w:type="dxa"/>
            <w:vAlign w:val="center"/>
          </w:tcPr>
          <w:p w14:paraId="10A99906" w14:textId="4CAA4ABB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2,436</w:t>
            </w:r>
          </w:p>
        </w:tc>
      </w:tr>
      <w:tr w:rsidR="004E78C4" w:rsidRPr="004E78C4" w14:paraId="53269E25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5AB444CE" w14:textId="0B8DC8BD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val="en-US"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2646" w:type="dxa"/>
            <w:vAlign w:val="center"/>
          </w:tcPr>
          <w:p w14:paraId="50C066FB" w14:textId="5561700A" w:rsidR="004E78C4" w:rsidRPr="004E78C4" w:rsidRDefault="004E78C4" w:rsidP="004E78C4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ст. Плавица</w:t>
            </w:r>
          </w:p>
        </w:tc>
        <w:tc>
          <w:tcPr>
            <w:tcW w:w="882" w:type="dxa"/>
            <w:vAlign w:val="center"/>
          </w:tcPr>
          <w:p w14:paraId="003B845A" w14:textId="658575E7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882" w:type="dxa"/>
            <w:vAlign w:val="center"/>
          </w:tcPr>
          <w:p w14:paraId="06512A05" w14:textId="25845E86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882" w:type="dxa"/>
            <w:vAlign w:val="center"/>
          </w:tcPr>
          <w:p w14:paraId="72C5B391" w14:textId="35B88117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881" w:type="dxa"/>
            <w:vAlign w:val="center"/>
          </w:tcPr>
          <w:p w14:paraId="2586C144" w14:textId="1D0BE44B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882" w:type="dxa"/>
            <w:vAlign w:val="center"/>
          </w:tcPr>
          <w:p w14:paraId="3DB11D81" w14:textId="6F335B8C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882" w:type="dxa"/>
            <w:vAlign w:val="center"/>
          </w:tcPr>
          <w:p w14:paraId="4EC5A27F" w14:textId="7C26C06B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1058" w:type="dxa"/>
            <w:vAlign w:val="center"/>
          </w:tcPr>
          <w:p w14:paraId="0EF7CAAA" w14:textId="3C01D64E" w:rsidR="004E78C4" w:rsidRPr="004E78C4" w:rsidRDefault="004E78C4" w:rsidP="004E78C4">
            <w:pPr>
              <w:spacing w:after="0" w:line="240" w:lineRule="auto"/>
              <w:ind w:left="-171" w:right="-155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0,087</w:t>
            </w:r>
          </w:p>
        </w:tc>
      </w:tr>
      <w:tr w:rsidR="00B00708" w:rsidRPr="004E78C4" w14:paraId="47BA0732" w14:textId="77777777" w:rsidTr="00F83A74">
        <w:trPr>
          <w:trHeight w:val="397"/>
        </w:trPr>
        <w:tc>
          <w:tcPr>
            <w:tcW w:w="9639" w:type="dxa"/>
            <w:gridSpan w:val="9"/>
            <w:vAlign w:val="center"/>
          </w:tcPr>
          <w:p w14:paraId="18A331CB" w14:textId="77777777" w:rsidR="00B00708" w:rsidRPr="004E78C4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Зона действия по эксплуатирующей организации</w:t>
            </w:r>
          </w:p>
        </w:tc>
      </w:tr>
      <w:tr w:rsidR="004E78C4" w:rsidRPr="004E78C4" w14:paraId="1AD9203A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46B2E9D2" w14:textId="77777777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46" w:type="dxa"/>
            <w:vAlign w:val="center"/>
          </w:tcPr>
          <w:p w14:paraId="58C10344" w14:textId="108780CC" w:rsidR="004E78C4" w:rsidRPr="004E78C4" w:rsidRDefault="004E78C4" w:rsidP="004E78C4">
            <w:pPr>
              <w:spacing w:after="0" w:line="240" w:lineRule="auto"/>
              <w:contextualSpacing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>МБУ ЦОМУ и ОМС</w:t>
            </w:r>
          </w:p>
        </w:tc>
        <w:tc>
          <w:tcPr>
            <w:tcW w:w="882" w:type="dxa"/>
            <w:vAlign w:val="center"/>
          </w:tcPr>
          <w:p w14:paraId="7FA729B5" w14:textId="25837EE8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34,109</w:t>
            </w:r>
          </w:p>
        </w:tc>
        <w:tc>
          <w:tcPr>
            <w:tcW w:w="882" w:type="dxa"/>
            <w:vAlign w:val="center"/>
          </w:tcPr>
          <w:p w14:paraId="4AF7F512" w14:textId="7B2D2BF6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34,109</w:t>
            </w:r>
          </w:p>
        </w:tc>
        <w:tc>
          <w:tcPr>
            <w:tcW w:w="882" w:type="dxa"/>
            <w:vAlign w:val="center"/>
          </w:tcPr>
          <w:p w14:paraId="2581982B" w14:textId="07B0F9E0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34,109</w:t>
            </w:r>
          </w:p>
        </w:tc>
        <w:tc>
          <w:tcPr>
            <w:tcW w:w="881" w:type="dxa"/>
            <w:vAlign w:val="center"/>
          </w:tcPr>
          <w:p w14:paraId="77B78149" w14:textId="525E0C0C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34,109</w:t>
            </w:r>
          </w:p>
        </w:tc>
        <w:tc>
          <w:tcPr>
            <w:tcW w:w="882" w:type="dxa"/>
            <w:vAlign w:val="center"/>
          </w:tcPr>
          <w:p w14:paraId="55E7BB4A" w14:textId="2BA145FC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34,109</w:t>
            </w:r>
          </w:p>
        </w:tc>
        <w:tc>
          <w:tcPr>
            <w:tcW w:w="882" w:type="dxa"/>
            <w:vAlign w:val="center"/>
          </w:tcPr>
          <w:p w14:paraId="3608E3C5" w14:textId="4982BE7C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34,109</w:t>
            </w:r>
          </w:p>
        </w:tc>
        <w:tc>
          <w:tcPr>
            <w:tcW w:w="1058" w:type="dxa"/>
            <w:vAlign w:val="center"/>
          </w:tcPr>
          <w:p w14:paraId="0E16C6E6" w14:textId="216D6809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34,109</w:t>
            </w:r>
          </w:p>
        </w:tc>
      </w:tr>
      <w:tr w:rsidR="004E78C4" w:rsidRPr="004E78C4" w14:paraId="0305CC14" w14:textId="77777777" w:rsidTr="00F83A74">
        <w:trPr>
          <w:trHeight w:val="397"/>
        </w:trPr>
        <w:tc>
          <w:tcPr>
            <w:tcW w:w="644" w:type="dxa"/>
            <w:vAlign w:val="center"/>
          </w:tcPr>
          <w:p w14:paraId="785A28F8" w14:textId="1072C634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46" w:type="dxa"/>
            <w:vAlign w:val="center"/>
          </w:tcPr>
          <w:p w14:paraId="35E2B538" w14:textId="7DDD9FC0" w:rsidR="004E78C4" w:rsidRPr="004E78C4" w:rsidRDefault="004E78C4" w:rsidP="004E78C4">
            <w:pPr>
              <w:spacing w:after="0" w:line="240" w:lineRule="auto"/>
              <w:contextualSpacing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4E78C4">
              <w:rPr>
                <w:rFonts w:cs="Times New Roman"/>
                <w:sz w:val="22"/>
                <w:szCs w:val="22"/>
              </w:rPr>
              <w:t xml:space="preserve">ООО «УК Кристалл» </w:t>
            </w:r>
          </w:p>
        </w:tc>
        <w:tc>
          <w:tcPr>
            <w:tcW w:w="882" w:type="dxa"/>
            <w:vAlign w:val="center"/>
          </w:tcPr>
          <w:p w14:paraId="554EFA63" w14:textId="35D2AFE6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0,087</w:t>
            </w:r>
          </w:p>
        </w:tc>
        <w:tc>
          <w:tcPr>
            <w:tcW w:w="882" w:type="dxa"/>
            <w:vAlign w:val="center"/>
          </w:tcPr>
          <w:p w14:paraId="51E88806" w14:textId="0EFC7F6C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0,087</w:t>
            </w:r>
          </w:p>
        </w:tc>
        <w:tc>
          <w:tcPr>
            <w:tcW w:w="882" w:type="dxa"/>
            <w:vAlign w:val="center"/>
          </w:tcPr>
          <w:p w14:paraId="60B722C6" w14:textId="2B6EBD39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0,087</w:t>
            </w:r>
          </w:p>
        </w:tc>
        <w:tc>
          <w:tcPr>
            <w:tcW w:w="881" w:type="dxa"/>
            <w:vAlign w:val="center"/>
          </w:tcPr>
          <w:p w14:paraId="6CBDE28A" w14:textId="7D01081D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0,087</w:t>
            </w:r>
          </w:p>
        </w:tc>
        <w:tc>
          <w:tcPr>
            <w:tcW w:w="882" w:type="dxa"/>
            <w:vAlign w:val="center"/>
          </w:tcPr>
          <w:p w14:paraId="4BA8B574" w14:textId="65069B5A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0,087</w:t>
            </w:r>
          </w:p>
        </w:tc>
        <w:tc>
          <w:tcPr>
            <w:tcW w:w="882" w:type="dxa"/>
            <w:vAlign w:val="center"/>
          </w:tcPr>
          <w:p w14:paraId="2245FD95" w14:textId="37D27F60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0,087</w:t>
            </w:r>
          </w:p>
        </w:tc>
        <w:tc>
          <w:tcPr>
            <w:tcW w:w="1058" w:type="dxa"/>
            <w:vAlign w:val="center"/>
          </w:tcPr>
          <w:p w14:paraId="721DF9D1" w14:textId="7D3CD2CB" w:rsidR="004E78C4" w:rsidRPr="004E78C4" w:rsidRDefault="004E78C4" w:rsidP="004E78C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E78C4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0,087</w:t>
            </w:r>
          </w:p>
        </w:tc>
      </w:tr>
    </w:tbl>
    <w:p w14:paraId="352ED844" w14:textId="41E61C8D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>РАЗДЕЛ 2. СУЩЕСТВУЮЩИЕ И ПЕРСПЕКТИВНЫЕ БАЛАНСЫ ТЕПЛОВОЙ МОЩНОСТИ ИСТОЧНИКОВ ТЕПЛОВОЙ ЭНЕРГИИ И ТЕПЛОВОЙ НАГРУЗКИ ПОТРЕБИТЕЛЕЙ</w:t>
      </w:r>
    </w:p>
    <w:p w14:paraId="612B81DE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2.1. Описание существующих и перспективных зон действия систем теплоснабжения и источников тепловой энергии</w:t>
      </w:r>
    </w:p>
    <w:p w14:paraId="5D220155" w14:textId="6F32FD81" w:rsidR="00B00708" w:rsidRPr="00B00708" w:rsidRDefault="00B00708" w:rsidP="00B00708">
      <w:pPr>
        <w:spacing w:after="0" w:line="276" w:lineRule="auto"/>
        <w:ind w:firstLine="567"/>
        <w:jc w:val="both"/>
        <w:rPr>
          <w:rFonts w:eastAsia="Times New Roman" w:cs="Times New Roman"/>
          <w:bCs/>
          <w:color w:val="auto"/>
        </w:rPr>
      </w:pPr>
      <w:r w:rsidRPr="00B00708">
        <w:rPr>
          <w:rFonts w:eastAsia="Times New Roman" w:cs="Times New Roman"/>
          <w:bCs/>
          <w:color w:val="auto"/>
        </w:rPr>
        <w:t xml:space="preserve">В настоящее время производство, передача и потребление тепловой энергии для целей теплоснабжения </w:t>
      </w:r>
      <w:r w:rsidR="00373013">
        <w:rPr>
          <w:rFonts w:eastAsia="Times New Roman" w:cs="Times New Roman"/>
          <w:iCs w:val="0"/>
          <w:lang w:eastAsia="ru-RU"/>
        </w:rPr>
        <w:t>Добринского</w:t>
      </w:r>
      <w:r w:rsidR="00E85FA0">
        <w:rPr>
          <w:rFonts w:eastAsia="Times New Roman" w:cs="Times New Roman"/>
          <w:iCs w:val="0"/>
          <w:lang w:eastAsia="ru-RU"/>
        </w:rPr>
        <w:t xml:space="preserve"> </w:t>
      </w:r>
      <w:r w:rsidR="001F49B7">
        <w:rPr>
          <w:rFonts w:eastAsia="Times New Roman" w:cs="Times New Roman"/>
          <w:iCs w:val="0"/>
          <w:lang w:eastAsia="ru-RU"/>
        </w:rPr>
        <w:t>м</w:t>
      </w:r>
      <w:r w:rsidR="00E85FA0">
        <w:rPr>
          <w:rFonts w:eastAsia="Times New Roman" w:cs="Times New Roman"/>
          <w:iCs w:val="0"/>
          <w:lang w:eastAsia="ru-RU"/>
        </w:rPr>
        <w:t>униципального округа Липецкой области</w:t>
      </w:r>
      <w:r w:rsidRPr="00B00708">
        <w:rPr>
          <w:rFonts w:eastAsia="Times New Roman" w:cs="Times New Roman"/>
          <w:bCs/>
          <w:color w:val="auto"/>
        </w:rPr>
        <w:t xml:space="preserve"> для многоэтажной, малоэтажной жилой застройки, а также для общественных и административных зданий в основном предусмотрено от автономных, индивидуальных источников теплоты, работающих на газовом топливе. </w:t>
      </w:r>
    </w:p>
    <w:p w14:paraId="7C99F1FE" w14:textId="77777777" w:rsidR="00B00708" w:rsidRPr="00B00708" w:rsidRDefault="00B00708" w:rsidP="00B00708">
      <w:pPr>
        <w:spacing w:after="0" w:line="276" w:lineRule="auto"/>
        <w:ind w:firstLine="567"/>
        <w:jc w:val="both"/>
        <w:rPr>
          <w:rFonts w:eastAsia="Times New Roman" w:cs="Times New Roman"/>
          <w:bCs/>
          <w:color w:val="auto"/>
        </w:rPr>
      </w:pPr>
      <w:r w:rsidRPr="00B00708">
        <w:rPr>
          <w:rFonts w:eastAsia="Times New Roman" w:cs="Times New Roman"/>
          <w:bCs/>
          <w:color w:val="auto"/>
        </w:rPr>
        <w:t>Индивидуальная жилая застройка и большая часть мелких общественных и коммунально-бытовых потребителей оборудованы автономными газовыми бытовыми котлами. Для горячего водоснабжения указанных потребителей используются проточные газовые водонагреватели, двухконтурные отопительные котлы и электрические водонагреватели.</w:t>
      </w:r>
    </w:p>
    <w:p w14:paraId="38E58E7E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Arial Unicode MS" w:cs="Times New Roman"/>
          <w:iCs w:val="0"/>
          <w:color w:val="auto"/>
          <w:szCs w:val="20"/>
          <w:lang w:eastAsia="ru-RU"/>
        </w:rPr>
      </w:pPr>
      <w:r w:rsidRPr="00B00708">
        <w:rPr>
          <w:rFonts w:eastAsia="Arial Unicode MS" w:cs="Times New Roman"/>
          <w:iCs w:val="0"/>
          <w:color w:val="auto"/>
          <w:szCs w:val="20"/>
          <w:lang w:eastAsia="ru-RU"/>
        </w:rPr>
        <w:t>Таблица 2.1. – Централизованные источники теплоснабжения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862"/>
        <w:gridCol w:w="973"/>
        <w:gridCol w:w="1276"/>
        <w:gridCol w:w="1559"/>
      </w:tblGrid>
      <w:tr w:rsidR="00B00708" w:rsidRPr="00361B2E" w14:paraId="3B37E395" w14:textId="77777777" w:rsidTr="00F83A74">
        <w:trPr>
          <w:trHeight w:val="397"/>
        </w:trPr>
        <w:tc>
          <w:tcPr>
            <w:tcW w:w="2802" w:type="dxa"/>
            <w:shd w:val="clear" w:color="auto" w:fill="FFFFFF"/>
            <w:vAlign w:val="center"/>
          </w:tcPr>
          <w:p w14:paraId="59983CEE" w14:textId="77777777" w:rsidR="00B00708" w:rsidRPr="00361B2E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</w:t>
            </w:r>
          </w:p>
          <w:p w14:paraId="40666967" w14:textId="77777777" w:rsidR="00B00708" w:rsidRPr="00361B2E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источника теплоснабжения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3E66052" w14:textId="77777777" w:rsidR="00B00708" w:rsidRPr="00361B2E" w:rsidRDefault="00B00708" w:rsidP="00B00708">
            <w:pPr>
              <w:spacing w:after="0" w:line="240" w:lineRule="auto"/>
              <w:ind w:left="-114" w:right="-105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Мощность котла (Гкал/час)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280A03B4" w14:textId="77777777" w:rsidR="00B00708" w:rsidRPr="00361B2E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Водогрейные котлы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233CE908" w14:textId="77777777" w:rsidR="00B00708" w:rsidRPr="00361B2E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Количество котлов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C4AD2C" w14:textId="77777777" w:rsidR="00B00708" w:rsidRPr="00361B2E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Мощность котельной (Гкал/час)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E3465F2" w14:textId="77777777" w:rsidR="00B00708" w:rsidRPr="00361B2E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Вид топлива</w:t>
            </w:r>
          </w:p>
        </w:tc>
      </w:tr>
      <w:tr w:rsidR="00B00708" w:rsidRPr="00361B2E" w14:paraId="4FC33CE2" w14:textId="77777777" w:rsidTr="00F83A74">
        <w:trPr>
          <w:trHeight w:val="397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6A22AFE8" w14:textId="6A89B6D3" w:rsidR="00B00708" w:rsidRPr="00361B2E" w:rsidRDefault="00373013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МБУ ЦОМУ и ОМС</w:t>
            </w:r>
          </w:p>
        </w:tc>
      </w:tr>
      <w:tr w:rsidR="00F83A74" w:rsidRPr="00361B2E" w14:paraId="72E7A38E" w14:textId="77777777" w:rsidTr="00F83A74">
        <w:trPr>
          <w:trHeight w:val="397"/>
        </w:trPr>
        <w:tc>
          <w:tcPr>
            <w:tcW w:w="2802" w:type="dxa"/>
            <w:vMerge w:val="restart"/>
            <w:shd w:val="clear" w:color="auto" w:fill="FFFFFF"/>
            <w:vAlign w:val="center"/>
          </w:tcPr>
          <w:p w14:paraId="786B8C05" w14:textId="538EFFC6" w:rsidR="00F83A74" w:rsidRPr="00361B2E" w:rsidRDefault="00F83A74" w:rsidP="00F83A74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ТКУ-3,2 ЦРБ п. Добринка ул. Воронского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0E7908E" w14:textId="784474EA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val="en-US" w:eastAsia="ru-RU"/>
              </w:rPr>
              <w:t>0</w:t>
            </w: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,18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5EA1716C" w14:textId="476613CA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 xml:space="preserve">REX-180  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2893444" w14:textId="237E4478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14A71475" w14:textId="5A8F758A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8C89ACD" w14:textId="33836CFD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F83A74" w:rsidRPr="00361B2E" w14:paraId="70374EC1" w14:textId="77777777" w:rsidTr="00F83A74">
        <w:trPr>
          <w:trHeight w:val="397"/>
        </w:trPr>
        <w:tc>
          <w:tcPr>
            <w:tcW w:w="2802" w:type="dxa"/>
            <w:vMerge/>
            <w:shd w:val="clear" w:color="auto" w:fill="FFFFFF"/>
            <w:vAlign w:val="center"/>
          </w:tcPr>
          <w:p w14:paraId="51DF44A7" w14:textId="77777777" w:rsidR="00F83A74" w:rsidRPr="00361B2E" w:rsidRDefault="00F83A74" w:rsidP="00F83A74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D599DDF" w14:textId="2112CB78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2,99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720A60BB" w14:textId="260C780B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 xml:space="preserve">REX-30   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132DD55B" w14:textId="180749DA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605EBB6E" w14:textId="77777777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D494DB8" w14:textId="77777777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  <w:tr w:rsidR="00F83A74" w:rsidRPr="00361B2E" w14:paraId="6760FFBA" w14:textId="77777777" w:rsidTr="00F83A74">
        <w:trPr>
          <w:trHeight w:val="397"/>
        </w:trPr>
        <w:tc>
          <w:tcPr>
            <w:tcW w:w="2802" w:type="dxa"/>
            <w:shd w:val="clear" w:color="auto" w:fill="FFFFFF"/>
            <w:vAlign w:val="center"/>
          </w:tcPr>
          <w:p w14:paraId="3732EE3A" w14:textId="2FF72FE3" w:rsidR="00F83A74" w:rsidRPr="00361B2E" w:rsidRDefault="00F83A74" w:rsidP="00F83A74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 w:rsidRPr="00361B2E">
              <w:rPr>
                <w:rFonts w:cs="Times New Roman"/>
                <w:sz w:val="22"/>
                <w:szCs w:val="22"/>
              </w:rPr>
              <w:t>БМК-1,26</w:t>
            </w:r>
            <w:proofErr w:type="gramEnd"/>
            <w:r w:rsidRPr="00361B2E">
              <w:rPr>
                <w:rFonts w:cs="Times New Roman"/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7EA081A" w14:textId="0EDA128D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0,54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2845AFE7" w14:textId="27EC0F1C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 xml:space="preserve">Ква-0,63  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1479FE52" w14:textId="6AA8FE1E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71E5B9E" w14:textId="4C9D115D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AD8F58" w14:textId="53F8FEA0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F83A74" w:rsidRPr="00361B2E" w14:paraId="415700B7" w14:textId="77777777" w:rsidTr="00F83A74">
        <w:trPr>
          <w:trHeight w:val="397"/>
        </w:trPr>
        <w:tc>
          <w:tcPr>
            <w:tcW w:w="2802" w:type="dxa"/>
            <w:shd w:val="clear" w:color="auto" w:fill="FFFFFF"/>
            <w:vAlign w:val="center"/>
          </w:tcPr>
          <w:p w14:paraId="7A160B22" w14:textId="38F4F2F4" w:rsidR="00F83A74" w:rsidRPr="00361B2E" w:rsidRDefault="00F83A74" w:rsidP="00F83A74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ТКУ-3,2 п. Петровский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AB6013A" w14:textId="5F06751A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0,68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7359DADE" w14:textId="65DE9AF8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 xml:space="preserve">КСВ-0,8  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592E7DD1" w14:textId="7029C180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79DAED6" w14:textId="40AFFBA5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4947DF" w14:textId="124D1C5D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F83A74" w:rsidRPr="00361B2E" w14:paraId="7598D94B" w14:textId="77777777" w:rsidTr="00F83A74">
        <w:trPr>
          <w:trHeight w:val="397"/>
        </w:trPr>
        <w:tc>
          <w:tcPr>
            <w:tcW w:w="2802" w:type="dxa"/>
            <w:shd w:val="clear" w:color="auto" w:fill="FFFFFF"/>
            <w:vAlign w:val="center"/>
          </w:tcPr>
          <w:p w14:paraId="62A0563E" w14:textId="28194C2A" w:rsidR="00F83A74" w:rsidRPr="00361B2E" w:rsidRDefault="00F83A74" w:rsidP="00F83A74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 xml:space="preserve">БМК-1,26 с. В. </w:t>
            </w:r>
            <w:proofErr w:type="spellStart"/>
            <w:r w:rsidRPr="00361B2E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14:paraId="3C19716C" w14:textId="15C74409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0,54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37212177" w14:textId="3F6020FF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 xml:space="preserve">СТМ-0,63 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0D0D94EC" w14:textId="0CF14E54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D16C82C" w14:textId="3A55C122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E0A20CB" w14:textId="3345E644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F83A74" w:rsidRPr="00361B2E" w14:paraId="35025061" w14:textId="77777777" w:rsidTr="00F83A74">
        <w:trPr>
          <w:trHeight w:val="397"/>
        </w:trPr>
        <w:tc>
          <w:tcPr>
            <w:tcW w:w="2802" w:type="dxa"/>
            <w:shd w:val="clear" w:color="auto" w:fill="FFFFFF"/>
            <w:vAlign w:val="center"/>
          </w:tcPr>
          <w:p w14:paraId="33C05633" w14:textId="6D8BB2B5" w:rsidR="00F83A74" w:rsidRPr="00361B2E" w:rsidRDefault="00F83A74" w:rsidP="00F83A74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БМК-1,0 с. Пушкино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4B7B83E" w14:textId="1889BBBA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0,43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47241AEF" w14:textId="371F1B1E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 xml:space="preserve">КСВа-0,5  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4F2A18C4" w14:textId="2056A5B0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D04FE28" w14:textId="06DF072D" w:rsidR="00F83A74" w:rsidRPr="00361B2E" w:rsidRDefault="00F83A74" w:rsidP="00F83A7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3970E09" w14:textId="1B9F8750" w:rsidR="00F83A74" w:rsidRPr="00361B2E" w:rsidRDefault="00F83A74" w:rsidP="00F83A74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9910A0" w:rsidRPr="00361B2E" w14:paraId="4DE584AD" w14:textId="77777777" w:rsidTr="00F83A74">
        <w:trPr>
          <w:trHeight w:val="397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4C49FFC2" w14:textId="405049B4" w:rsidR="009910A0" w:rsidRPr="00361B2E" w:rsidRDefault="00373013" w:rsidP="009910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ООО «УК Кристалл»</w:t>
            </w:r>
          </w:p>
        </w:tc>
      </w:tr>
      <w:tr w:rsidR="00361B2E" w:rsidRPr="00361B2E" w14:paraId="36E66768" w14:textId="77777777" w:rsidTr="00361B2E">
        <w:trPr>
          <w:trHeight w:val="255"/>
        </w:trPr>
        <w:tc>
          <w:tcPr>
            <w:tcW w:w="2802" w:type="dxa"/>
            <w:vMerge w:val="restart"/>
            <w:shd w:val="clear" w:color="auto" w:fill="FFFFFF"/>
            <w:vAlign w:val="center"/>
          </w:tcPr>
          <w:p w14:paraId="44EDDF6F" w14:textId="032821E7" w:rsidR="00361B2E" w:rsidRPr="00361B2E" w:rsidRDefault="00361B2E" w:rsidP="00361B2E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cs="Times New Roman"/>
                <w:sz w:val="22"/>
                <w:szCs w:val="22"/>
              </w:rPr>
              <w:t>АО "ДСЗ"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4A16E00" w14:textId="71BEF046" w:rsidR="00361B2E" w:rsidRPr="00361B2E" w:rsidRDefault="00361B2E" w:rsidP="00361B2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6,62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7005FD8B" w14:textId="420317E1" w:rsidR="00361B2E" w:rsidRPr="00361B2E" w:rsidRDefault="00361B2E" w:rsidP="00361B2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ДКВР10/13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30DCADF7" w14:textId="29CADDA3" w:rsidR="00361B2E" w:rsidRPr="00361B2E" w:rsidRDefault="00361B2E" w:rsidP="00361B2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1D0AA8EF" w14:textId="708D7981" w:rsidR="00361B2E" w:rsidRPr="00361B2E" w:rsidRDefault="00361B2E" w:rsidP="00361B2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13,412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CFFA840" w14:textId="4762CC10" w:rsidR="00361B2E" w:rsidRPr="00361B2E" w:rsidRDefault="00361B2E" w:rsidP="00361B2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361B2E" w:rsidRPr="00361B2E" w14:paraId="78F2026E" w14:textId="77777777" w:rsidTr="00F83A74">
        <w:trPr>
          <w:trHeight w:val="255"/>
        </w:trPr>
        <w:tc>
          <w:tcPr>
            <w:tcW w:w="2802" w:type="dxa"/>
            <w:vMerge/>
            <w:shd w:val="clear" w:color="auto" w:fill="FFFFFF"/>
            <w:vAlign w:val="center"/>
          </w:tcPr>
          <w:p w14:paraId="31A9421F" w14:textId="77777777" w:rsidR="00361B2E" w:rsidRPr="00361B2E" w:rsidRDefault="00361B2E" w:rsidP="00361B2E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55A5A61" w14:textId="66A588EF" w:rsidR="00361B2E" w:rsidRPr="00361B2E" w:rsidRDefault="00361B2E" w:rsidP="00361B2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0,043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364A2124" w14:textId="7783270A" w:rsidR="00361B2E" w:rsidRPr="00361B2E" w:rsidRDefault="00361B2E" w:rsidP="00361B2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1B2E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ГМ50-1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54E63D1D" w14:textId="7D7DB240" w:rsidR="00361B2E" w:rsidRPr="00361B2E" w:rsidRDefault="00361B2E" w:rsidP="00361B2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61B2E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1FC375FA" w14:textId="77777777" w:rsidR="00361B2E" w:rsidRPr="00361B2E" w:rsidRDefault="00361B2E" w:rsidP="00361B2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891B5A3" w14:textId="77777777" w:rsidR="00361B2E" w:rsidRPr="00361B2E" w:rsidRDefault="00361B2E" w:rsidP="00361B2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</w:tbl>
    <w:p w14:paraId="2D45917C" w14:textId="77777777" w:rsidR="00B00708" w:rsidRDefault="00B00708" w:rsidP="00B00708">
      <w:pPr>
        <w:spacing w:after="0" w:line="276" w:lineRule="auto"/>
        <w:rPr>
          <w:rFonts w:eastAsia="Verdana" w:cs="Times New Roman"/>
          <w:iCs w:val="0"/>
          <w:color w:val="auto"/>
          <w:lang w:eastAsia="ru-RU"/>
        </w:rPr>
      </w:pPr>
    </w:p>
    <w:p w14:paraId="4DD6509B" w14:textId="77777777" w:rsidR="00F83A74" w:rsidRPr="00B00708" w:rsidRDefault="00F83A74" w:rsidP="00B00708">
      <w:pPr>
        <w:spacing w:after="0" w:line="276" w:lineRule="auto"/>
        <w:rPr>
          <w:rFonts w:eastAsia="Verdana" w:cs="Times New Roman"/>
          <w:iCs w:val="0"/>
          <w:color w:val="auto"/>
          <w:lang w:eastAsia="ru-RU"/>
        </w:rPr>
        <w:sectPr w:rsidR="00F83A74" w:rsidRPr="00B00708" w:rsidSect="00B00708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14:paraId="31DF3562" w14:textId="77777777" w:rsidR="00B00708" w:rsidRPr="00B00708" w:rsidRDefault="00B00708" w:rsidP="00B00708">
      <w:pPr>
        <w:spacing w:after="0" w:line="276" w:lineRule="auto"/>
        <w:jc w:val="center"/>
        <w:rPr>
          <w:rFonts w:eastAsia="Verdana" w:cs="Times New Roman"/>
          <w:iCs w:val="0"/>
          <w:color w:val="auto"/>
          <w:lang w:eastAsia="ru-RU"/>
        </w:rPr>
      </w:pPr>
      <w:r w:rsidRPr="00B00708">
        <w:rPr>
          <w:rFonts w:eastAsia="Verdana" w:cs="Times New Roman"/>
          <w:iCs w:val="0"/>
          <w:color w:val="auto"/>
          <w:lang w:eastAsia="ru-RU"/>
        </w:rPr>
        <w:lastRenderedPageBreak/>
        <w:t>Таблица 2.2. – Автономные источники теплоснабжения</w:t>
      </w:r>
    </w:p>
    <w:tbl>
      <w:tblPr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03"/>
        <w:gridCol w:w="1581"/>
        <w:gridCol w:w="2090"/>
        <w:gridCol w:w="1413"/>
        <w:gridCol w:w="1581"/>
        <w:gridCol w:w="2157"/>
        <w:gridCol w:w="1684"/>
        <w:gridCol w:w="1684"/>
      </w:tblGrid>
      <w:tr w:rsidR="00B00708" w:rsidRPr="005055F3" w14:paraId="55B7FB9E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5B0FB9BB" w14:textId="77777777" w:rsidR="00B00708" w:rsidRPr="006A0FB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Наименование</w:t>
            </w:r>
          </w:p>
          <w:p w14:paraId="05551F91" w14:textId="77777777" w:rsidR="00B00708" w:rsidRPr="006A0FB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источника теплоснабжения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DA8AEFB" w14:textId="77777777" w:rsidR="00B00708" w:rsidRPr="006A0FB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Мощность котла (Гкал/час)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3B4D9A97" w14:textId="77777777" w:rsidR="00B00708" w:rsidRPr="006A0FB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Водогрейные котлы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2B3070AB" w14:textId="77777777" w:rsidR="00B00708" w:rsidRPr="006A0FB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Количество котлов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C5F137A" w14:textId="77777777" w:rsidR="00B00708" w:rsidRPr="006A0FB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Мощность котельной (Гкал/час)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667B3AD6" w14:textId="77777777" w:rsidR="00B00708" w:rsidRPr="006A0FB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Вид топлива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08D05FA" w14:textId="77777777" w:rsidR="00B00708" w:rsidRPr="006A0FB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 xml:space="preserve">Присоединенная </w:t>
            </w:r>
            <w:proofErr w:type="gramStart"/>
            <w:r w:rsidRPr="006A0FB1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нагрузка,  Гкал</w:t>
            </w:r>
            <w:proofErr w:type="gramEnd"/>
            <w:r w:rsidRPr="006A0FB1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/час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D2B0051" w14:textId="77777777" w:rsidR="00B00708" w:rsidRPr="006A0FB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Наименование потребителя</w:t>
            </w:r>
          </w:p>
        </w:tc>
      </w:tr>
      <w:tr w:rsidR="00011D31" w:rsidRPr="005055F3" w14:paraId="4147BD33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671F6977" w14:textId="5F0FE306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highlight w:val="yellow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администрации района</w:t>
            </w:r>
            <w:r w:rsidR="00207AE2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207AE2" w:rsidRPr="006A0FB1">
              <w:rPr>
                <w:rFonts w:cs="Times New Roman"/>
                <w:bCs/>
                <w:sz w:val="22"/>
                <w:szCs w:val="22"/>
              </w:rPr>
              <w:t>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B1DED19" w14:textId="5C540CE2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0,0215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061D9D05" w14:textId="0F6217DD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Хопер-25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391D807D" w14:textId="794BA3E9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BD713AD" w14:textId="69C9CB55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0,043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451AACA3" w14:textId="08ABDC4E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B5DCC6C" w14:textId="46755B11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0,019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48781198" w14:textId="7E239329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Администрация Добринского М</w:t>
            </w:r>
            <w:r w:rsidR="00963FE2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</w:t>
            </w: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, п. Добринка ул. М. Горького, 5</w:t>
            </w:r>
          </w:p>
        </w:tc>
      </w:tr>
      <w:tr w:rsidR="00011D31" w:rsidRPr="005055F3" w14:paraId="4DF24691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4E40C7E2" w14:textId="36DB72A0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управления финансов района</w:t>
            </w:r>
            <w:r w:rsidR="00207AE2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207AE2" w:rsidRPr="006A0FB1">
              <w:rPr>
                <w:rFonts w:cs="Times New Roman"/>
                <w:bCs/>
                <w:sz w:val="22"/>
                <w:szCs w:val="22"/>
              </w:rPr>
              <w:t>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6411812" w14:textId="1F7F25A0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0,0215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2A4544C1" w14:textId="5848D682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Хопер-25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3E6B6E44" w14:textId="65DC29DD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A71EB7D" w14:textId="7D8A76D5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0,043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3F63EA82" w14:textId="442F403A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7285DBB" w14:textId="331136FD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0,005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2A0CD56" w14:textId="0CFEA83C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Управление финансов </w:t>
            </w:r>
            <w:r w:rsidR="00963FE2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администрации Добринского МО</w:t>
            </w: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, п. Добринка, ул. Октябрьская, 25</w:t>
            </w:r>
          </w:p>
        </w:tc>
      </w:tr>
      <w:tr w:rsidR="00011D31" w:rsidRPr="005055F3" w14:paraId="0B04230E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35358499" w14:textId="79BDBDBB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дом быта 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12CAA30" w14:textId="6BD337B3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0,0215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0989DB7B" w14:textId="71050B20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Хопер-25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08B5A600" w14:textId="4A3EE5D1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BADF6D6" w14:textId="43FDCC5B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0,043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1BE3495C" w14:textId="63BFD6A2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9820B2F" w14:textId="3595D12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0,0018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0CF41632" w14:textId="78C06888" w:rsidR="00011D31" w:rsidRPr="006A0FB1" w:rsidRDefault="00963FE2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МКУ «ЦК в СБУ и МЗ»</w:t>
            </w:r>
            <w:r w:rsidR="00011D31"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п. Добринка, ул. Первомайская, 5</w:t>
            </w:r>
          </w:p>
        </w:tc>
      </w:tr>
      <w:tr w:rsidR="00011D31" w:rsidRPr="005055F3" w14:paraId="36343A52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152B97C0" w14:textId="0F869EFF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здания типографии</w:t>
            </w:r>
            <w:r w:rsidR="00207AE2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207AE2" w:rsidRPr="006A0FB1">
              <w:rPr>
                <w:rFonts w:cs="Times New Roman"/>
                <w:bCs/>
                <w:sz w:val="22"/>
                <w:szCs w:val="22"/>
              </w:rPr>
              <w:t>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4695ECA" w14:textId="210CC04C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0,054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19665483" w14:textId="313CBC44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Хопер-63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05C4D300" w14:textId="6A03574B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ADF5D52" w14:textId="7A958603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0,108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160C0715" w14:textId="5199FA0A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6786082" w14:textId="7422C4AD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0,023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331B37B0" w14:textId="746EE3AE" w:rsidR="00011D31" w:rsidRPr="006A0FB1" w:rsidRDefault="00963FE2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Газета «Добринские Вести»</w:t>
            </w:r>
            <w:r w:rsidR="00011D31"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, п. Добринка ул. Октябрьская, 43</w:t>
            </w:r>
          </w:p>
        </w:tc>
      </w:tr>
      <w:tr w:rsidR="00011D31" w:rsidRPr="005055F3" w14:paraId="4957DB7A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4360FD44" w14:textId="1EB9EF9D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общежития ул. Кооперативная 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AE0E72D" w14:textId="0139D73D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0,054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2111A282" w14:textId="23020110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Хопер-63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3C942420" w14:textId="1D38C651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A3AC3BB" w14:textId="554321D1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0,108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B73AA2F" w14:textId="1B1A2EC5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F54B153" w14:textId="1E9E7BE8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0,046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F23BEB3" w14:textId="489E5ADE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Общежитие </w:t>
            </w:r>
            <w:r w:rsidRPr="006A0FB1">
              <w:rPr>
                <w:rFonts w:cs="Times New Roman"/>
                <w:bCs/>
                <w:sz w:val="22"/>
                <w:szCs w:val="22"/>
              </w:rPr>
              <w:t>ул. Кооперативная</w:t>
            </w:r>
          </w:p>
        </w:tc>
      </w:tr>
      <w:tr w:rsidR="00011D31" w:rsidRPr="005055F3" w14:paraId="0306BA64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742F12EB" w14:textId="0FF79E92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 xml:space="preserve">Котельная администрации </w:t>
            </w:r>
            <w:r w:rsidR="00E1167C" w:rsidRPr="006A0FB1">
              <w:rPr>
                <w:rFonts w:cs="Times New Roman"/>
                <w:bCs/>
                <w:sz w:val="22"/>
                <w:szCs w:val="22"/>
              </w:rPr>
              <w:t xml:space="preserve">Добринского </w:t>
            </w:r>
            <w:r w:rsidR="00963FE2">
              <w:rPr>
                <w:rFonts w:cs="Times New Roman"/>
                <w:bCs/>
                <w:sz w:val="22"/>
                <w:szCs w:val="22"/>
              </w:rPr>
              <w:t>сельсовета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CF5BAFB" w14:textId="2302F868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0,0215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0A130189" w14:textId="4F566806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Хопер-25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162E89C9" w14:textId="261CE4BF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268B386" w14:textId="0B752B2B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0,043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5BBC471" w14:textId="56810CF0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F6BF5B3" w14:textId="3F685A66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0,015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0BBD94EB" w14:textId="373BB664" w:rsidR="00011D31" w:rsidRPr="006A0FB1" w:rsidRDefault="00963FE2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Добринский территориальный отдел а</w:t>
            </w:r>
            <w:r w:rsidR="008713BE">
              <w:rPr>
                <w:rFonts w:cs="Times New Roman"/>
                <w:bCs/>
                <w:sz w:val="22"/>
                <w:szCs w:val="22"/>
              </w:rPr>
              <w:t>дминистраци</w:t>
            </w:r>
            <w:r>
              <w:rPr>
                <w:rFonts w:cs="Times New Roman"/>
                <w:bCs/>
                <w:sz w:val="22"/>
                <w:szCs w:val="22"/>
              </w:rPr>
              <w:t>и</w:t>
            </w:r>
            <w:r w:rsidR="008713BE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E1167C" w:rsidRPr="006A0FB1">
              <w:rPr>
                <w:rFonts w:cs="Times New Roman"/>
                <w:bCs/>
                <w:sz w:val="22"/>
                <w:szCs w:val="22"/>
              </w:rPr>
              <w:t xml:space="preserve">Добринского </w:t>
            </w:r>
            <w:r>
              <w:rPr>
                <w:rFonts w:cs="Times New Roman"/>
                <w:bCs/>
                <w:sz w:val="22"/>
                <w:szCs w:val="22"/>
              </w:rPr>
              <w:lastRenderedPageBreak/>
              <w:t>МО</w:t>
            </w:r>
            <w:r w:rsidR="008713BE">
              <w:rPr>
                <w:rFonts w:cs="Times New Roman"/>
                <w:bCs/>
                <w:sz w:val="22"/>
                <w:szCs w:val="22"/>
              </w:rPr>
              <w:t xml:space="preserve"> п. Добринка</w:t>
            </w:r>
            <w:r w:rsidR="00011D31"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ул. Советская, 27</w:t>
            </w:r>
          </w:p>
        </w:tc>
      </w:tr>
      <w:tr w:rsidR="00011D31" w:rsidRPr="005055F3" w14:paraId="76481136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5A97D0AC" w14:textId="51911AB7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lastRenderedPageBreak/>
              <w:t>Котельная бани в 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D2D2A7B" w14:textId="44007EEE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0,054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18C37BEA" w14:textId="0C00F28F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Хопер-63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1E758193" w14:textId="3D804CA0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CF89568" w14:textId="2905B4BD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0,108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78888AF" w14:textId="2FDA3711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BF04325" w14:textId="678D6C1B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0,048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B4CA44D" w14:textId="559FC198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Баня, п. Добринка, ул. Назаркина</w:t>
            </w:r>
          </w:p>
        </w:tc>
      </w:tr>
      <w:tr w:rsidR="00011D31" w:rsidRPr="005055F3" w14:paraId="17D5385E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7350A98A" w14:textId="607FB091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общежития ул. Ленинская 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8851069" w14:textId="62124AEF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0,0215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23D380F6" w14:textId="118AE6AA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Хопер-25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040717BE" w14:textId="7E087CC6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F26743F" w14:textId="5AF37F44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0,043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21464C69" w14:textId="617F65E2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0EE227A" w14:textId="20A29D7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0,016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AAD5CFD" w14:textId="6628D10F" w:rsidR="00011D31" w:rsidRPr="00031A26" w:rsidRDefault="00011D31" w:rsidP="00011D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Общежитие, п. Добринка, ул. </w:t>
            </w:r>
            <w:r w:rsidR="00CA6577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Ленинская, д. 1</w:t>
            </w:r>
          </w:p>
        </w:tc>
      </w:tr>
      <w:tr w:rsidR="00011D31" w:rsidRPr="005055F3" w14:paraId="23C201D5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43673EB7" w14:textId="1F3AE99E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РДК 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ADDDE26" w14:textId="72D1AC81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0,086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5CA058AE" w14:textId="18BFB88A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КСВ-0,1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0E76F53D" w14:textId="26A7B24A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4AAD977" w14:textId="4A662DEB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0,172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29655577" w14:textId="6F747FB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F8C88A7" w14:textId="71942956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0,066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3D634104" w14:textId="576107D9" w:rsidR="00011D31" w:rsidRPr="006A0FB1" w:rsidRDefault="00011D31" w:rsidP="00011D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РДК п. Добринка, ул. Ленинская, 4</w:t>
            </w:r>
          </w:p>
        </w:tc>
      </w:tr>
      <w:tr w:rsidR="00011D31" w:rsidRPr="005055F3" w14:paraId="54DB3337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15C6DADE" w14:textId="2786D2C4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МБОУ СОШ №2 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8C72B2D" w14:textId="70D3D07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0,085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5BD01D7C" w14:textId="2D76F6EC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5A080A78" w14:textId="0A6F8C30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1867111" w14:textId="4CFC5E85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0,17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1DAC59FE" w14:textId="63548FE8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8051D51" w14:textId="28E701C5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0,067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742B308" w14:textId="029D1839" w:rsidR="00011D31" w:rsidRPr="006A0FB1" w:rsidRDefault="00011D31" w:rsidP="00011D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МБОУ СОШ №2 п. Добринка, ул. Октябрьская, 79</w:t>
            </w:r>
          </w:p>
        </w:tc>
      </w:tr>
      <w:tr w:rsidR="00011D31" w:rsidRPr="005055F3" w14:paraId="7EEE0236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5648FEA6" w14:textId="0B448118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ГДО МБОУ СОШ №2 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95E0C0F" w14:textId="08F14BF6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0,085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3801688D" w14:textId="069BEE56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2914BF8B" w14:textId="6DE201F3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C04F491" w14:textId="08C2FF78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0,17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5271394" w14:textId="3E219E02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4726D162" w14:textId="445B2973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0,116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373B746B" w14:textId="2772E6A8" w:rsidR="00011D31" w:rsidRPr="006A0FB1" w:rsidRDefault="00011D31" w:rsidP="00011D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ГДО МБОУ СОШ №2 п. Добринка, ул.</w:t>
            </w:r>
            <w:r w:rsidR="004072FC">
              <w:rPr>
                <w:rFonts w:cs="Times New Roman"/>
                <w:bCs/>
                <w:sz w:val="22"/>
                <w:szCs w:val="22"/>
              </w:rPr>
              <w:t xml:space="preserve"> Народная, д. 1</w:t>
            </w:r>
          </w:p>
        </w:tc>
      </w:tr>
      <w:tr w:rsidR="00011D31" w:rsidRPr="005055F3" w14:paraId="080C40A9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59E32D3E" w14:textId="31E23E41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МБУ ДО ДЮЦ «Ритм» 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B4B81EE" w14:textId="2BFBD10B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0,085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1AC48292" w14:textId="71E45085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7FD1DF4C" w14:textId="1271B906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17052A8" w14:textId="3BCF4854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0,17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3D1FCE2C" w14:textId="2AB78DB1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08355158" w14:textId="33130BB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0,036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007E4AE7" w14:textId="417BF8EF" w:rsidR="00011D31" w:rsidRPr="006A0FB1" w:rsidRDefault="00011D31" w:rsidP="00011D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МБУ ДО ДЮЦ «Ритм» п. Добринка, пл. Ленина, 1</w:t>
            </w:r>
          </w:p>
        </w:tc>
      </w:tr>
      <w:tr w:rsidR="00011D31" w:rsidRPr="005055F3" w14:paraId="7C71A9F7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7361504D" w14:textId="19AA6F7D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МАДОУ д/с №4 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752929B" w14:textId="768F6112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0,085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35CF2F3B" w14:textId="0B3A2308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6853CC10" w14:textId="2FD3C47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1C875A6" w14:textId="1A169F0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0,17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32565A77" w14:textId="5EC38668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35D95622" w14:textId="7DF4B423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0,06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DCA1417" w14:textId="55B586E3" w:rsidR="00011D31" w:rsidRPr="006A0FB1" w:rsidRDefault="00011D31" w:rsidP="00011D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МАДОУ д/с №4 п. Добринка, ул. Кирова, 6</w:t>
            </w:r>
          </w:p>
        </w:tc>
      </w:tr>
      <w:tr w:rsidR="00011D31" w:rsidRPr="005055F3" w14:paraId="20D0FCB2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19A56180" w14:textId="221675CD" w:rsidR="00011D31" w:rsidRPr="006A0FB1" w:rsidRDefault="00971FBC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highlight w:val="yellow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Котельная МБУ ЦОМУ и ОМС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89A397F" w14:textId="758BD3B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0,0215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4F9CC0B6" w14:textId="1F6DE2BC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Хопер-25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4B99DE75" w14:textId="6A24E64A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8F80E43" w14:textId="70DF8138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0,043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F47FF6D" w14:textId="0E082C16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81EBF54" w14:textId="79CCC04A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0,011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F8C835A" w14:textId="52136DD2" w:rsidR="00011D31" w:rsidRPr="006A0FB1" w:rsidRDefault="00971FBC" w:rsidP="00011D3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МБУ ЦОМУ и ОМС,</w:t>
            </w:r>
          </w:p>
          <w:p w14:paraId="2E9EE557" w14:textId="33F17B49" w:rsidR="00971FBC" w:rsidRPr="006A0FB1" w:rsidRDefault="00971FBC" w:rsidP="00011D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szCs w:val="22"/>
                <w:highlight w:val="yellow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Отдел образования</w:t>
            </w:r>
          </w:p>
        </w:tc>
      </w:tr>
      <w:tr w:rsidR="00011D31" w:rsidRPr="005055F3" w14:paraId="3F0D683D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7140FCE5" w14:textId="4E4D709D" w:rsidR="00011D31" w:rsidRPr="006A0FB1" w:rsidRDefault="00011D31" w:rsidP="00011D31">
            <w:pPr>
              <w:spacing w:after="0" w:line="240" w:lineRule="auto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МАУ ДО</w:t>
            </w:r>
            <w:r w:rsidR="004072FC">
              <w:rPr>
                <w:rFonts w:cs="Times New Roman"/>
                <w:bCs/>
                <w:sz w:val="22"/>
                <w:szCs w:val="22"/>
              </w:rPr>
              <w:t xml:space="preserve"> «ДЮСШ</w:t>
            </w:r>
            <w:r w:rsidRPr="006A0FB1">
              <w:rPr>
                <w:rFonts w:cs="Times New Roman"/>
                <w:bCs/>
                <w:sz w:val="22"/>
                <w:szCs w:val="22"/>
              </w:rPr>
              <w:t xml:space="preserve"> "Жемчужина"</w:t>
            </w:r>
            <w:r w:rsidR="004072FC">
              <w:rPr>
                <w:rFonts w:cs="Times New Roman"/>
                <w:bCs/>
                <w:sz w:val="22"/>
                <w:szCs w:val="22"/>
              </w:rPr>
              <w:t xml:space="preserve"> 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532C1D1" w14:textId="10460E24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0,172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67426D07" w14:textId="7FA7AD1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КСВ-0,2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7A5D9A47" w14:textId="24A395A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3F495D8" w14:textId="496D2B98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0,344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92569A5" w14:textId="6A8FF579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B52A140" w14:textId="2A5575AA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0,106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C010AF0" w14:textId="0C7C864E" w:rsidR="00011D31" w:rsidRPr="006A0FB1" w:rsidRDefault="004072FC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МАУ ДО</w:t>
            </w:r>
            <w:r>
              <w:rPr>
                <w:rFonts w:cs="Times New Roman"/>
                <w:bCs/>
                <w:sz w:val="22"/>
                <w:szCs w:val="22"/>
              </w:rPr>
              <w:t xml:space="preserve"> «ДЮСШ</w:t>
            </w:r>
            <w:r w:rsidRPr="006A0FB1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6A0FB1">
              <w:rPr>
                <w:rFonts w:cs="Times New Roman"/>
                <w:bCs/>
                <w:sz w:val="22"/>
                <w:szCs w:val="22"/>
              </w:rPr>
              <w:lastRenderedPageBreak/>
              <w:t>"Жемчужина"</w:t>
            </w:r>
            <w:r>
              <w:rPr>
                <w:rFonts w:cs="Times New Roman"/>
                <w:bCs/>
                <w:sz w:val="22"/>
                <w:szCs w:val="22"/>
              </w:rPr>
              <w:t xml:space="preserve"> п. Добринка</w:t>
            </w:r>
          </w:p>
        </w:tc>
      </w:tr>
      <w:tr w:rsidR="00011D31" w:rsidRPr="005055F3" w14:paraId="5236E56F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00830308" w14:textId="3E377932" w:rsidR="00011D31" w:rsidRPr="006A0FB1" w:rsidRDefault="00011D31" w:rsidP="00011D31">
            <w:pPr>
              <w:spacing w:after="0" w:line="240" w:lineRule="auto"/>
              <w:rPr>
                <w:rFonts w:cs="Times New Roman"/>
                <w:bCs/>
                <w:sz w:val="22"/>
                <w:szCs w:val="22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lastRenderedPageBreak/>
              <w:t>Котельная ЦРБ ул. Корнева п. Добринка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D17F25E" w14:textId="6A993BE4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0,258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5AB9DD49" w14:textId="068CA92A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КВа-0,3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276B165C" w14:textId="32B0E94E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2457CEB" w14:textId="7C2E2F92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0,516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4ED637BC" w14:textId="2FC9069D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0B250483" w14:textId="0A92EF1F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0,106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62AC792" w14:textId="2CC97D4B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ЦРБ </w:t>
            </w:r>
            <w:r w:rsidRPr="006A0FB1">
              <w:rPr>
                <w:rFonts w:cs="Times New Roman"/>
                <w:bCs/>
                <w:sz w:val="22"/>
                <w:szCs w:val="22"/>
              </w:rPr>
              <w:t>ул. Корнева</w:t>
            </w:r>
            <w:r w:rsidR="004072FC">
              <w:rPr>
                <w:rFonts w:cs="Times New Roman"/>
                <w:bCs/>
                <w:sz w:val="22"/>
                <w:szCs w:val="22"/>
              </w:rPr>
              <w:t xml:space="preserve"> п. Добринка</w:t>
            </w:r>
          </w:p>
        </w:tc>
      </w:tr>
      <w:tr w:rsidR="00011D31" w:rsidRPr="005055F3" w14:paraId="6261C787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66BF4D2E" w14:textId="3A8E525C" w:rsidR="00011D31" w:rsidRPr="006A0FB1" w:rsidRDefault="00011D31" w:rsidP="00011D31">
            <w:pPr>
              <w:spacing w:after="0" w:line="240" w:lineRule="auto"/>
              <w:rPr>
                <w:rFonts w:cs="Times New Roman"/>
                <w:bCs/>
                <w:sz w:val="22"/>
                <w:szCs w:val="22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Котельная здания бывшей школы п.</w:t>
            </w:r>
            <w:r w:rsidR="00207AE2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6A0FB1">
              <w:rPr>
                <w:rFonts w:cs="Times New Roman"/>
                <w:bCs/>
                <w:sz w:val="22"/>
                <w:szCs w:val="22"/>
              </w:rPr>
              <w:t>Кооператор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400D91E" w14:textId="139B783E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0,086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3F9633F5" w14:textId="003A26BF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0054129A" w14:textId="47F333AC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45A5432" w14:textId="12E3ED93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0,172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85CC920" w14:textId="4E0F7ED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A9C9302" w14:textId="7846861E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0,106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3C0B162" w14:textId="73F85A4F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Дом культуры</w:t>
            </w:r>
          </w:p>
        </w:tc>
      </w:tr>
      <w:tr w:rsidR="00011D31" w:rsidRPr="005055F3" w14:paraId="52DF336E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3AD16997" w14:textId="0652F366" w:rsidR="00011D31" w:rsidRPr="006A0FB1" w:rsidRDefault="00011D31" w:rsidP="00011D31">
            <w:pPr>
              <w:spacing w:after="0" w:line="240" w:lineRule="auto"/>
              <w:rPr>
                <w:rFonts w:cs="Times New Roman"/>
                <w:bCs/>
                <w:sz w:val="22"/>
                <w:szCs w:val="22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Котельная Новопетровского </w:t>
            </w:r>
            <w:r w:rsidR="00443492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С</w:t>
            </w: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ECC8925" w14:textId="1C59A87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0,15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57B60843" w14:textId="1FD5612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  <w:lang w:val="en-US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7D67D88A" w14:textId="3509B2A7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  <w:lang w:val="en-US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3EB1D0C" w14:textId="64BEB89B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  <w:lang w:val="en-US"/>
              </w:rPr>
              <w:t>0</w:t>
            </w: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3DC61307" w14:textId="4381D4B9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2D4B9D3" w14:textId="1983FFF8" w:rsidR="00011D31" w:rsidRPr="006A0FB1" w:rsidRDefault="005055F3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0,235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5E9BC07" w14:textId="7D945D23" w:rsidR="00011D31" w:rsidRPr="006A0FB1" w:rsidRDefault="005055F3" w:rsidP="00011D31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proofErr w:type="spellStart"/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Новопетровс</w:t>
            </w:r>
            <w:r w:rsidR="00443492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кий</w:t>
            </w:r>
            <w:proofErr w:type="spellEnd"/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 </w:t>
            </w:r>
            <w:r w:rsidR="00443492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С</w:t>
            </w: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К</w:t>
            </w:r>
          </w:p>
        </w:tc>
      </w:tr>
      <w:tr w:rsidR="00011D31" w:rsidRPr="005055F3" w14:paraId="73FB6264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650DE721" w14:textId="3F8EEE76" w:rsidR="00011D31" w:rsidRPr="006A0FB1" w:rsidRDefault="00011D31" w:rsidP="00011D31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Котельная Николаевского </w:t>
            </w:r>
            <w:r w:rsidR="00443492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С</w:t>
            </w: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168DB3E" w14:textId="2CA3DC92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0,027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0EAFB5D7" w14:textId="5F599370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val="en-US"/>
              </w:rPr>
            </w:pPr>
            <w:r w:rsidRPr="006A0FB1">
              <w:rPr>
                <w:rFonts w:eastAsia="Arial Unicode MS" w:cs="Times New Roman"/>
                <w:iCs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05DFA431" w14:textId="501776E0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val="en-US"/>
              </w:rPr>
            </w:pPr>
            <w:r w:rsidRPr="006A0FB1">
              <w:rPr>
                <w:rFonts w:eastAsia="Arial Unicode MS" w:cs="Times New Roman"/>
                <w:iCs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FAAB048" w14:textId="57690EE8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0,054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239BB1D" w14:textId="66CA9625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BCBEBDF" w14:textId="56144937" w:rsidR="00011D31" w:rsidRPr="006A0FB1" w:rsidRDefault="005055F3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0,022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924CDE3" w14:textId="7D3E6D56" w:rsidR="00011D31" w:rsidRPr="006A0FB1" w:rsidRDefault="005055F3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Николаевское </w:t>
            </w:r>
            <w:r w:rsidR="00443492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С</w:t>
            </w: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К</w:t>
            </w:r>
          </w:p>
        </w:tc>
      </w:tr>
      <w:tr w:rsidR="00011D31" w:rsidRPr="005055F3" w14:paraId="04CD4233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11DB889A" w14:textId="203925E5" w:rsidR="00011D31" w:rsidRPr="006A0FB1" w:rsidRDefault="00011D31" w:rsidP="00011D31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Котельная МБОУ СШ п. Петровский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E1444ED" w14:textId="7AAE408E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5AA50ECA" w14:textId="1FD10A88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09353B4B" w14:textId="2F3850C8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val="en-US"/>
              </w:rPr>
            </w:pPr>
            <w:r w:rsidRPr="006A0FB1">
              <w:rPr>
                <w:rFonts w:eastAsia="Arial Unicode MS" w:cs="Times New Roman"/>
                <w:iCs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A3072E7" w14:textId="3F767DB6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  <w:lang w:val="en-US"/>
              </w:rPr>
              <w:t>0</w:t>
            </w: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FB4ECC6" w14:textId="04EEFA96" w:rsidR="00011D31" w:rsidRPr="006A0FB1" w:rsidRDefault="00011D31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AEC2E24" w14:textId="5E465698" w:rsidR="00011D31" w:rsidRPr="006A0FB1" w:rsidRDefault="005055F3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0,279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41B2D61F" w14:textId="4B6F8793" w:rsidR="00011D31" w:rsidRPr="006A0FB1" w:rsidRDefault="005055F3" w:rsidP="00011D3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МБОУ СШ п. Петровский</w:t>
            </w:r>
          </w:p>
        </w:tc>
      </w:tr>
      <w:tr w:rsidR="00D16F80" w:rsidRPr="005055F3" w14:paraId="0071FB22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389B5400" w14:textId="36CBB52D" w:rsidR="00D16F80" w:rsidRPr="006A0FB1" w:rsidRDefault="00D16F80" w:rsidP="00D16F8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ГУЗ «Добринская ЦРБ»</w:t>
            </w:r>
          </w:p>
          <w:p w14:paraId="306D84A8" w14:textId="6CBFE9E7" w:rsidR="00D16F80" w:rsidRPr="006A0FB1" w:rsidRDefault="00231C93" w:rsidP="00D16F8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ж/д </w:t>
            </w:r>
            <w:r w:rsidR="00D16F80"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с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</w:t>
            </w:r>
            <w:r w:rsidR="00D16F80"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. Плавица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486F7CC" w14:textId="2FD045E4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bCs/>
                <w:iCs w:val="0"/>
                <w:sz w:val="22"/>
                <w:szCs w:val="22"/>
              </w:rPr>
              <w:t>0,172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78DD33FC" w14:textId="38920C75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КСВ-200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59203385" w14:textId="4112198B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Arial Unicode MS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3656197" w14:textId="753524C7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0,516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235DA364" w14:textId="52F47009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A51FC62" w14:textId="3965C8FE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>0,42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64C1944" w14:textId="012D2138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ГУЗ «Добринская ЦРБ» </w:t>
            </w:r>
            <w:r w:rsidR="00231C9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ж/д ст</w:t>
            </w:r>
            <w:r w:rsidRPr="006A0FB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. Плавица</w:t>
            </w:r>
          </w:p>
        </w:tc>
      </w:tr>
      <w:tr w:rsidR="00D16F80" w:rsidRPr="005055F3" w14:paraId="59D1DFF4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61046BBB" w14:textId="41B8A9F2" w:rsidR="00D16F80" w:rsidRPr="006A0FB1" w:rsidRDefault="00D16F80" w:rsidP="00D16F8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Котельная администрации </w:t>
            </w:r>
            <w:r w:rsidR="00207AE2" w:rsidRPr="006A0FB1">
              <w:rPr>
                <w:rFonts w:cs="Times New Roman"/>
                <w:bCs/>
                <w:sz w:val="22"/>
                <w:szCs w:val="22"/>
              </w:rPr>
              <w:t xml:space="preserve">с. Нижняя </w:t>
            </w:r>
            <w:proofErr w:type="spellStart"/>
            <w:r w:rsidR="00207AE2" w:rsidRPr="006A0FB1">
              <w:rPr>
                <w:rFonts w:cs="Times New Roman"/>
                <w:bCs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1581" w:type="dxa"/>
            <w:shd w:val="clear" w:color="auto" w:fill="FFFFFF"/>
            <w:vAlign w:val="center"/>
          </w:tcPr>
          <w:p w14:paraId="01A5C05A" w14:textId="43BF2A2F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4ED0E0E3" w14:textId="100DBD28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3E50340A" w14:textId="78401CC9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5E94531" w14:textId="020E2A76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1102F50" w14:textId="37586D74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4F3C09D" w14:textId="64404F39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0,036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6313BD9" w14:textId="2E4C15D1" w:rsidR="00D16F80" w:rsidRPr="006A0FB1" w:rsidRDefault="00231C93" w:rsidP="00D16F8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Нижнематренский территориальный отдел а</w:t>
            </w:r>
            <w:r w:rsidR="005A1553">
              <w:rPr>
                <w:rFonts w:cs="Times New Roman"/>
                <w:bCs/>
                <w:sz w:val="22"/>
                <w:szCs w:val="22"/>
              </w:rPr>
              <w:t xml:space="preserve">дминистрация </w:t>
            </w:r>
            <w:r w:rsidR="005A1553" w:rsidRPr="006A0FB1">
              <w:rPr>
                <w:rFonts w:cs="Times New Roman"/>
                <w:bCs/>
                <w:sz w:val="22"/>
                <w:szCs w:val="22"/>
              </w:rPr>
              <w:t xml:space="preserve">Добринского </w:t>
            </w:r>
            <w:r>
              <w:rPr>
                <w:rFonts w:cs="Times New Roman"/>
                <w:bCs/>
                <w:sz w:val="22"/>
                <w:szCs w:val="22"/>
              </w:rPr>
              <w:t>МО</w:t>
            </w:r>
          </w:p>
        </w:tc>
      </w:tr>
      <w:tr w:rsidR="00D16F80" w:rsidRPr="005055F3" w14:paraId="25FDF518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3E27A831" w14:textId="5EF56D75" w:rsidR="00D16F80" w:rsidRPr="006A0FB1" w:rsidRDefault="00D16F80" w:rsidP="00D16F8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Котельная Нижнематренский </w:t>
            </w:r>
            <w:r w:rsidR="00443492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С</w:t>
            </w: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ДК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26C403D" w14:textId="7DB3734A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5DE90EDE" w14:textId="685ADE62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50EC4904" w14:textId="0112433A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3BA0DA6" w14:textId="34A9B195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0,172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63AA620F" w14:textId="7DB78251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A80C19A" w14:textId="0F73FA5F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0,123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88FF6DA" w14:textId="08750D08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Нижнематренский </w:t>
            </w:r>
            <w:r w:rsidR="00443492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С</w:t>
            </w: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ДК</w:t>
            </w:r>
          </w:p>
        </w:tc>
      </w:tr>
      <w:tr w:rsidR="00D16F80" w:rsidRPr="005055F3" w14:paraId="43085009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41A3A3E3" w14:textId="10B0F3E3" w:rsidR="00D16F80" w:rsidRPr="006A0FB1" w:rsidRDefault="00D16F80" w:rsidP="00D16F8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 xml:space="preserve">Котельная МБОУ СШ с. Нижняя </w:t>
            </w:r>
            <w:proofErr w:type="spellStart"/>
            <w:r w:rsidRPr="006A0FB1">
              <w:rPr>
                <w:rFonts w:cs="Times New Roman"/>
                <w:bCs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1581" w:type="dxa"/>
            <w:shd w:val="clear" w:color="auto" w:fill="FFFFFF"/>
            <w:vAlign w:val="center"/>
          </w:tcPr>
          <w:p w14:paraId="3DD31800" w14:textId="677AD68D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664C9E5A" w14:textId="6E85CA11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2463C12F" w14:textId="1DA5EF21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1F6DD6D" w14:textId="01D38FB2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0,258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16995EAA" w14:textId="5926823C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4D15EDA" w14:textId="3B8A1CB2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0,21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3F30826C" w14:textId="6F890B00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bCs/>
                <w:sz w:val="22"/>
                <w:szCs w:val="22"/>
              </w:rPr>
              <w:t xml:space="preserve">МБОУ СШ с. Нижняя </w:t>
            </w:r>
            <w:proofErr w:type="spellStart"/>
            <w:r w:rsidRPr="006A0FB1">
              <w:rPr>
                <w:rFonts w:cs="Times New Roman"/>
                <w:bCs/>
                <w:sz w:val="22"/>
                <w:szCs w:val="22"/>
              </w:rPr>
              <w:t>Матренка</w:t>
            </w:r>
            <w:proofErr w:type="spellEnd"/>
          </w:p>
        </w:tc>
      </w:tr>
      <w:tr w:rsidR="00D16F80" w:rsidRPr="005055F3" w14:paraId="5AD3305E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5C746A70" w14:textId="7157AC70" w:rsidR="00D16F80" w:rsidRPr="006A0FB1" w:rsidRDefault="00D16F80" w:rsidP="00D16F8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филиала МБОУ «Гимназия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им.И.М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. Макаренкова» с.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Ольговка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д.Б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>. Плавица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9242100" w14:textId="0656A153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0,215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7A1306CA" w14:textId="4477AE44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Ишма-250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46F87515" w14:textId="3E653AA0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4B090A7" w14:textId="4C86D062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0,65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44AA3155" w14:textId="1F255E7F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0335B7A" w14:textId="3CE8EC51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0,395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D4929BD" w14:textId="2D19C426" w:rsidR="00D16F80" w:rsidRPr="006A0FB1" w:rsidRDefault="004072FC" w:rsidP="00D16F8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филиал МБОУ «Гимназия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им.И.М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. Макаренкова» с.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Ольговка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д.Б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>. Плавица</w:t>
            </w:r>
          </w:p>
        </w:tc>
      </w:tr>
      <w:tr w:rsidR="00D16F80" w:rsidRPr="005055F3" w14:paraId="5B535E26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0D8D61CE" w14:textId="0D819220" w:rsidR="00D16F80" w:rsidRPr="006A0FB1" w:rsidRDefault="00D16F80" w:rsidP="00D16F8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lastRenderedPageBreak/>
              <w:t xml:space="preserve">Котельная Тихвинского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3EDE20C" w14:textId="733BABF6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bCs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5805A167" w14:textId="5340E0D8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6B0DCB5A" w14:textId="7AFEAEA2" w:rsidR="00D16F80" w:rsidRPr="006A0FB1" w:rsidRDefault="00D16F80" w:rsidP="00D16F80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B3F1ADC" w14:textId="177E79D6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0,172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EF6116A" w14:textId="59CAE2F4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106B86C" w14:textId="28E83629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0,11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49DDC174" w14:textId="3ECF7B2A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Тихвинский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</w:tr>
      <w:tr w:rsidR="00D16F80" w:rsidRPr="005055F3" w14:paraId="1405B7FF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0558CF46" w14:textId="38B4D42C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Талицкого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B1454B2" w14:textId="27464F79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16020736" w14:textId="4F638B48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66DB4E39" w14:textId="38E31715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654D5F9" w14:textId="7AF956DE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7FA16F32" w14:textId="3B5598F0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F33C4C7" w14:textId="164C0373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0,063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3010EAA0" w14:textId="0C3C74A1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Талицкий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</w:tr>
      <w:tr w:rsidR="00D16F80" w:rsidRPr="005055F3" w14:paraId="41A6EB64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0E6FF81F" w14:textId="25BB527E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МАДОУ д/с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с.Т.Чамлык</w:t>
            </w:r>
            <w:proofErr w:type="spellEnd"/>
          </w:p>
        </w:tc>
        <w:tc>
          <w:tcPr>
            <w:tcW w:w="1581" w:type="dxa"/>
            <w:shd w:val="clear" w:color="auto" w:fill="FFFFFF"/>
            <w:vAlign w:val="center"/>
          </w:tcPr>
          <w:p w14:paraId="788E6FAF" w14:textId="1E5875F4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0,0867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0B5F9625" w14:textId="42B1E4BC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Хопер-80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6D0FCFCC" w14:textId="3DA0EAFF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2A3B475" w14:textId="61640549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0,26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2D4E9CFC" w14:textId="6B7854FD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3BE93707" w14:textId="6AAB9690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0,087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CF0EC51" w14:textId="43B25111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МАДОУ д/с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с.Т.Чамлык</w:t>
            </w:r>
            <w:proofErr w:type="spellEnd"/>
          </w:p>
        </w:tc>
      </w:tr>
      <w:tr w:rsidR="00D16F80" w:rsidRPr="005055F3" w14:paraId="353EC70D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5ABB8863" w14:textId="01DBB98E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МБОУ СШ </w:t>
            </w:r>
            <w:r w:rsidR="004072FC">
              <w:rPr>
                <w:rFonts w:cs="Times New Roman"/>
                <w:sz w:val="22"/>
                <w:szCs w:val="22"/>
              </w:rPr>
              <w:t xml:space="preserve">им. </w:t>
            </w:r>
            <w:proofErr w:type="spellStart"/>
            <w:r w:rsidR="004072FC">
              <w:rPr>
                <w:rFonts w:cs="Times New Roman"/>
                <w:sz w:val="22"/>
                <w:szCs w:val="22"/>
              </w:rPr>
              <w:t>С.К.Нестерова</w:t>
            </w:r>
            <w:proofErr w:type="spellEnd"/>
            <w:r w:rsidR="004072FC" w:rsidRPr="006A0F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с.Талицкий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Чамлык 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76C3147" w14:textId="19A7C44C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3CAB5F8A" w14:textId="5422695B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157CF672" w14:textId="4730A86B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6072790" w14:textId="30B9DAFA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B85A957" w14:textId="6A07571D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1BE22FC" w14:textId="2B008359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0,158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650CFC0" w14:textId="32A0AB92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МБОУ СШ </w:t>
            </w:r>
            <w:r w:rsidR="004072FC">
              <w:rPr>
                <w:rFonts w:cs="Times New Roman"/>
                <w:sz w:val="22"/>
                <w:szCs w:val="22"/>
              </w:rPr>
              <w:t xml:space="preserve">им. </w:t>
            </w:r>
            <w:proofErr w:type="spellStart"/>
            <w:r w:rsidR="004072FC">
              <w:rPr>
                <w:rFonts w:cs="Times New Roman"/>
                <w:sz w:val="22"/>
                <w:szCs w:val="22"/>
              </w:rPr>
              <w:t>С.К.Нестерова</w:t>
            </w:r>
            <w:proofErr w:type="spellEnd"/>
            <w:r w:rsidR="004072FC" w:rsidRPr="006A0F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с.Талицкий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Чамлык  </w:t>
            </w:r>
          </w:p>
        </w:tc>
      </w:tr>
      <w:tr w:rsidR="00D16F80" w:rsidRPr="005055F3" w14:paraId="33090414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47C61DA9" w14:textId="1280B7FB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с.Талицкий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Чамлык</w:t>
            </w:r>
            <w:r w:rsidR="004072FC">
              <w:rPr>
                <w:rFonts w:cs="Times New Roman"/>
                <w:sz w:val="22"/>
                <w:szCs w:val="22"/>
              </w:rPr>
              <w:t>, психбольница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66CC9B8" w14:textId="50953693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66834BD8" w14:textId="075B7BCC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5601798E" w14:textId="5BA90525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1A11F7F" w14:textId="7E373394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6D41F59E" w14:textId="15E3B517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678AE3B" w14:textId="1DC706E1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0,145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EC0BC6A" w14:textId="36B20C0A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психиатрическая больница, </w:t>
            </w:r>
            <w:r w:rsidR="002F38E2">
              <w:rPr>
                <w:rFonts w:cs="Times New Roman"/>
                <w:sz w:val="22"/>
                <w:szCs w:val="22"/>
              </w:rPr>
              <w:t xml:space="preserve">с. Талицкий </w:t>
            </w:r>
            <w:proofErr w:type="spellStart"/>
            <w:r w:rsidR="002F38E2">
              <w:rPr>
                <w:rFonts w:cs="Times New Roman"/>
                <w:sz w:val="22"/>
                <w:szCs w:val="22"/>
              </w:rPr>
              <w:t>Чамдык</w:t>
            </w:r>
            <w:proofErr w:type="spellEnd"/>
            <w:r w:rsidR="002F38E2">
              <w:rPr>
                <w:rFonts w:cs="Times New Roman"/>
                <w:sz w:val="22"/>
                <w:szCs w:val="22"/>
              </w:rPr>
              <w:t xml:space="preserve">, </w:t>
            </w:r>
            <w:r w:rsidRPr="006A0FB1">
              <w:rPr>
                <w:rFonts w:cs="Times New Roman"/>
                <w:sz w:val="22"/>
                <w:szCs w:val="22"/>
              </w:rPr>
              <w:t>ул. Пролетарская, 1</w:t>
            </w:r>
          </w:p>
        </w:tc>
      </w:tr>
      <w:tr w:rsidR="00207AE2" w:rsidRPr="005055F3" w14:paraId="737B69A5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4201144B" w14:textId="617F2D3C" w:rsidR="00207AE2" w:rsidRPr="006A0FB1" w:rsidRDefault="00207AE2" w:rsidP="00207AE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Филиала МБОУ СШ </w:t>
            </w:r>
            <w:r w:rsidR="004072FC">
              <w:rPr>
                <w:rFonts w:cs="Times New Roman"/>
                <w:sz w:val="22"/>
                <w:szCs w:val="22"/>
              </w:rPr>
              <w:t xml:space="preserve">им. </w:t>
            </w:r>
            <w:proofErr w:type="spellStart"/>
            <w:r w:rsidR="004072FC">
              <w:rPr>
                <w:rFonts w:cs="Times New Roman"/>
                <w:sz w:val="22"/>
                <w:szCs w:val="22"/>
              </w:rPr>
              <w:t>С.К.Нестерова</w:t>
            </w:r>
            <w:proofErr w:type="spellEnd"/>
            <w:r w:rsidR="004072FC" w:rsidRPr="006A0FB1">
              <w:rPr>
                <w:rFonts w:cs="Times New Roman"/>
                <w:sz w:val="22"/>
                <w:szCs w:val="22"/>
              </w:rPr>
              <w:t xml:space="preserve"> </w:t>
            </w:r>
            <w:r w:rsidRPr="006A0FB1">
              <w:rPr>
                <w:rFonts w:cs="Times New Roman"/>
                <w:sz w:val="22"/>
                <w:szCs w:val="22"/>
              </w:rPr>
              <w:t xml:space="preserve">с. Т. Чамлык в с.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Паршиновка</w:t>
            </w:r>
            <w:proofErr w:type="spellEnd"/>
          </w:p>
        </w:tc>
        <w:tc>
          <w:tcPr>
            <w:tcW w:w="1581" w:type="dxa"/>
            <w:shd w:val="clear" w:color="auto" w:fill="FFFFFF"/>
            <w:vAlign w:val="center"/>
          </w:tcPr>
          <w:p w14:paraId="3E7460B5" w14:textId="5DBCC14F" w:rsidR="00207AE2" w:rsidRPr="006A0FB1" w:rsidRDefault="00207AE2" w:rsidP="00207A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11AEC2F8" w14:textId="2D50DE8C" w:rsidR="00207AE2" w:rsidRPr="006A0FB1" w:rsidRDefault="00207AE2" w:rsidP="00207A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787A54F2" w14:textId="12767B73" w:rsidR="00207AE2" w:rsidRPr="006A0FB1" w:rsidRDefault="00207AE2" w:rsidP="00207A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819B23E" w14:textId="666AB567" w:rsidR="00207AE2" w:rsidRPr="006A0FB1" w:rsidRDefault="00207AE2" w:rsidP="00207A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CD79E68" w14:textId="26BE2D53" w:rsidR="00207AE2" w:rsidRPr="006A0FB1" w:rsidRDefault="00207AE2" w:rsidP="00207A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6E4EA39" w14:textId="68DD9B1F" w:rsidR="00207AE2" w:rsidRPr="006A0FB1" w:rsidRDefault="00207AE2" w:rsidP="00207AE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0,115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6FA82DF" w14:textId="091B0378" w:rsidR="00207AE2" w:rsidRPr="006A0FB1" w:rsidRDefault="00207AE2" w:rsidP="00207AE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Филиал МБОУ СШ</w:t>
            </w:r>
            <w:r w:rsidR="004072FC">
              <w:rPr>
                <w:rFonts w:cs="Times New Roman"/>
                <w:sz w:val="22"/>
                <w:szCs w:val="22"/>
              </w:rPr>
              <w:t xml:space="preserve"> им. </w:t>
            </w:r>
            <w:proofErr w:type="spellStart"/>
            <w:r w:rsidR="004072FC">
              <w:rPr>
                <w:rFonts w:cs="Times New Roman"/>
                <w:sz w:val="22"/>
                <w:szCs w:val="22"/>
              </w:rPr>
              <w:t>С.К.Нестерова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с.Т.Чамлык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с.Паршиновка</w:t>
            </w:r>
            <w:proofErr w:type="spellEnd"/>
          </w:p>
        </w:tc>
      </w:tr>
      <w:tr w:rsidR="00D16F80" w:rsidRPr="005055F3" w14:paraId="22AB890E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1B529E6F" w14:textId="3FC5FD81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Среднематренского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B94DB58" w14:textId="4E17672A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28AFA2B3" w14:textId="72DD9CE8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75017DCC" w14:textId="3AD96AA4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543F3F8" w14:textId="41DCE0E2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0,172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2AF34A7C" w14:textId="2ED53553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27D4545" w14:textId="70EB0C2F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0,083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AD75A2F" w14:textId="299B0605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Среднематренский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</w:tr>
      <w:tr w:rsidR="00D16F80" w:rsidRPr="005055F3" w14:paraId="3DE11B33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0C0B5D84" w14:textId="0FA8F2FF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</w:t>
            </w:r>
            <w:r w:rsidR="004072FC">
              <w:rPr>
                <w:rFonts w:cs="Times New Roman"/>
                <w:sz w:val="22"/>
                <w:szCs w:val="22"/>
              </w:rPr>
              <w:t>ГДО</w:t>
            </w:r>
            <w:r w:rsidRPr="006A0FB1">
              <w:rPr>
                <w:rFonts w:cs="Times New Roman"/>
                <w:sz w:val="22"/>
                <w:szCs w:val="22"/>
              </w:rPr>
              <w:t xml:space="preserve"> МБОУ СОШ </w:t>
            </w:r>
            <w:r w:rsidR="004072FC">
              <w:rPr>
                <w:rFonts w:cs="Times New Roman"/>
                <w:sz w:val="22"/>
                <w:szCs w:val="22"/>
              </w:rPr>
              <w:t xml:space="preserve">им. </w:t>
            </w:r>
            <w:proofErr w:type="spellStart"/>
            <w:r w:rsidR="004072FC">
              <w:rPr>
                <w:rFonts w:cs="Times New Roman"/>
                <w:sz w:val="22"/>
                <w:szCs w:val="22"/>
              </w:rPr>
              <w:t>А.Ф.Астанкова</w:t>
            </w:r>
            <w:proofErr w:type="spellEnd"/>
            <w:r w:rsidR="004072FC">
              <w:rPr>
                <w:rFonts w:cs="Times New Roman"/>
                <w:sz w:val="22"/>
                <w:szCs w:val="22"/>
              </w:rPr>
              <w:t xml:space="preserve"> </w:t>
            </w:r>
            <w:r w:rsidRPr="006A0FB1">
              <w:rPr>
                <w:rFonts w:cs="Times New Roman"/>
                <w:sz w:val="22"/>
                <w:szCs w:val="22"/>
              </w:rPr>
              <w:t xml:space="preserve">с. Верхняя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с.Средняя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1581" w:type="dxa"/>
            <w:shd w:val="clear" w:color="auto" w:fill="FFFFFF"/>
            <w:vAlign w:val="center"/>
          </w:tcPr>
          <w:p w14:paraId="2B0F4794" w14:textId="4F874819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0439BC34" w14:textId="13E5B95B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35F5DCA6" w14:textId="6F049C77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41EAA44" w14:textId="1EF37B37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0,258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1776C401" w14:textId="6C69C7D3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424A10E9" w14:textId="043F65AB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0,179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E779D7A" w14:textId="364A5C1F" w:rsidR="00D16F80" w:rsidRPr="006A0FB1" w:rsidRDefault="004072FC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ГДО</w:t>
            </w:r>
            <w:r w:rsidRPr="006A0FB1">
              <w:rPr>
                <w:rFonts w:cs="Times New Roman"/>
                <w:sz w:val="22"/>
                <w:szCs w:val="22"/>
              </w:rPr>
              <w:t xml:space="preserve"> МБОУ СОШ </w:t>
            </w:r>
            <w:r>
              <w:rPr>
                <w:rFonts w:cs="Times New Roman"/>
                <w:sz w:val="22"/>
                <w:szCs w:val="22"/>
              </w:rPr>
              <w:t xml:space="preserve">им.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А.Ф.Астанкова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6A0FB1">
              <w:rPr>
                <w:rFonts w:cs="Times New Roman"/>
                <w:sz w:val="22"/>
                <w:szCs w:val="22"/>
              </w:rPr>
              <w:t xml:space="preserve">с. Верхняя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с.Средняя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</w:tr>
      <w:tr w:rsidR="00D16F80" w:rsidRPr="005055F3" w14:paraId="718AAF55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20B156BA" w14:textId="3B42C495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Котельная Александровского </w:t>
            </w:r>
            <w:r w:rsidR="00443492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С</w:t>
            </w: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ДК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E58D205" w14:textId="23EBBB2C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407DE95A" w14:textId="257842B4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396DEBE0" w14:textId="11A3C451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8FEC378" w14:textId="52AF117F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709DBD4A" w14:textId="4545FC8E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E73B2E5" w14:textId="099707B6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0,068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7A2F480" w14:textId="0B7C6F02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Александровский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</w:tr>
      <w:tr w:rsidR="00D16F80" w:rsidRPr="005055F3" w14:paraId="25E92EE0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28B1302D" w14:textId="3FBB6243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Котельная </w:t>
            </w:r>
            <w:proofErr w:type="spellStart"/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Новочеркутинского</w:t>
            </w:r>
            <w:proofErr w:type="spellEnd"/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 </w:t>
            </w:r>
            <w:r w:rsidR="00443492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С</w:t>
            </w: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ДК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091F049" w14:textId="09DE0DA0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69BBF45D" w14:textId="26BD7BF5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6A9A7770" w14:textId="4E492EC2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2E4F3DB" w14:textId="6893B0A0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646BEF2C" w14:textId="17ECBCDA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BC36A4A" w14:textId="020F7576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0,053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32D163AA" w14:textId="12B58992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Новочеркутинский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</w:tr>
      <w:tr w:rsidR="00D16F80" w:rsidRPr="005055F3" w14:paraId="47D5C2FE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5C85812F" w14:textId="596B68B9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Павловского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8B9D40D" w14:textId="668CCC96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5C08A062" w14:textId="429185E9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51FDA924" w14:textId="63CB194E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B4EA63E" w14:textId="0196A121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634C5C08" w14:textId="0E7189EC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03739200" w14:textId="2619E704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0,043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03B4BD7B" w14:textId="089D7460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Павловский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</w:tr>
      <w:tr w:rsidR="00207AE2" w:rsidRPr="005055F3" w14:paraId="3BF76493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25EF76AC" w14:textId="713B99FA" w:rsidR="00207AE2" w:rsidRPr="006A0FB1" w:rsidRDefault="00207AE2" w:rsidP="00207AE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lastRenderedPageBreak/>
              <w:t>Котельная с. Павловка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EA86778" w14:textId="168EFBEA" w:rsidR="00207AE2" w:rsidRPr="006A0FB1" w:rsidRDefault="00207AE2" w:rsidP="00207A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1,86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4D964F45" w14:textId="06630FA9" w:rsidR="00207AE2" w:rsidRPr="006A0FB1" w:rsidRDefault="00207AE2" w:rsidP="00207AE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КСВ-1,86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1A6BDA78" w14:textId="215C7D18" w:rsidR="00207AE2" w:rsidRPr="006A0FB1" w:rsidRDefault="00207AE2" w:rsidP="00207A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6A8DD40" w14:textId="7437CC1F" w:rsidR="00207AE2" w:rsidRPr="006A0FB1" w:rsidRDefault="00207AE2" w:rsidP="00207A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73CA7CF" w14:textId="1B9EA944" w:rsidR="00207AE2" w:rsidRPr="006A0FB1" w:rsidRDefault="00207AE2" w:rsidP="00207A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3CFE7595" w14:textId="30D04DAD" w:rsidR="00207AE2" w:rsidRPr="006A0FB1" w:rsidRDefault="00207AE2" w:rsidP="00207A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0,766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08F1B69D" w14:textId="67D9C425" w:rsidR="00207AE2" w:rsidRPr="006A0FB1" w:rsidRDefault="00207AE2" w:rsidP="00207AE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Администрация </w:t>
            </w:r>
            <w:r w:rsidRPr="006A0FB1">
              <w:rPr>
                <w:rFonts w:eastAsia="Times New Roman" w:cs="Times New Roman"/>
                <w:sz w:val="22"/>
                <w:szCs w:val="22"/>
              </w:rPr>
              <w:t>Добринского М</w:t>
            </w:r>
            <w:r w:rsidR="002F38E2">
              <w:rPr>
                <w:rFonts w:eastAsia="Times New Roman" w:cs="Times New Roman"/>
                <w:sz w:val="22"/>
                <w:szCs w:val="22"/>
              </w:rPr>
              <w:t>О</w:t>
            </w:r>
          </w:p>
        </w:tc>
      </w:tr>
      <w:tr w:rsidR="00D16F80" w:rsidRPr="005055F3" w14:paraId="0E8CC06C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73F99893" w14:textId="1B864152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Ильичевского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95F242E" w14:textId="1F55815E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61FBDE63" w14:textId="2E50B041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168F6877" w14:textId="6886792D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6A7514F" w14:textId="09E3A774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2BE70065" w14:textId="7DE7AC75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806DB1C" w14:textId="4AC0524E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0,047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A10B8C3" w14:textId="0884B458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Ильичевский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</w:tr>
      <w:tr w:rsidR="00D16F80" w:rsidRPr="005055F3" w14:paraId="5347AD49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1FB8FFE5" w14:textId="72A79D45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Филиала МБОУ СШ. Пушкино в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с.Новочеркутино</w:t>
            </w:r>
            <w:proofErr w:type="spellEnd"/>
          </w:p>
        </w:tc>
        <w:tc>
          <w:tcPr>
            <w:tcW w:w="1581" w:type="dxa"/>
            <w:shd w:val="clear" w:color="auto" w:fill="FFFFFF"/>
            <w:vAlign w:val="center"/>
          </w:tcPr>
          <w:p w14:paraId="173DBB4D" w14:textId="5AF1624D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36473AE9" w14:textId="795517BC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</w:rPr>
              <w:t>Хопер-100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65ABD07D" w14:textId="507C797D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B6A2F11" w14:textId="524D835B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39C68FC" w14:textId="37F5129F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2743BCE" w14:textId="4F22609D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0,259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0270069" w14:textId="23495149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Филиал МБОУ СШ с. Пушкино в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с.Новочеркутино</w:t>
            </w:r>
            <w:proofErr w:type="spellEnd"/>
          </w:p>
        </w:tc>
      </w:tr>
      <w:tr w:rsidR="00D16F80" w:rsidRPr="005055F3" w14:paraId="4CB355BA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45A36F22" w14:textId="62440964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Котельная администрации </w:t>
            </w:r>
            <w:r w:rsidR="00207AE2"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="00207AE2"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Мазейка</w:t>
            </w:r>
            <w:proofErr w:type="spellEnd"/>
          </w:p>
        </w:tc>
        <w:tc>
          <w:tcPr>
            <w:tcW w:w="1581" w:type="dxa"/>
            <w:shd w:val="clear" w:color="auto" w:fill="FFFFFF"/>
            <w:vAlign w:val="center"/>
          </w:tcPr>
          <w:p w14:paraId="29EB3741" w14:textId="6E828C00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3FB39287" w14:textId="2141CD12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67091DAE" w14:textId="7464E2C2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3C497D7" w14:textId="5D5C27A8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0,172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8020813" w14:textId="3D98E538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0FC62C5" w14:textId="7ACB29FD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0,043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D65FD4C" w14:textId="531AF601" w:rsidR="00D16F80" w:rsidRPr="006A0FB1" w:rsidRDefault="002F38E2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Мазейский территориальный отдел а</w:t>
            </w:r>
            <w:r w:rsidR="005A1553">
              <w:rPr>
                <w:rFonts w:cs="Times New Roman"/>
                <w:bCs/>
                <w:sz w:val="22"/>
                <w:szCs w:val="22"/>
              </w:rPr>
              <w:t xml:space="preserve">дминистрация </w:t>
            </w:r>
            <w:r w:rsidR="005A1553" w:rsidRPr="006A0FB1">
              <w:rPr>
                <w:rFonts w:cs="Times New Roman"/>
                <w:bCs/>
                <w:sz w:val="22"/>
                <w:szCs w:val="22"/>
              </w:rPr>
              <w:t>Добринского муниципального района</w:t>
            </w:r>
          </w:p>
        </w:tc>
      </w:tr>
      <w:tr w:rsidR="00D16F80" w:rsidRPr="005055F3" w14:paraId="5B80DD25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7C294ED4" w14:textId="76CD41DA" w:rsidR="00D16F80" w:rsidRPr="006A0FB1" w:rsidRDefault="00D16F80" w:rsidP="00D16F8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Котельная МБОУ СОШ с. </w:t>
            </w:r>
            <w:proofErr w:type="spellStart"/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Мазейка</w:t>
            </w:r>
            <w:proofErr w:type="spellEnd"/>
          </w:p>
        </w:tc>
        <w:tc>
          <w:tcPr>
            <w:tcW w:w="1581" w:type="dxa"/>
            <w:shd w:val="clear" w:color="auto" w:fill="FFFFFF"/>
            <w:vAlign w:val="center"/>
          </w:tcPr>
          <w:p w14:paraId="57C212C0" w14:textId="336A498C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4B5633C7" w14:textId="0F9460D2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450D45F0" w14:textId="4A530D6A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940F090" w14:textId="6F366D07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0,258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3B599F20" w14:textId="328C4AB4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83A6E28" w14:textId="5F16BF9A" w:rsidR="00D16F80" w:rsidRPr="006A0FB1" w:rsidRDefault="00D16F80" w:rsidP="00D16F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0,121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4A0E512" w14:textId="4115C085" w:rsidR="00D16F80" w:rsidRPr="006A0FB1" w:rsidRDefault="00D16F80" w:rsidP="00D16F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МБОУ СОШ с. </w:t>
            </w:r>
            <w:proofErr w:type="spellStart"/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Мазейка</w:t>
            </w:r>
            <w:proofErr w:type="spellEnd"/>
          </w:p>
        </w:tc>
      </w:tr>
      <w:tr w:rsidR="00252294" w:rsidRPr="005055F3" w14:paraId="48B22854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7A714EBE" w14:textId="6607475E" w:rsidR="00252294" w:rsidRPr="006A0FB1" w:rsidRDefault="00252294" w:rsidP="002522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Дуровского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7E6C82E" w14:textId="420A2114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1B9A81FA" w14:textId="19A3D416" w:rsidR="00252294" w:rsidRPr="006A0FB1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11791190" w14:textId="3D0BFEF9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CA38E90" w14:textId="10416C07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9A10E91" w14:textId="0F9F9CB7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2B8AC04" w14:textId="7C785705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0,249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1ABD90A" w14:textId="4049D237" w:rsidR="00252294" w:rsidRPr="006A0FB1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Дуровский </w:t>
            </w:r>
            <w:r w:rsidR="00443492">
              <w:rPr>
                <w:rFonts w:eastAsia="Times New Roman" w:cs="Times New Roman"/>
                <w:sz w:val="22"/>
                <w:szCs w:val="22"/>
                <w:lang w:eastAsia="ru-RU"/>
              </w:rPr>
              <w:t>С</w:t>
            </w: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ДК</w:t>
            </w:r>
          </w:p>
        </w:tc>
      </w:tr>
      <w:tr w:rsidR="00252294" w:rsidRPr="005055F3" w14:paraId="4A51F2D2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39E2D5F0" w14:textId="62CE7869" w:rsidR="00252294" w:rsidRPr="006A0FB1" w:rsidRDefault="00252294" w:rsidP="002522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Котельная СДК с. Дубовое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E361FAB" w14:textId="440B2FB3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0,43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0D69C7E7" w14:textId="7C31BCF1" w:rsidR="00252294" w:rsidRPr="006A0FB1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2E26A829" w14:textId="1B2A5E5E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C0DEC10" w14:textId="4372F685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0,86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25DA02" w14:textId="2D352186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0296169" w14:textId="07659574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0,089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E8AB517" w14:textId="6880E182" w:rsidR="00252294" w:rsidRPr="006A0FB1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СДК с. Дубовое</w:t>
            </w:r>
          </w:p>
        </w:tc>
      </w:tr>
      <w:tr w:rsidR="00252294" w:rsidRPr="005055F3" w14:paraId="2C52AC31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16B90B50" w14:textId="25EE4178" w:rsidR="00252294" w:rsidRPr="006A0FB1" w:rsidRDefault="00252294" w:rsidP="002522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Котельная Филиала МБОУ СОШ с. Дубовое в с. Хворостянка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3F3B109" w14:textId="2C6812E6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46DB9038" w14:textId="2FA9DF71" w:rsidR="00252294" w:rsidRPr="006A0FB1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70388809" w14:textId="22EDBC62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3C7BD5A" w14:textId="1560B646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60B7F7BD" w14:textId="6A53E4B3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0CA809E5" w14:textId="5F2328E7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5904FD0" w14:textId="559F52F7" w:rsidR="00252294" w:rsidRPr="006A0FB1" w:rsidRDefault="004072FC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Филиал МБОУ СОШ с. Дубовое в с. Хворостянка</w:t>
            </w:r>
          </w:p>
        </w:tc>
      </w:tr>
      <w:tr w:rsidR="00252294" w:rsidRPr="005055F3" w14:paraId="749FAB49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3D2C80B7" w14:textId="40524C98" w:rsidR="00252294" w:rsidRPr="006A0FB1" w:rsidRDefault="00252294" w:rsidP="002522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Котельная МБОУ СОШ с. Дубовое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F52D0F5" w14:textId="3A3D5786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57273718" w14:textId="5E537D14" w:rsidR="00252294" w:rsidRPr="006A0FB1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167989BC" w14:textId="43F25A75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FA5A7FE" w14:textId="43850D73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212AAC0B" w14:textId="2F798AC2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D16E3A1" w14:textId="62E514BC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0,452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2279C2F" w14:textId="555520DD" w:rsidR="00252294" w:rsidRPr="006A0FB1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МБОУ СОШ с. Дубовое</w:t>
            </w:r>
          </w:p>
        </w:tc>
      </w:tr>
      <w:tr w:rsidR="00252294" w:rsidRPr="005055F3" w14:paraId="2D6A68FC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728518CF" w14:textId="30513F4F" w:rsidR="00252294" w:rsidRPr="006A0FB1" w:rsidRDefault="00252294" w:rsidP="002522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Котельная мастерских МБОУ СОШ с. Дубовое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715B741" w14:textId="6261D189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172434C6" w14:textId="5DB07006" w:rsidR="00252294" w:rsidRPr="006A0FB1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630942A8" w14:textId="54C68EAA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54EFFBE" w14:textId="605BEC98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72B61E9F" w14:textId="64CD053F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4FC1AAAE" w14:textId="095962F1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0,011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3BDA4DC" w14:textId="3DDA9F51" w:rsidR="00252294" w:rsidRPr="006A0FB1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МБОУ СОШ с. Дубовое</w:t>
            </w:r>
          </w:p>
        </w:tc>
      </w:tr>
      <w:tr w:rsidR="00252294" w:rsidRPr="005055F3" w14:paraId="3AB978A0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6DD297F7" w14:textId="6B12657D" w:rsidR="00252294" w:rsidRPr="006A0FB1" w:rsidRDefault="00252294" w:rsidP="002522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Демшинского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</w:t>
            </w:r>
            <w:r w:rsidR="00443492">
              <w:rPr>
                <w:rFonts w:cs="Times New Roman"/>
                <w:sz w:val="22"/>
                <w:szCs w:val="22"/>
              </w:rPr>
              <w:t>С</w:t>
            </w:r>
            <w:r w:rsidRPr="006A0FB1">
              <w:rPr>
                <w:rFonts w:cs="Times New Roman"/>
                <w:sz w:val="22"/>
                <w:szCs w:val="22"/>
              </w:rPr>
              <w:t>ДК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31CDB69" w14:textId="6220F6A6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0,043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451A2E93" w14:textId="7E80027D" w:rsidR="00252294" w:rsidRPr="006A0FB1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187998AB" w14:textId="7AA5B998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BE294BE" w14:textId="710687AD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0,129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E70EE7B" w14:textId="0E869095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D7993AB" w14:textId="1CBC3499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0,107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C22B653" w14:textId="3BCC60A0" w:rsidR="00252294" w:rsidRPr="006A0FB1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Демшинский</w:t>
            </w:r>
            <w:proofErr w:type="spellEnd"/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443492">
              <w:rPr>
                <w:rFonts w:eastAsia="Times New Roman" w:cs="Times New Roman"/>
                <w:sz w:val="22"/>
                <w:szCs w:val="22"/>
                <w:lang w:eastAsia="ru-RU"/>
              </w:rPr>
              <w:t>С</w:t>
            </w: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ДК</w:t>
            </w:r>
          </w:p>
        </w:tc>
      </w:tr>
      <w:tr w:rsidR="00252294" w:rsidRPr="005055F3" w14:paraId="31E2C7FC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4D91387E" w14:textId="17B057D7" w:rsidR="00252294" w:rsidRPr="006A0FB1" w:rsidRDefault="00252294" w:rsidP="002522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администрации </w:t>
            </w:r>
            <w:proofErr w:type="spellStart"/>
            <w:r w:rsidRPr="006A0FB1">
              <w:rPr>
                <w:rFonts w:cs="Times New Roman"/>
                <w:sz w:val="22"/>
                <w:szCs w:val="22"/>
              </w:rPr>
              <w:t>Демшинского</w:t>
            </w:r>
            <w:proofErr w:type="spellEnd"/>
            <w:r w:rsidRPr="006A0FB1">
              <w:rPr>
                <w:rFonts w:cs="Times New Roman"/>
                <w:sz w:val="22"/>
                <w:szCs w:val="22"/>
              </w:rPr>
              <w:t xml:space="preserve"> </w:t>
            </w:r>
            <w:r w:rsidR="002F38E2">
              <w:rPr>
                <w:rFonts w:cs="Times New Roman"/>
                <w:sz w:val="22"/>
                <w:szCs w:val="22"/>
              </w:rPr>
              <w:t>сельсовета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731266B" w14:textId="03B6AFE4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0,043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139BBF40" w14:textId="4AB2AF23" w:rsidR="00252294" w:rsidRPr="006A0FB1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5904AEB3" w14:textId="435011EC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3AEE890" w14:textId="47A5DF4F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81CA67F" w14:textId="5B65591A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4E2C02DE" w14:textId="6B390A62" w:rsidR="00252294" w:rsidRPr="006A0FB1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0,056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0976E95A" w14:textId="199F22AC" w:rsidR="00252294" w:rsidRPr="006A0FB1" w:rsidRDefault="002F38E2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bCs/>
                <w:sz w:val="22"/>
                <w:szCs w:val="22"/>
              </w:rPr>
              <w:t>Демшинский</w:t>
            </w:r>
            <w:proofErr w:type="spellEnd"/>
            <w:r>
              <w:rPr>
                <w:rFonts w:cs="Times New Roman"/>
                <w:bCs/>
                <w:sz w:val="22"/>
                <w:szCs w:val="22"/>
              </w:rPr>
              <w:t xml:space="preserve"> территориальн</w:t>
            </w:r>
            <w:r>
              <w:rPr>
                <w:rFonts w:cs="Times New Roman"/>
                <w:bCs/>
                <w:sz w:val="22"/>
                <w:szCs w:val="22"/>
              </w:rPr>
              <w:lastRenderedPageBreak/>
              <w:t>ый отдел а</w:t>
            </w:r>
            <w:r w:rsidR="005A1553">
              <w:rPr>
                <w:rFonts w:cs="Times New Roman"/>
                <w:bCs/>
                <w:sz w:val="22"/>
                <w:szCs w:val="22"/>
              </w:rPr>
              <w:t xml:space="preserve">дминистрация </w:t>
            </w:r>
            <w:r w:rsidR="005A1553" w:rsidRPr="006A0FB1">
              <w:rPr>
                <w:rFonts w:cs="Times New Roman"/>
                <w:bCs/>
                <w:sz w:val="22"/>
                <w:szCs w:val="22"/>
              </w:rPr>
              <w:t>Добринского муниципального района</w:t>
            </w:r>
          </w:p>
        </w:tc>
      </w:tr>
      <w:tr w:rsidR="00252294" w:rsidRPr="005055F3" w14:paraId="6BA25775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6A21CF19" w14:textId="5F7B699C" w:rsidR="00252294" w:rsidRPr="008D588E" w:rsidRDefault="00252294" w:rsidP="002522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D588E">
              <w:rPr>
                <w:rFonts w:cs="Times New Roman"/>
                <w:sz w:val="22"/>
                <w:szCs w:val="22"/>
              </w:rPr>
              <w:lastRenderedPageBreak/>
              <w:t xml:space="preserve">Котельная филиала МБОУ «Гимназия </w:t>
            </w:r>
            <w:proofErr w:type="spellStart"/>
            <w:r w:rsidRPr="008D588E">
              <w:rPr>
                <w:rFonts w:cs="Times New Roman"/>
                <w:sz w:val="22"/>
                <w:szCs w:val="22"/>
              </w:rPr>
              <w:t>им.И.М</w:t>
            </w:r>
            <w:proofErr w:type="spellEnd"/>
            <w:r w:rsidRPr="008D588E">
              <w:rPr>
                <w:rFonts w:cs="Times New Roman"/>
                <w:sz w:val="22"/>
                <w:szCs w:val="22"/>
              </w:rPr>
              <w:t xml:space="preserve">. Макаренкова» с. </w:t>
            </w:r>
            <w:proofErr w:type="spellStart"/>
            <w:r w:rsidRPr="008D588E">
              <w:rPr>
                <w:rFonts w:cs="Times New Roman"/>
                <w:sz w:val="22"/>
                <w:szCs w:val="22"/>
              </w:rPr>
              <w:t>Ольговка</w:t>
            </w:r>
            <w:proofErr w:type="spellEnd"/>
            <w:r w:rsidRPr="008D588E">
              <w:rPr>
                <w:rFonts w:cs="Times New Roman"/>
                <w:sz w:val="22"/>
                <w:szCs w:val="22"/>
              </w:rPr>
              <w:t xml:space="preserve"> в с. </w:t>
            </w:r>
            <w:proofErr w:type="spellStart"/>
            <w:r w:rsidRPr="008D588E">
              <w:rPr>
                <w:rFonts w:cs="Times New Roman"/>
                <w:sz w:val="22"/>
                <w:szCs w:val="22"/>
              </w:rPr>
              <w:t>Демшинка</w:t>
            </w:r>
            <w:proofErr w:type="spellEnd"/>
          </w:p>
        </w:tc>
        <w:tc>
          <w:tcPr>
            <w:tcW w:w="1581" w:type="dxa"/>
            <w:shd w:val="clear" w:color="auto" w:fill="FFFFFF"/>
            <w:vAlign w:val="center"/>
          </w:tcPr>
          <w:p w14:paraId="2E12D118" w14:textId="4174B8C9" w:rsidR="00252294" w:rsidRPr="008D588E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588E">
              <w:rPr>
                <w:rFonts w:eastAsia="Times New Roman" w:cs="Times New Roman"/>
                <w:sz w:val="22"/>
                <w:szCs w:val="22"/>
                <w:lang w:eastAsia="ru-RU"/>
              </w:rPr>
              <w:t>0,15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22EC457C" w14:textId="35E1BDC1" w:rsidR="00252294" w:rsidRPr="008D588E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D588E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5D326FA0" w14:textId="30395A93" w:rsidR="00252294" w:rsidRPr="008D588E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588E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2F13533" w14:textId="23547B7E" w:rsidR="00252294" w:rsidRPr="008D588E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588E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2A92CAD5" w14:textId="0801CF38" w:rsidR="00252294" w:rsidRPr="008D588E" w:rsidRDefault="00252294" w:rsidP="002522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588E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5C7C1708" w14:textId="634B6852" w:rsidR="00252294" w:rsidRPr="008D588E" w:rsidRDefault="00252294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588E">
              <w:rPr>
                <w:rFonts w:cs="Times New Roman"/>
                <w:sz w:val="22"/>
                <w:szCs w:val="22"/>
                <w:lang w:eastAsia="ru-RU"/>
              </w:rPr>
              <w:t>0,249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F8C7CF4" w14:textId="2E635008" w:rsidR="00252294" w:rsidRPr="008D588E" w:rsidRDefault="008D588E" w:rsidP="002522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D588E">
              <w:rPr>
                <w:rFonts w:cs="Times New Roman"/>
                <w:sz w:val="22"/>
                <w:szCs w:val="22"/>
              </w:rPr>
              <w:t>Администрация Добринского МО</w:t>
            </w:r>
          </w:p>
        </w:tc>
      </w:tr>
      <w:tr w:rsidR="00EF25E4" w:rsidRPr="005055F3" w14:paraId="160435BD" w14:textId="77777777" w:rsidTr="003B47E9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2F81B8BC" w14:textId="0314B91F" w:rsidR="00EF25E4" w:rsidRPr="006A0FB1" w:rsidRDefault="00EF25E4" w:rsidP="00EF25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Котельная администрации Березнеговатский </w:t>
            </w:r>
            <w:r w:rsidR="002F38E2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сельсовет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E98D00D" w14:textId="7C2F9E79" w:rsidR="00EF25E4" w:rsidRPr="006A0FB1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67724EB3" w14:textId="49DF81DD" w:rsidR="00EF25E4" w:rsidRPr="006A0FB1" w:rsidRDefault="00EF25E4" w:rsidP="00EF25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274209E9" w14:textId="1E85E982" w:rsidR="00EF25E4" w:rsidRPr="006A0FB1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B83042A" w14:textId="125BDB20" w:rsidR="00EF25E4" w:rsidRPr="006A0FB1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C4394E6" w14:textId="5A3BA608" w:rsidR="00EF25E4" w:rsidRPr="006A0FB1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7B42CFF" w14:textId="24990451" w:rsidR="00EF25E4" w:rsidRPr="006A0FB1" w:rsidRDefault="00EF25E4" w:rsidP="00EF25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0,082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462F0CA0" w14:textId="31006321" w:rsidR="00EF25E4" w:rsidRPr="006A0FB1" w:rsidRDefault="002F38E2" w:rsidP="00EF25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Березнеговатский территориальный отдел а</w:t>
            </w:r>
            <w:r w:rsidR="005A1553">
              <w:rPr>
                <w:rFonts w:cs="Times New Roman"/>
                <w:bCs/>
                <w:sz w:val="22"/>
                <w:szCs w:val="22"/>
              </w:rPr>
              <w:t xml:space="preserve">дминистрация </w:t>
            </w:r>
            <w:r w:rsidR="005A1553" w:rsidRPr="006A0FB1">
              <w:rPr>
                <w:rFonts w:cs="Times New Roman"/>
                <w:bCs/>
                <w:sz w:val="22"/>
                <w:szCs w:val="22"/>
              </w:rPr>
              <w:t xml:space="preserve">Добринского </w:t>
            </w:r>
            <w:r>
              <w:rPr>
                <w:rFonts w:cs="Times New Roman"/>
                <w:bCs/>
                <w:sz w:val="22"/>
                <w:szCs w:val="22"/>
              </w:rPr>
              <w:t>МО</w:t>
            </w:r>
          </w:p>
        </w:tc>
      </w:tr>
      <w:tr w:rsidR="00EF25E4" w:rsidRPr="005055F3" w14:paraId="27845681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1AF4EC1B" w14:textId="2AA3A97A" w:rsidR="00EF25E4" w:rsidRPr="006A0FB1" w:rsidRDefault="00EF25E4" w:rsidP="00EF25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Котельная Березнеговатского </w:t>
            </w:r>
            <w:r w:rsidR="00443492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С</w:t>
            </w: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ДК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11275E4" w14:textId="68F20542" w:rsidR="00EF25E4" w:rsidRPr="006A0FB1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0,075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7C417A80" w14:textId="27C09C61" w:rsidR="00EF25E4" w:rsidRPr="006A0FB1" w:rsidRDefault="00EF25E4" w:rsidP="00EF25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7705760F" w14:textId="233C0231" w:rsidR="00EF25E4" w:rsidRPr="006A0FB1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78F1D81" w14:textId="502CDA2E" w:rsidR="00EF25E4" w:rsidRPr="006A0FB1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0,15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386BA1AD" w14:textId="3D5D6190" w:rsidR="00EF25E4" w:rsidRPr="006A0FB1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4262C16" w14:textId="20858BB7" w:rsidR="00EF25E4" w:rsidRPr="006A0FB1" w:rsidRDefault="00EF25E4" w:rsidP="00EF25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cs="Times New Roman"/>
                <w:sz w:val="22"/>
                <w:szCs w:val="22"/>
                <w:lang w:eastAsia="ru-RU"/>
              </w:rPr>
              <w:t>0,123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1776115A" w14:textId="63A96E82" w:rsidR="00EF25E4" w:rsidRPr="006A0FB1" w:rsidRDefault="00EF25E4" w:rsidP="00EF25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Березнеговатский </w:t>
            </w:r>
            <w:r w:rsidR="00443492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С</w:t>
            </w:r>
            <w:r w:rsidRPr="006A0FB1">
              <w:rPr>
                <w:rFonts w:eastAsia="Times New Roman" w:cs="Times New Roman"/>
                <w:bCs/>
                <w:kern w:val="36"/>
                <w:sz w:val="22"/>
                <w:szCs w:val="22"/>
                <w:lang w:eastAsia="ru-RU"/>
              </w:rPr>
              <w:t>ДК</w:t>
            </w:r>
          </w:p>
        </w:tc>
      </w:tr>
      <w:tr w:rsidR="00EF25E4" w:rsidRPr="005055F3" w14:paraId="4FC29AC3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13CBD8EB" w14:textId="7608B555" w:rsidR="00EF25E4" w:rsidRPr="002F38E2" w:rsidRDefault="00EF25E4" w:rsidP="00EF25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38E2">
              <w:rPr>
                <w:rFonts w:cs="Times New Roman"/>
                <w:sz w:val="22"/>
                <w:szCs w:val="22"/>
              </w:rPr>
              <w:t xml:space="preserve">Котельная </w:t>
            </w:r>
            <w:r w:rsidR="002F38E2" w:rsidRPr="002F38E2">
              <w:rPr>
                <w:rFonts w:cs="Times New Roman"/>
                <w:sz w:val="22"/>
                <w:szCs w:val="22"/>
              </w:rPr>
              <w:t xml:space="preserve">бывшей школы </w:t>
            </w:r>
            <w:r w:rsidRPr="002F38E2">
              <w:rPr>
                <w:rFonts w:cs="Times New Roman"/>
                <w:sz w:val="22"/>
                <w:szCs w:val="22"/>
              </w:rPr>
              <w:t xml:space="preserve">Филиала МБОУ СОШ с. </w:t>
            </w:r>
            <w:proofErr w:type="spellStart"/>
            <w:r w:rsidRPr="002F38E2">
              <w:rPr>
                <w:rFonts w:cs="Times New Roman"/>
                <w:sz w:val="22"/>
                <w:szCs w:val="22"/>
              </w:rPr>
              <w:t>Мазейка</w:t>
            </w:r>
            <w:proofErr w:type="spellEnd"/>
            <w:r w:rsidRPr="002F38E2">
              <w:rPr>
                <w:rFonts w:cs="Times New Roman"/>
                <w:sz w:val="22"/>
                <w:szCs w:val="22"/>
              </w:rPr>
              <w:t xml:space="preserve"> в с. </w:t>
            </w:r>
            <w:proofErr w:type="spellStart"/>
            <w:r w:rsidRPr="002F38E2">
              <w:rPr>
                <w:rFonts w:cs="Times New Roman"/>
                <w:sz w:val="22"/>
                <w:szCs w:val="22"/>
              </w:rPr>
              <w:t>Березнеговатка</w:t>
            </w:r>
            <w:proofErr w:type="spellEnd"/>
          </w:p>
        </w:tc>
        <w:tc>
          <w:tcPr>
            <w:tcW w:w="1581" w:type="dxa"/>
            <w:shd w:val="clear" w:color="auto" w:fill="FFFFFF"/>
            <w:vAlign w:val="center"/>
          </w:tcPr>
          <w:p w14:paraId="0E4D72A9" w14:textId="63BB0262" w:rsidR="00EF25E4" w:rsidRPr="002F38E2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F38E2">
              <w:rPr>
                <w:rFonts w:eastAsia="Times New Roman" w:cs="Times New Roman"/>
                <w:sz w:val="22"/>
                <w:szCs w:val="22"/>
                <w:lang w:eastAsia="ru-RU"/>
              </w:rPr>
              <w:t>0,15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4C347537" w14:textId="1857441E" w:rsidR="00EF25E4" w:rsidRPr="002F38E2" w:rsidRDefault="00EF25E4" w:rsidP="00EF25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F38E2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1381A530" w14:textId="66DCF68F" w:rsidR="00EF25E4" w:rsidRPr="002F38E2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F38E2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FAACC9F" w14:textId="45EBA69D" w:rsidR="00EF25E4" w:rsidRPr="002F38E2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F38E2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678D3B8" w14:textId="4274B74A" w:rsidR="00EF25E4" w:rsidRPr="002F38E2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F38E2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645EF94E" w14:textId="06C8DB6F" w:rsidR="00EF25E4" w:rsidRPr="002F38E2" w:rsidRDefault="00EF25E4" w:rsidP="00EF25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2F38E2">
              <w:rPr>
                <w:rFonts w:cs="Times New Roman"/>
                <w:sz w:val="22"/>
                <w:szCs w:val="22"/>
                <w:lang w:eastAsia="ru-RU"/>
              </w:rPr>
              <w:t>0,201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2A8F1FC5" w14:textId="3BBFE974" w:rsidR="00EF25E4" w:rsidRPr="002F38E2" w:rsidRDefault="002F38E2" w:rsidP="00EF25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F38E2">
              <w:rPr>
                <w:rFonts w:cs="Times New Roman"/>
                <w:sz w:val="22"/>
                <w:szCs w:val="22"/>
              </w:rPr>
              <w:t>Администрация Добринского МО</w:t>
            </w:r>
            <w:r w:rsidR="00EF25E4" w:rsidRPr="002F38E2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EF25E4" w:rsidRPr="005055F3" w14:paraId="17F8F363" w14:textId="77777777" w:rsidTr="00C16E6B">
        <w:trPr>
          <w:trHeight w:val="277"/>
        </w:trPr>
        <w:tc>
          <w:tcPr>
            <w:tcW w:w="3403" w:type="dxa"/>
            <w:shd w:val="clear" w:color="auto" w:fill="FFFFFF"/>
            <w:vAlign w:val="center"/>
          </w:tcPr>
          <w:p w14:paraId="7992F86D" w14:textId="42925F27" w:rsidR="00EF25E4" w:rsidRPr="006A0FB1" w:rsidRDefault="00EF25E4" w:rsidP="00EF25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 xml:space="preserve">Котельная МБОУ СШ </w:t>
            </w:r>
            <w:r w:rsidR="004072FC">
              <w:rPr>
                <w:rFonts w:cs="Times New Roman"/>
                <w:sz w:val="22"/>
                <w:szCs w:val="22"/>
              </w:rPr>
              <w:t xml:space="preserve">им. </w:t>
            </w:r>
            <w:proofErr w:type="spellStart"/>
            <w:r w:rsidR="004072FC">
              <w:rPr>
                <w:rFonts w:cs="Times New Roman"/>
                <w:sz w:val="22"/>
                <w:szCs w:val="22"/>
              </w:rPr>
              <w:t>С.С.Осканова</w:t>
            </w:r>
            <w:proofErr w:type="spellEnd"/>
            <w:r w:rsidR="004072FC">
              <w:rPr>
                <w:rFonts w:cs="Times New Roman"/>
                <w:sz w:val="22"/>
                <w:szCs w:val="22"/>
              </w:rPr>
              <w:t xml:space="preserve"> </w:t>
            </w:r>
            <w:r w:rsidRPr="006A0FB1">
              <w:rPr>
                <w:rFonts w:cs="Times New Roman"/>
                <w:sz w:val="22"/>
                <w:szCs w:val="22"/>
              </w:rPr>
              <w:t>ст. Хворостянка, ул. Октябрьская, 14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6515C0C" w14:textId="7C925CE1" w:rsidR="00EF25E4" w:rsidRPr="006A0FB1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4A44ED55" w14:textId="16022A8A" w:rsidR="00EF25E4" w:rsidRPr="006A0FB1" w:rsidRDefault="00EF25E4" w:rsidP="00EF25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cs="Times New Roman"/>
                <w:sz w:val="22"/>
                <w:szCs w:val="22"/>
              </w:rPr>
              <w:t>Ишма-100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5151BFD4" w14:textId="6C269AEA" w:rsidR="00EF25E4" w:rsidRPr="006A0FB1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838FBB6" w14:textId="2011F859" w:rsidR="00EF25E4" w:rsidRPr="006A0FB1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4D1D4AD6" w14:textId="39871B79" w:rsidR="00EF25E4" w:rsidRPr="006A0FB1" w:rsidRDefault="00EF25E4" w:rsidP="00EF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77CCC5C9" w14:textId="39703A18" w:rsidR="00EF25E4" w:rsidRPr="006A0FB1" w:rsidRDefault="00EF25E4" w:rsidP="00EF25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1684" w:type="dxa"/>
            <w:shd w:val="clear" w:color="auto" w:fill="FFFFFF"/>
            <w:vAlign w:val="center"/>
          </w:tcPr>
          <w:p w14:paraId="05CCAC41" w14:textId="12468FE8" w:rsidR="00EF25E4" w:rsidRPr="006A0FB1" w:rsidRDefault="00EF25E4" w:rsidP="00EF25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МБОУ СШ </w:t>
            </w:r>
            <w:proofErr w:type="spellStart"/>
            <w:r w:rsidR="004072FC">
              <w:rPr>
                <w:rFonts w:cs="Times New Roman"/>
                <w:sz w:val="22"/>
                <w:szCs w:val="22"/>
              </w:rPr>
              <w:t>С.С.Осканова</w:t>
            </w:r>
            <w:proofErr w:type="spellEnd"/>
            <w:r w:rsidR="004072F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A0FB1">
              <w:rPr>
                <w:rFonts w:eastAsia="Times New Roman" w:cs="Times New Roman"/>
                <w:sz w:val="22"/>
                <w:szCs w:val="22"/>
                <w:lang w:eastAsia="ru-RU"/>
              </w:rPr>
              <w:t>ст.Хворостянка</w:t>
            </w:r>
            <w:proofErr w:type="spellEnd"/>
          </w:p>
        </w:tc>
      </w:tr>
    </w:tbl>
    <w:p w14:paraId="68C8ABF8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  <w:sectPr w:rsidR="00B00708" w:rsidRPr="00B00708" w:rsidSect="00B00708">
          <w:pgSz w:w="16838" w:h="11906" w:orient="landscape"/>
          <w:pgMar w:top="1701" w:right="851" w:bottom="567" w:left="567" w:header="709" w:footer="709" w:gutter="0"/>
          <w:cols w:space="708"/>
          <w:docGrid w:linePitch="360"/>
        </w:sectPr>
      </w:pPr>
    </w:p>
    <w:p w14:paraId="757A38BC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lastRenderedPageBreak/>
        <w:t>2.2. Описание существующих и перспективных зон действия индивидуальных источников тепловой энергии</w:t>
      </w:r>
    </w:p>
    <w:p w14:paraId="6CDF76DC" w14:textId="77777777" w:rsidR="00B00708" w:rsidRPr="00EA0771" w:rsidRDefault="00B00708" w:rsidP="00B00708">
      <w:pPr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  <w:lang w:eastAsia="ru-RU"/>
        </w:rPr>
      </w:pPr>
      <w:bookmarkStart w:id="12" w:name="_Hlk200049543"/>
      <w:r w:rsidRPr="00EA0771">
        <w:rPr>
          <w:rFonts w:eastAsia="Calibri" w:cs="Times New Roman"/>
          <w:iCs w:val="0"/>
          <w:color w:val="auto"/>
          <w:lang w:eastAsia="ru-RU"/>
        </w:rPr>
        <w:t>Теплоснабжение (отопление и горячее водоснабжение) малоэтажных жилых объектов усадебного типа осуществляется от индивидуальных газовых котлов, установленных в домах коттеджного и усадебного типа.</w:t>
      </w:r>
    </w:p>
    <w:p w14:paraId="53DFCBC8" w14:textId="77777777" w:rsidR="00B00708" w:rsidRPr="00EA0771" w:rsidRDefault="00B00708" w:rsidP="00B00708">
      <w:pPr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EA0771">
        <w:rPr>
          <w:rFonts w:eastAsia="Times New Roman" w:cs="Times New Roman"/>
          <w:iCs w:val="0"/>
          <w:color w:val="auto"/>
          <w:lang w:eastAsia="ru-RU"/>
        </w:rPr>
        <w:t xml:space="preserve">Отопление от индивидуальных источников тепловой энергии более выгоднее, чем отопление от централизованного теплоснабжения. </w:t>
      </w:r>
    </w:p>
    <w:p w14:paraId="4B99AD38" w14:textId="77777777" w:rsidR="00B00708" w:rsidRPr="00EA0771" w:rsidRDefault="00B00708" w:rsidP="00B00708">
      <w:pPr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EA0771">
        <w:rPr>
          <w:rFonts w:eastAsia="Times New Roman" w:cs="Times New Roman"/>
          <w:iCs w:val="0"/>
          <w:color w:val="auto"/>
          <w:lang w:eastAsia="ru-RU"/>
        </w:rPr>
        <w:t>Индивидуальные источники поставляют тепловую энергию без потерь. Так же отсутствует риск поломки тепловых сетей в отопительный период.</w:t>
      </w:r>
    </w:p>
    <w:bookmarkEnd w:id="12"/>
    <w:p w14:paraId="7C589821" w14:textId="77777777" w:rsidR="00B00708" w:rsidRPr="00EA0771" w:rsidRDefault="00B00708" w:rsidP="00B00708">
      <w:pPr>
        <w:widowControl w:val="0"/>
        <w:spacing w:after="0" w:line="276" w:lineRule="auto"/>
        <w:ind w:firstLine="709"/>
        <w:jc w:val="both"/>
        <w:outlineLvl w:val="1"/>
        <w:rPr>
          <w:rFonts w:eastAsia="Arial Unicode MS" w:cs="Times New Roman"/>
          <w:iCs w:val="0"/>
          <w:color w:val="auto"/>
        </w:rPr>
      </w:pPr>
      <w:r w:rsidRPr="00EA0771">
        <w:rPr>
          <w:rFonts w:eastAsia="Arial Unicode MS" w:cs="Times New Roman"/>
          <w:iCs w:val="0"/>
          <w:color w:val="auto"/>
        </w:rPr>
        <w:t xml:space="preserve">Зоны индивидуального теплоснабжения включают индивидуальные жилые домовладения и прочие объекты малоэтажного строительства, расположенные за пределами зон центрального теплоснабжения и отапливаемые собственными источниками тепла, работающими на газообразном или твердом топливе. Кроме того, в зоны индивидуального теплоснабжения включены многоквартирные жилые дома с собственными источниками теплоснабжения, например, с индивидуальными газовыми котлами в каждой квартире. </w:t>
      </w:r>
    </w:p>
    <w:tbl>
      <w:tblPr>
        <w:tblW w:w="96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937"/>
      </w:tblGrid>
      <w:tr w:rsidR="004B0928" w:rsidRPr="005055F3" w14:paraId="0CF99757" w14:textId="77777777" w:rsidTr="004B0928">
        <w:trPr>
          <w:trHeight w:val="302"/>
          <w:jc w:val="center"/>
        </w:trPr>
        <w:tc>
          <w:tcPr>
            <w:tcW w:w="3671" w:type="dxa"/>
            <w:vAlign w:val="center"/>
            <w:hideMark/>
          </w:tcPr>
          <w:p w14:paraId="2CDAD865" w14:textId="77777777" w:rsidR="004B0928" w:rsidRPr="005055F3" w:rsidRDefault="004B0928" w:rsidP="004B09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Адрес МКД</w:t>
            </w:r>
          </w:p>
        </w:tc>
        <w:tc>
          <w:tcPr>
            <w:tcW w:w="5937" w:type="dxa"/>
            <w:vAlign w:val="center"/>
            <w:hideMark/>
          </w:tcPr>
          <w:p w14:paraId="556D4BD0" w14:textId="77777777" w:rsidR="004B0928" w:rsidRPr="005055F3" w:rsidRDefault="004B0928" w:rsidP="004B09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Номер квартиры с индивидуальным отопление в МКД, подключенного к централизованному теплоснабжению</w:t>
            </w:r>
          </w:p>
        </w:tc>
      </w:tr>
      <w:tr w:rsidR="005055F3" w:rsidRPr="005055F3" w14:paraId="61D76937" w14:textId="77777777" w:rsidTr="004B0928">
        <w:trPr>
          <w:trHeight w:val="50"/>
          <w:jc w:val="center"/>
        </w:trPr>
        <w:tc>
          <w:tcPr>
            <w:tcW w:w="3671" w:type="dxa"/>
            <w:vAlign w:val="center"/>
            <w:hideMark/>
          </w:tcPr>
          <w:p w14:paraId="5E2F9FDF" w14:textId="41F36002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п. Добринка ул. </w:t>
            </w:r>
            <w:r w:rsidRPr="005055F3">
              <w:rPr>
                <w:sz w:val="22"/>
                <w:szCs w:val="22"/>
              </w:rPr>
              <w:t xml:space="preserve">Воронского д. 39 </w:t>
            </w:r>
          </w:p>
        </w:tc>
        <w:tc>
          <w:tcPr>
            <w:tcW w:w="5937" w:type="dxa"/>
            <w:vAlign w:val="center"/>
            <w:hideMark/>
          </w:tcPr>
          <w:p w14:paraId="641521D9" w14:textId="58DDC580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sz w:val="22"/>
                <w:szCs w:val="22"/>
              </w:rPr>
              <w:t>Кв. 20</w:t>
            </w:r>
          </w:p>
        </w:tc>
      </w:tr>
    </w:tbl>
    <w:p w14:paraId="0E157710" w14:textId="77777777" w:rsidR="00B00708" w:rsidRPr="00B00708" w:rsidRDefault="00B00708" w:rsidP="00B00708">
      <w:pPr>
        <w:spacing w:after="0" w:line="276" w:lineRule="auto"/>
        <w:jc w:val="center"/>
        <w:rPr>
          <w:rFonts w:eastAsia="Verdana" w:cs="Times New Roman"/>
          <w:iCs w:val="0"/>
          <w:color w:val="auto"/>
          <w:lang w:eastAsia="ru-RU"/>
        </w:rPr>
      </w:pPr>
    </w:p>
    <w:p w14:paraId="68855EC7" w14:textId="77777777" w:rsidR="00B00708" w:rsidRPr="00B00708" w:rsidRDefault="00B00708" w:rsidP="00B00708">
      <w:pPr>
        <w:spacing w:after="0" w:line="276" w:lineRule="auto"/>
        <w:jc w:val="center"/>
        <w:rPr>
          <w:rFonts w:eastAsia="Verdana" w:cs="Times New Roman"/>
          <w:iCs w:val="0"/>
          <w:color w:val="auto"/>
          <w:lang w:eastAsia="ru-RU"/>
        </w:rPr>
      </w:pPr>
    </w:p>
    <w:p w14:paraId="5F91DA73" w14:textId="77777777" w:rsidR="00B00708" w:rsidRPr="00B00708" w:rsidRDefault="00B00708" w:rsidP="00B00708">
      <w:pPr>
        <w:spacing w:after="0" w:line="276" w:lineRule="auto"/>
        <w:jc w:val="center"/>
        <w:rPr>
          <w:rFonts w:eastAsia="Verdana" w:cs="Times New Roman"/>
          <w:iCs w:val="0"/>
          <w:color w:val="auto"/>
          <w:lang w:eastAsia="ru-RU"/>
        </w:rPr>
      </w:pPr>
    </w:p>
    <w:p w14:paraId="797645AA" w14:textId="77777777" w:rsidR="00B00708" w:rsidRPr="00B00708" w:rsidRDefault="00B00708" w:rsidP="00B00708">
      <w:pPr>
        <w:spacing w:after="0" w:line="276" w:lineRule="auto"/>
        <w:jc w:val="center"/>
        <w:rPr>
          <w:rFonts w:eastAsia="Verdana" w:cs="Times New Roman"/>
          <w:iCs w:val="0"/>
          <w:color w:val="auto"/>
          <w:lang w:eastAsia="ru-RU"/>
        </w:rPr>
      </w:pPr>
    </w:p>
    <w:p w14:paraId="495B8D6F" w14:textId="77777777" w:rsidR="00B00708" w:rsidRPr="00B00708" w:rsidRDefault="00B00708" w:rsidP="00B00708">
      <w:pPr>
        <w:spacing w:after="0" w:line="276" w:lineRule="auto"/>
        <w:jc w:val="center"/>
        <w:rPr>
          <w:rFonts w:eastAsia="Verdana" w:cs="Times New Roman"/>
          <w:iCs w:val="0"/>
          <w:color w:val="auto"/>
          <w:lang w:eastAsia="ru-RU"/>
        </w:rPr>
      </w:pPr>
    </w:p>
    <w:p w14:paraId="584DACC5" w14:textId="77777777" w:rsidR="00B00708" w:rsidRPr="00B00708" w:rsidRDefault="00B00708" w:rsidP="00B00708">
      <w:pPr>
        <w:spacing w:after="0" w:line="276" w:lineRule="auto"/>
        <w:jc w:val="center"/>
        <w:rPr>
          <w:rFonts w:eastAsia="Verdana" w:cs="Times New Roman"/>
          <w:iCs w:val="0"/>
          <w:color w:val="auto"/>
          <w:lang w:eastAsia="ru-RU"/>
        </w:rPr>
      </w:pPr>
    </w:p>
    <w:p w14:paraId="36E9EC6A" w14:textId="77777777" w:rsidR="00B00708" w:rsidRPr="00B00708" w:rsidRDefault="00B00708" w:rsidP="00B00708">
      <w:pPr>
        <w:spacing w:after="0" w:line="276" w:lineRule="auto"/>
        <w:rPr>
          <w:rFonts w:eastAsia="Verdana" w:cs="Times New Roman"/>
          <w:iCs w:val="0"/>
          <w:color w:val="auto"/>
          <w:lang w:eastAsia="ru-RU"/>
        </w:rPr>
        <w:sectPr w:rsidR="00B00708" w:rsidRPr="00B00708" w:rsidSect="00B00708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14:paraId="471F7919" w14:textId="77777777" w:rsidR="00B00708" w:rsidRPr="00B00708" w:rsidRDefault="00B00708" w:rsidP="00B00708">
      <w:pPr>
        <w:widowControl w:val="0"/>
        <w:spacing w:after="0" w:line="276" w:lineRule="auto"/>
        <w:ind w:firstLine="709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lastRenderedPageBreak/>
        <w:t>2.3.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</w:p>
    <w:p w14:paraId="1D757EB7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iCs w:val="0"/>
          <w:color w:val="auto"/>
          <w:lang w:eastAsia="ru-RU"/>
        </w:rPr>
      </w:pPr>
      <w:bookmarkStart w:id="13" w:name="_Hlk173793040"/>
      <w:r w:rsidRPr="00B00708">
        <w:rPr>
          <w:rFonts w:eastAsia="Times New Roman" w:cs="Times New Roman"/>
          <w:iCs w:val="0"/>
          <w:color w:val="auto"/>
          <w:lang w:eastAsia="ru-RU"/>
        </w:rPr>
        <w:t>Таблица 2.3. - Балансы тепловой мощности</w:t>
      </w:r>
    </w:p>
    <w:tbl>
      <w:tblPr>
        <w:tblW w:w="15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785"/>
        <w:gridCol w:w="1752"/>
        <w:gridCol w:w="724"/>
        <w:gridCol w:w="1468"/>
        <w:gridCol w:w="1482"/>
        <w:gridCol w:w="1032"/>
        <w:gridCol w:w="1294"/>
        <w:gridCol w:w="1001"/>
        <w:gridCol w:w="1450"/>
        <w:gridCol w:w="1110"/>
        <w:gridCol w:w="1337"/>
        <w:gridCol w:w="962"/>
      </w:tblGrid>
      <w:tr w:rsidR="002F7FBA" w:rsidRPr="005055F3" w14:paraId="5627AC33" w14:textId="77777777" w:rsidTr="005055F3">
        <w:trPr>
          <w:trHeight w:val="170"/>
        </w:trPr>
        <w:tc>
          <w:tcPr>
            <w:tcW w:w="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714644" w14:textId="77777777" w:rsidR="00067A94" w:rsidRPr="005055F3" w:rsidRDefault="00067A94" w:rsidP="002251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bookmarkStart w:id="14" w:name="_Hlk222480247"/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16EE1" w14:textId="77777777" w:rsidR="00067A94" w:rsidRPr="005055F3" w:rsidRDefault="00067A94" w:rsidP="002251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Наименование ТСО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276ED9" w14:textId="77777777" w:rsidR="00067A94" w:rsidRPr="005055F3" w:rsidRDefault="00067A94" w:rsidP="002251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Наименование и адрес котельной</w:t>
            </w: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4751E" w14:textId="77777777" w:rsidR="00067A94" w:rsidRPr="005055F3" w:rsidRDefault="00067A94" w:rsidP="002251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9DC429" w14:textId="77777777" w:rsidR="00067A94" w:rsidRPr="005055F3" w:rsidRDefault="00067A94" w:rsidP="002251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Установленная мощность, Гкал/ч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7B1E93" w14:textId="77777777" w:rsidR="00067A94" w:rsidRPr="005055F3" w:rsidRDefault="00067A94" w:rsidP="002251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Располагаемая, Гкал/ч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50EAC2" w14:textId="77777777" w:rsidR="00067A94" w:rsidRPr="005055F3" w:rsidRDefault="00067A94" w:rsidP="002251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Тепловая мощность нетто, Гкал/ч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AE9F9" w14:textId="77777777" w:rsidR="00067A94" w:rsidRPr="005055F3" w:rsidRDefault="00067A94" w:rsidP="002251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Собственные нужды, Гкал/ч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FEB299" w14:textId="77777777" w:rsidR="00067A94" w:rsidRPr="005055F3" w:rsidRDefault="00067A94" w:rsidP="002251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Потери в тепловых сетях, Гкал/ч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1679D1" w14:textId="77777777" w:rsidR="00067A94" w:rsidRPr="005055F3" w:rsidRDefault="00067A94" w:rsidP="002251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Подключенная нагрузка, Гкал/ч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4BFF6D" w14:textId="77777777" w:rsidR="00067A94" w:rsidRPr="005055F3" w:rsidRDefault="00067A94" w:rsidP="002251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Тепловая нагрузка на источнике, Гкал/ч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92AA6E" w14:textId="77777777" w:rsidR="00067A94" w:rsidRPr="005055F3" w:rsidRDefault="00067A94" w:rsidP="002251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Резерв (+)/ дефицит (-) тепловой мощности в номинальном режиме, Гкал/ч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A0E96C" w14:textId="77777777" w:rsidR="00067A94" w:rsidRPr="005055F3" w:rsidRDefault="00067A94" w:rsidP="00CC291C">
            <w:pPr>
              <w:spacing w:before="100" w:beforeAutospacing="1" w:after="100" w:afterAutospacing="1" w:line="240" w:lineRule="auto"/>
              <w:ind w:left="-99" w:right="-96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iCs w:val="0"/>
                <w:sz w:val="18"/>
                <w:szCs w:val="18"/>
                <w:lang w:eastAsia="ru-RU"/>
              </w:rPr>
              <w:t>КИУТМ, %</w:t>
            </w:r>
          </w:p>
        </w:tc>
      </w:tr>
      <w:tr w:rsidR="005055F3" w:rsidRPr="005055F3" w14:paraId="16F5CE6C" w14:textId="77777777" w:rsidTr="005055F3">
        <w:trPr>
          <w:trHeight w:val="17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6E703D09" w14:textId="4D3AFCF8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dxa"/>
            <w:vMerge w:val="restart"/>
            <w:shd w:val="clear" w:color="auto" w:fill="FFFFFF"/>
            <w:vAlign w:val="center"/>
          </w:tcPr>
          <w:p w14:paraId="62E26386" w14:textId="33BFA1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  <w:t>МБУ ЦОМУ и ОМС</w:t>
            </w:r>
          </w:p>
        </w:tc>
        <w:tc>
          <w:tcPr>
            <w:tcW w:w="1752" w:type="dxa"/>
            <w:vMerge w:val="restart"/>
            <w:shd w:val="clear" w:color="auto" w:fill="FFFFFF"/>
            <w:vAlign w:val="center"/>
          </w:tcPr>
          <w:p w14:paraId="22110331" w14:textId="555101EC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5F3">
              <w:rPr>
                <w:rFonts w:cs="Times New Roman"/>
                <w:b/>
                <w:bCs/>
                <w:sz w:val="22"/>
                <w:szCs w:val="22"/>
              </w:rPr>
              <w:t>ТКУ-3,2 ЦРБ п. Добринка ул. Воронского</w:t>
            </w: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43DC8" w14:textId="5484F0A5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2C000" w14:textId="5332331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CAF7F" w14:textId="66A1D11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5707A" w14:textId="30A59A5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3,332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8F441" w14:textId="2DF68B9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0,018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F25BA" w14:textId="34A277C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70850" w14:textId="05C025A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6EAA9" w14:textId="0C1DD5C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0,948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52A24" w14:textId="4232554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2,402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E6B43" w14:textId="608BC08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28,29</w:t>
            </w:r>
          </w:p>
        </w:tc>
      </w:tr>
      <w:tr w:rsidR="005055F3" w:rsidRPr="005055F3" w14:paraId="7871F761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54F3E37A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2B6AB03D" w14:textId="7AF9A2E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36F7E3BC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87963" w14:textId="472C487D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5BFDB" w14:textId="33558BE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DF5D3" w14:textId="0AD383B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C5B24" w14:textId="2C285C5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3,332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17CD2" w14:textId="4180C7F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0,018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E7CB3" w14:textId="5D6B76D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2B4E5" w14:textId="57BB7C8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2952D" w14:textId="3ABE531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0,948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1ACF9" w14:textId="7EBB737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2,402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5AD31" w14:textId="4D11501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28,29</w:t>
            </w:r>
          </w:p>
        </w:tc>
      </w:tr>
      <w:tr w:rsidR="005055F3" w:rsidRPr="005055F3" w14:paraId="7E7E6377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7BFEE24D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7C3CA7FE" w14:textId="59ECD852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3E05BD93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68571" w14:textId="51BACCF5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A467A" w14:textId="7AF2119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E64B4" w14:textId="1716B4F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A1193" w14:textId="19F7DCD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3,332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1197B" w14:textId="08A0656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0,018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B5ECC" w14:textId="53FE683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08D27" w14:textId="56CE981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3F13A" w14:textId="745305B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0,948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A12AA" w14:textId="3C82DFF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2,402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AE05E" w14:textId="6EAFC84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28,29</w:t>
            </w:r>
          </w:p>
        </w:tc>
      </w:tr>
      <w:tr w:rsidR="005055F3" w:rsidRPr="005055F3" w14:paraId="5A05F925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52D6B04D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11364D39" w14:textId="5875E14E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6B3D2F9D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884CF" w14:textId="3233EFB6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BCCE5" w14:textId="537D855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042E9" w14:textId="2E322C2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3B6B2" w14:textId="7442931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3,332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47A2A" w14:textId="00C5076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0,018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FA39A" w14:textId="4C89FE5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43F02" w14:textId="500A096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21781" w14:textId="1CD0A1A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0,948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C794B" w14:textId="417F506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2,402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60C62" w14:textId="5A96B20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28,29</w:t>
            </w:r>
          </w:p>
        </w:tc>
      </w:tr>
      <w:tr w:rsidR="005055F3" w:rsidRPr="005055F3" w14:paraId="67E33E91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78F76513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45ED82D6" w14:textId="042E349D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43C12C2D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88B6B" w14:textId="13E41E44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9763D" w14:textId="175C61E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9F15B" w14:textId="6276321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CF8D0" w14:textId="304EA8F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3,332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22BB7" w14:textId="2B14194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0,018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3D163" w14:textId="49DDEAC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4AEDC" w14:textId="2BD0C48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51D56" w14:textId="20A6B05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0,948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37057" w14:textId="5611C87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2,402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99C70" w14:textId="171CBA7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28,29</w:t>
            </w:r>
          </w:p>
        </w:tc>
      </w:tr>
      <w:tr w:rsidR="005055F3" w:rsidRPr="005055F3" w14:paraId="76BAA77F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0D0CFFDA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46BFF409" w14:textId="05AF814D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4D01CCB1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690D2" w14:textId="71B8B37C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E9F0E" w14:textId="0103EBD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8C2F7" w14:textId="30BFC48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C4045" w14:textId="1A653E1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3,332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A55EF" w14:textId="2083FB7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0,018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F7482" w14:textId="5D137CA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59265" w14:textId="39EBB3E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DE736" w14:textId="7E09C7C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0,948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BD723" w14:textId="2A1149E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2,402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92F5C" w14:textId="662B3AD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28,29</w:t>
            </w:r>
          </w:p>
        </w:tc>
      </w:tr>
      <w:tr w:rsidR="005055F3" w:rsidRPr="005055F3" w14:paraId="20BE08E8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61EC7A32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4818ABF3" w14:textId="792E59A8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758976AB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A85D1" w14:textId="1C3990F8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2031-2037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C7AF8" w14:textId="2CBD625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63FFA" w14:textId="799472E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14963" w14:textId="2844621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3,332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946A3" w14:textId="345E813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0,018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7B5BB" w14:textId="4BCBCF5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38A97" w14:textId="174BF2F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8C3E2" w14:textId="35B06E3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0,948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F86D9" w14:textId="78DD163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2,402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51331" w14:textId="27DB434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28,29</w:t>
            </w:r>
          </w:p>
        </w:tc>
      </w:tr>
      <w:tr w:rsidR="005055F3" w:rsidRPr="005055F3" w14:paraId="5BC4F3DE" w14:textId="77777777" w:rsidTr="005055F3">
        <w:trPr>
          <w:trHeight w:val="17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74F0BE29" w14:textId="1ECD171B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52BC2C5F" w14:textId="42E18A8A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 w:val="restart"/>
            <w:shd w:val="clear" w:color="auto" w:fill="FFFFFF"/>
            <w:vAlign w:val="center"/>
          </w:tcPr>
          <w:p w14:paraId="17FF0D8F" w14:textId="081D0F29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 w:rsidRPr="005055F3">
              <w:rPr>
                <w:rFonts w:cs="Times New Roman"/>
                <w:b/>
                <w:bCs/>
                <w:sz w:val="22"/>
                <w:szCs w:val="22"/>
              </w:rPr>
              <w:t>БМК-1,26</w:t>
            </w:r>
            <w:proofErr w:type="gramEnd"/>
            <w:r w:rsidRPr="005055F3">
              <w:rPr>
                <w:rFonts w:cs="Times New Roman"/>
                <w:b/>
                <w:bCs/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7E0A5" w14:textId="1953D473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1EE89" w14:textId="6B1C463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8DA62" w14:textId="38F4D2D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EA890" w14:textId="24693EA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0,909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55051" w14:textId="0D712DE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0,171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6E926" w14:textId="3535FF0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0,058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B39B5" w14:textId="4E068E5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1CBF6" w14:textId="702BBC7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0,767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A9C31" w14:textId="23D02D9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0,313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6FF82" w14:textId="261F65C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71,05</w:t>
            </w:r>
          </w:p>
        </w:tc>
      </w:tr>
      <w:tr w:rsidR="005055F3" w:rsidRPr="005055F3" w14:paraId="14DF6B35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2DCC7D17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18E7B559" w14:textId="23CFBE46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0C24D095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28EE9" w14:textId="4009ED42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175FC" w14:textId="32CAF3E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80968" w14:textId="2662CCA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DB1D8" w14:textId="60DAA72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0,909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CAE38" w14:textId="7309A5E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0,171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472D6" w14:textId="2AC7FF8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0,058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64312" w14:textId="6EF98C8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806C0" w14:textId="3CCA3D4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0,767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794DF" w14:textId="05437C7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0,313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6ED6F" w14:textId="0C66F30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71,05</w:t>
            </w:r>
          </w:p>
        </w:tc>
      </w:tr>
      <w:tr w:rsidR="005055F3" w:rsidRPr="005055F3" w14:paraId="6014393E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5A20865A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2CCF0A15" w14:textId="49389555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1DC283E0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9DD59" w14:textId="57DFE0A1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D8949" w14:textId="1258804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862DB" w14:textId="1780BBA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51AEA" w14:textId="0789D79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0,909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6550E" w14:textId="769146E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0,171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9CFF4" w14:textId="3ADE987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0,058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BA39F" w14:textId="1C35073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0FEBF" w14:textId="25CE658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0,767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9EC7C" w14:textId="5790421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0,313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217B3" w14:textId="5B53F1A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71,05</w:t>
            </w:r>
          </w:p>
        </w:tc>
      </w:tr>
      <w:tr w:rsidR="005055F3" w:rsidRPr="005055F3" w14:paraId="4D6639A1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02E4EC40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2347F5DE" w14:textId="3E64B315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1AB01C58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C2C84" w14:textId="42B970A8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4A7E9" w14:textId="3B951DA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A551B" w14:textId="01A63A8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FE73F" w14:textId="7FF4DC4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0,909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707DE" w14:textId="55352C2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0,171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5C165" w14:textId="23768D1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0,058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8E8FA" w14:textId="57B58FD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E9BE3" w14:textId="35DCEED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0,767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F05E4" w14:textId="4754013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0,313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1DF09" w14:textId="352DFE5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71,05</w:t>
            </w:r>
          </w:p>
        </w:tc>
      </w:tr>
      <w:tr w:rsidR="005055F3" w:rsidRPr="005055F3" w14:paraId="720DBDEA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65BDBBC3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3AD925B8" w14:textId="12DC1109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3788E3AE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349E7" w14:textId="5F23B3A6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6E588" w14:textId="17605FA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0583D" w14:textId="1F00CD7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60118" w14:textId="00EACC8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0,909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49C89" w14:textId="157148F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0,171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5EAB1" w14:textId="63FBC30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0,058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9679B" w14:textId="40BA43A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8A74F" w14:textId="48E9633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0,767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7613D" w14:textId="7828FE6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0,313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A04FB" w14:textId="66AC43E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71,05</w:t>
            </w:r>
          </w:p>
        </w:tc>
      </w:tr>
      <w:tr w:rsidR="005055F3" w:rsidRPr="005055F3" w14:paraId="1AD7EFE4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143BA4B5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4F2A8068" w14:textId="16C1EBD5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2C8CE8A7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62476" w14:textId="77AFC03E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19BE2" w14:textId="61F47D6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5FEDA" w14:textId="40057F6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EAB30" w14:textId="1D8B481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0,909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A40E9" w14:textId="2D944FF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0,171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8D07D" w14:textId="1A2995D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0,058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2F47A" w14:textId="2455C07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98E1E" w14:textId="7806560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0,767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DC54F" w14:textId="02451ED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0,313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70D5A" w14:textId="59D1CF7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71,05</w:t>
            </w:r>
          </w:p>
        </w:tc>
      </w:tr>
      <w:tr w:rsidR="005055F3" w:rsidRPr="005055F3" w14:paraId="2B0737D7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691AAF0E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3FBA92E3" w14:textId="6CB0BED2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73A1F065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03C0B" w14:textId="7E338D51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2031-2037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C3476" w14:textId="0F3CBB2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54AC4" w14:textId="17EAEFA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20802" w14:textId="23F3FDE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0,909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A2785" w14:textId="36198F9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0,171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AD748" w14:textId="61B20A7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0,058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1C750" w14:textId="0B24DA0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81FF4" w14:textId="6E2EF3F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0,767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EAFF5" w14:textId="670DCB2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0,313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0F516" w14:textId="41F1EE3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71,05</w:t>
            </w:r>
          </w:p>
        </w:tc>
      </w:tr>
      <w:tr w:rsidR="005055F3" w:rsidRPr="005055F3" w14:paraId="0ACCC925" w14:textId="77777777" w:rsidTr="005055F3">
        <w:trPr>
          <w:trHeight w:val="17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4EF60DB1" w14:textId="32D342CA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5078304B" w14:textId="3AD650DF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 w:val="restart"/>
            <w:shd w:val="clear" w:color="auto" w:fill="FFFFFF"/>
            <w:vAlign w:val="center"/>
          </w:tcPr>
          <w:p w14:paraId="2DE183CA" w14:textId="43F7E66F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5F3">
              <w:rPr>
                <w:rFonts w:cs="Times New Roman"/>
                <w:b/>
                <w:bCs/>
                <w:sz w:val="22"/>
                <w:szCs w:val="22"/>
              </w:rPr>
              <w:t>ТКУ-3,2 п. Петровский</w:t>
            </w: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9AE5B" w14:textId="38B98D63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2A7F6" w14:textId="5F43BF0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2461C" w14:textId="50E1C1E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86D6D" w14:textId="0C7FE16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1,316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AAC7C" w14:textId="486E7F4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0,034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81298" w14:textId="379D083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0,269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E53AB" w14:textId="437C078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CAA1B" w14:textId="03A63B2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1,080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67F43" w14:textId="4D0D63D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0,270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D02AE" w14:textId="4DC5FF1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80,02</w:t>
            </w:r>
          </w:p>
        </w:tc>
      </w:tr>
      <w:tr w:rsidR="005055F3" w:rsidRPr="005055F3" w14:paraId="247375CA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6D4D548C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4AB18355" w14:textId="6653C58C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1708331E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DB435" w14:textId="4171E6A2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71279" w14:textId="5A39A04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C6ECA" w14:textId="08703BA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33C7B" w14:textId="79E6586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1,316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4399C" w14:textId="31B0BD0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0,034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30A57" w14:textId="1AAC337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0,269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057F7" w14:textId="46322D4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B6696" w14:textId="3FD644D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1,080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B69C0" w14:textId="0F8687B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0,270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4BBBF" w14:textId="4B87191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80,02</w:t>
            </w:r>
          </w:p>
        </w:tc>
      </w:tr>
      <w:tr w:rsidR="005055F3" w:rsidRPr="005055F3" w14:paraId="2C0AE504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7C7A9355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057312A0" w14:textId="5578A46A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2A9E4996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9C195" w14:textId="49A99C42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42C8B" w14:textId="379A3FF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DD245" w14:textId="7BA4265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891FB" w14:textId="4B3AACE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1,316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5401F" w14:textId="29C0AA3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0,034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9BB81" w14:textId="0D72209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0,269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B2054" w14:textId="1386420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3EF89" w14:textId="0232B5D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1,080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93D60" w14:textId="5BCD0A8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0,270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47E37" w14:textId="453FBF2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80,02</w:t>
            </w:r>
          </w:p>
        </w:tc>
      </w:tr>
      <w:tr w:rsidR="005055F3" w:rsidRPr="005055F3" w14:paraId="3342FEA8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3900869F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64395621" w14:textId="4B63BE65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06AA1E10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FF8C5" w14:textId="0ADC6DCA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776CE" w14:textId="49F4B08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5A37D" w14:textId="127C65F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DC667" w14:textId="2117E35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1,316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14F02" w14:textId="287DB36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0,034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0E7A7" w14:textId="66DC10D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0,269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3C908" w14:textId="35E240D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4302A" w14:textId="3E6B771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1,080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8A98E" w14:textId="00F8B30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0,270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D6E73" w14:textId="48A96E0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80,02</w:t>
            </w:r>
          </w:p>
        </w:tc>
      </w:tr>
      <w:tr w:rsidR="005055F3" w:rsidRPr="005055F3" w14:paraId="00D63E6C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2C303472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5058C2D8" w14:textId="485B8B1E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7837B29B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BD1DB" w14:textId="456CA1BE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E879E" w14:textId="385221B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56FB1" w14:textId="493FADD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ADB73" w14:textId="4D90073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1,316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1B83F" w14:textId="742D228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0,034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63143" w14:textId="4BA84CB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0,269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CB23A" w14:textId="7466366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E4192" w14:textId="7E90D27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1,080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66A77" w14:textId="1254975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0,270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F0457" w14:textId="635E014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80,02</w:t>
            </w:r>
          </w:p>
        </w:tc>
      </w:tr>
      <w:tr w:rsidR="005055F3" w:rsidRPr="005055F3" w14:paraId="199DB6D4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36256D48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54DE4366" w14:textId="7A367BA3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6DCC8249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F0961" w14:textId="7385DB2C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7A695" w14:textId="7482D7C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E5B86" w14:textId="2C113FE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A02C3" w14:textId="0937BA4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1,316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8DFEF" w14:textId="229FDDA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0,034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3BFA5" w14:textId="30A7C83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0,269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C0563" w14:textId="46401A5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7AF1C" w14:textId="36CA745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1,080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5A0A9" w14:textId="52ED5C4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0,270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144EA" w14:textId="11BDB0D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80,02</w:t>
            </w:r>
          </w:p>
        </w:tc>
      </w:tr>
      <w:tr w:rsidR="005055F3" w:rsidRPr="005055F3" w14:paraId="01E4BC18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527B931E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69C7D743" w14:textId="12619DA4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329A1EBA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982EF" w14:textId="0592CF1B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2031-2037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101F5" w14:textId="4550CBC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50CDE" w14:textId="7FE8EB0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B539A" w14:textId="42EBD0C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1,316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30233" w14:textId="0EE27B9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0,034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854C3" w14:textId="519AC03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0,269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8AEF4" w14:textId="33AC01C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CB8FC" w14:textId="7712E29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1,080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15637" w14:textId="4C57CE6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0,270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55E70" w14:textId="39E48E7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80,02</w:t>
            </w:r>
          </w:p>
        </w:tc>
      </w:tr>
      <w:tr w:rsidR="005055F3" w:rsidRPr="005055F3" w14:paraId="220B2BB5" w14:textId="77777777" w:rsidTr="005055F3">
        <w:trPr>
          <w:trHeight w:val="17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1ACFBD1B" w14:textId="48C6D995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2E96782C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 w:val="restart"/>
            <w:shd w:val="clear" w:color="auto" w:fill="FFFFFF"/>
            <w:vAlign w:val="center"/>
          </w:tcPr>
          <w:p w14:paraId="5D8CEEC6" w14:textId="0835CECB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5F3">
              <w:rPr>
                <w:rFonts w:cs="Times New Roman"/>
                <w:b/>
                <w:bCs/>
                <w:sz w:val="22"/>
                <w:szCs w:val="22"/>
              </w:rPr>
              <w:t xml:space="preserve">БМК-1,26 с. В. </w:t>
            </w:r>
            <w:proofErr w:type="spellStart"/>
            <w:r w:rsidRPr="005055F3">
              <w:rPr>
                <w:rFonts w:cs="Times New Roman"/>
                <w:b/>
                <w:bCs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10404" w14:textId="7E4A4E98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3B803" w14:textId="65E2841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72B87" w14:textId="7A239DD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D9BC1" w14:textId="28D7654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1,011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D206B" w14:textId="5DF6D08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0,072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17286" w14:textId="1A654F7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0,046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36DB9" w14:textId="4F845C9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53363" w14:textId="023657E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0,915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14D5C" w14:textId="630D38B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0,168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18795" w14:textId="71CCA49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84,45</w:t>
            </w:r>
          </w:p>
        </w:tc>
      </w:tr>
      <w:tr w:rsidR="005055F3" w:rsidRPr="005055F3" w14:paraId="12F24907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3EAAA2F6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333A915B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68E72FAA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C8446" w14:textId="03B619FA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B1A0A" w14:textId="3275933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2DCB4" w14:textId="599F238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9D4E3" w14:textId="70352BE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1,011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8C6BA" w14:textId="0FD65F3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0,072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CCB99" w14:textId="7CD7499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0,046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B9A5B" w14:textId="33AD7BB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D4C82" w14:textId="0780EB8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0,915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CDA96" w14:textId="50455F2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0,168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A91A5" w14:textId="4DF6BA7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84,45</w:t>
            </w:r>
          </w:p>
        </w:tc>
      </w:tr>
      <w:tr w:rsidR="005055F3" w:rsidRPr="005055F3" w14:paraId="3239E00C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30BD157B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60EDF01D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23217FF9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73B76" w14:textId="7C0F4FED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10D0F" w14:textId="084145E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EE791" w14:textId="1D7E81B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68DE6" w14:textId="4A149AB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1,011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EA3CB" w14:textId="2AB517F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0,072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E8AAC" w14:textId="4415E34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0,046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ABFD9" w14:textId="720BEE4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EE017" w14:textId="0EC24F0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0,915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7C0BA" w14:textId="7AF878B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0,168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9687B" w14:textId="0FF6D6D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84,45</w:t>
            </w:r>
          </w:p>
        </w:tc>
      </w:tr>
      <w:tr w:rsidR="005055F3" w:rsidRPr="005055F3" w14:paraId="14EBB370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0256DB8F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5931A256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602DAF95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5DF03" w14:textId="727A3B91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967E9" w14:textId="7025C94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405C0" w14:textId="6C1FD9A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D61C1" w14:textId="59F39CB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1,011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C1323" w14:textId="03F1E12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0,072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70060" w14:textId="64B7A4E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0,046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65AD5" w14:textId="723A845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7962B" w14:textId="0EF240D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0,915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89B9B" w14:textId="62F9F71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0,168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654B0" w14:textId="762DDF4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84,45</w:t>
            </w:r>
          </w:p>
        </w:tc>
      </w:tr>
      <w:tr w:rsidR="005055F3" w:rsidRPr="005055F3" w14:paraId="130ACDD4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5F0E9A01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4E370E26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3126B653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D64EC" w14:textId="564C2F46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57240" w14:textId="2CEDB5A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CC3C8" w14:textId="76F9B68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FDB3F" w14:textId="68D07C6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1,011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AE904" w14:textId="3BFB719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0,072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9EBF0" w14:textId="44786F6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0,046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D137A" w14:textId="362B388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11F7D" w14:textId="33E3043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0,915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1D507" w14:textId="434F7D9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0,168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6467C" w14:textId="357ABC3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84,45</w:t>
            </w:r>
          </w:p>
        </w:tc>
      </w:tr>
      <w:tr w:rsidR="005055F3" w:rsidRPr="005055F3" w14:paraId="3474551C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02555C75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1FC89E77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6E740A48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B4ED5" w14:textId="43BE652C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C4A1F" w14:textId="1EA0D82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47422" w14:textId="3E91DF3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81346" w14:textId="6E780EA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1,011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80C84" w14:textId="6C6D34E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0,072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5049D" w14:textId="26FCFAC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0,046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EBACC" w14:textId="435BB99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1140D" w14:textId="05519E1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0,915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B1ECC" w14:textId="1FC8A6A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0,168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95D7D" w14:textId="24CE99C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84,45</w:t>
            </w:r>
          </w:p>
        </w:tc>
      </w:tr>
      <w:tr w:rsidR="005055F3" w:rsidRPr="005055F3" w14:paraId="586EABAD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61D6DBEB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0ABF9E31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74246CC7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E0A3A" w14:textId="20F7C82F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2031-2037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B1754" w14:textId="4FBBE80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ADD8F" w14:textId="0E0BF07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2B474" w14:textId="55D0784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1,011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1A992" w14:textId="3C0F6CB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0,072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3214E" w14:textId="31BD277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0,046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169F5" w14:textId="5526750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A8D76" w14:textId="0EBE742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0,915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196D8" w14:textId="690DC88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0,168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4D866" w14:textId="2D35102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84,45</w:t>
            </w:r>
          </w:p>
        </w:tc>
      </w:tr>
      <w:tr w:rsidR="005055F3" w:rsidRPr="005055F3" w14:paraId="7038F3AD" w14:textId="77777777" w:rsidTr="005055F3">
        <w:trPr>
          <w:trHeight w:val="17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7618F2DE" w14:textId="26523F4A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362A19B9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 w:val="restart"/>
            <w:shd w:val="clear" w:color="auto" w:fill="FFFFFF"/>
            <w:vAlign w:val="center"/>
          </w:tcPr>
          <w:p w14:paraId="0829976A" w14:textId="56AA4E85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5F3">
              <w:rPr>
                <w:rFonts w:cs="Times New Roman"/>
                <w:b/>
                <w:bCs/>
                <w:sz w:val="22"/>
                <w:szCs w:val="22"/>
              </w:rPr>
              <w:t>БМК-1,0 с. Пушкино</w:t>
            </w: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282BE" w14:textId="7291CD7B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E8691" w14:textId="581EF3B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D56D2" w14:textId="403B82E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890B9" w14:textId="66F2810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0,810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5129F" w14:textId="2D57CFD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8630F" w14:textId="6A25453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0,089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D15AF" w14:textId="427D52B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5AF3E" w14:textId="6511F81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0,753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0C11A" w14:textId="14B2121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CEBA6" w14:textId="6233697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87,61</w:t>
            </w:r>
          </w:p>
        </w:tc>
      </w:tr>
      <w:tr w:rsidR="005055F3" w:rsidRPr="005055F3" w14:paraId="243DC61C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0FD9C61E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30923910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74A3F9EE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82339" w14:textId="5E84E93C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C1867" w14:textId="6790598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0E0F6" w14:textId="3BA874C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32A63" w14:textId="155F7C3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0,810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DFCD2" w14:textId="50339D3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8CA7F" w14:textId="200689C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0,089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D4B8A" w14:textId="64A49F7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7F26E" w14:textId="0BB9F08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0,753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C4531" w14:textId="64C6A3E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763D5" w14:textId="02F07F3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87,61</w:t>
            </w:r>
          </w:p>
        </w:tc>
      </w:tr>
      <w:tr w:rsidR="005055F3" w:rsidRPr="005055F3" w14:paraId="683E2ED0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48F8C46A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0A93F871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69AECA09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9A3F1" w14:textId="2BF47EE3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34B3D" w14:textId="028DB10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A3236" w14:textId="4468863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50D4B" w14:textId="552EFB9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0,810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BE19F" w14:textId="3832A3D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B4F66" w14:textId="743399A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0,089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1F691" w14:textId="0CF20F2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CCB8E" w14:textId="49307AB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0,753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9C6DF" w14:textId="2D9BA51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F535E" w14:textId="227D80E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87,61</w:t>
            </w:r>
          </w:p>
        </w:tc>
      </w:tr>
      <w:tr w:rsidR="005055F3" w:rsidRPr="005055F3" w14:paraId="7690F253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56D2E31B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735F68C8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2E43C907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3DB7E" w14:textId="5DB48701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87BB1" w14:textId="2C16E84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E0626" w14:textId="7E6B62B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EB945" w14:textId="1F7A057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0,810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66143" w14:textId="1D79EBB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E0EF9" w14:textId="76083F6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0,089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132CF" w14:textId="4E3D3F2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70C8F" w14:textId="3637680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0,753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9B03A" w14:textId="2F0578A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A7896" w14:textId="2F6E893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87,61</w:t>
            </w:r>
          </w:p>
        </w:tc>
      </w:tr>
      <w:tr w:rsidR="005055F3" w:rsidRPr="005055F3" w14:paraId="1B371CB8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365DC925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46FA5766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0CF7BE6C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0EAF6" w14:textId="71AC2892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29BEA" w14:textId="21E0C4F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40A7D" w14:textId="2611442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35D3D" w14:textId="3FE24A4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0,810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CC280" w14:textId="560C7D4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EA46F" w14:textId="1276D07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0,089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6FA95" w14:textId="75B5E0B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8122E" w14:textId="411E19A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0,753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E1F58" w14:textId="0C7A69A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52205" w14:textId="29CFC51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87,61</w:t>
            </w:r>
          </w:p>
        </w:tc>
      </w:tr>
      <w:tr w:rsidR="005055F3" w:rsidRPr="005055F3" w14:paraId="47B3590C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192866B7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3DF92B1C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1AF7A698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ECB65" w14:textId="749D68DD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DA1AF" w14:textId="11A098E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06EB2" w14:textId="47BFFFA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37E60" w14:textId="7868022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0,810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40F4E" w14:textId="37CC988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BE280" w14:textId="0F404F8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0,089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D2710" w14:textId="33A596F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04D20" w14:textId="78F6DBF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0,753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BCD4B" w14:textId="2532944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F9C13" w14:textId="10AD37E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87,61</w:t>
            </w:r>
          </w:p>
        </w:tc>
      </w:tr>
      <w:tr w:rsidR="005055F3" w:rsidRPr="005055F3" w14:paraId="44A21C5A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1A29E2C0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53ECAF53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3A0ED93F" w14:textId="77777777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11469" w14:textId="6C81952E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2031-2037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8E7C6" w14:textId="2807109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0526B" w14:textId="41DDDD7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6DB9E" w14:textId="6C731AB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0,810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402E9" w14:textId="7AA7286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0,050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05533" w14:textId="45D4408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0,089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153FB" w14:textId="2A61021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F7E7A" w14:textId="5EEF819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0,753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3F44D" w14:textId="7FA57EB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0,107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FE99E" w14:textId="54E4CA4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87,61</w:t>
            </w:r>
          </w:p>
        </w:tc>
      </w:tr>
      <w:tr w:rsidR="005055F3" w:rsidRPr="005055F3" w14:paraId="2CF4F8B4" w14:textId="77777777" w:rsidTr="005055F3">
        <w:trPr>
          <w:trHeight w:val="17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54E255C4" w14:textId="7DAD747B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85" w:type="dxa"/>
            <w:vMerge w:val="restart"/>
            <w:shd w:val="clear" w:color="auto" w:fill="FFFFFF"/>
            <w:vAlign w:val="center"/>
          </w:tcPr>
          <w:p w14:paraId="02BB5E8E" w14:textId="4E677D70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ООО «УК Кристалл»</w:t>
            </w:r>
          </w:p>
          <w:p w14:paraId="0A011FF7" w14:textId="4AC86E3C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 w:val="restart"/>
            <w:shd w:val="clear" w:color="auto" w:fill="FFFFFF"/>
            <w:vAlign w:val="center"/>
          </w:tcPr>
          <w:p w14:paraId="6833FF73" w14:textId="2FEC4C33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5F3">
              <w:rPr>
                <w:rFonts w:cs="Times New Roman"/>
                <w:b/>
                <w:bCs/>
                <w:sz w:val="22"/>
                <w:szCs w:val="22"/>
              </w:rPr>
              <w:t>АО "ДСЗ"</w:t>
            </w: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BCBE0" w14:textId="39892708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915D5" w14:textId="606FF424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774D5" w14:textId="1148A07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9CACC" w14:textId="06E9864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13,282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5CF85" w14:textId="0F5AD6B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0,130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7123B" w14:textId="19DBD22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0,445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35760" w14:textId="726EA2E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BADC1" w14:textId="1462BAB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10,695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5A192" w14:textId="3CD28FF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2,717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463C8" w14:textId="2A65C29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79,74</w:t>
            </w:r>
          </w:p>
        </w:tc>
      </w:tr>
      <w:tr w:rsidR="005055F3" w:rsidRPr="005055F3" w14:paraId="7FCF80AB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4CF5CD68" w14:textId="77777777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0CD5FB95" w14:textId="77777777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08212CB8" w14:textId="77777777" w:rsidR="005055F3" w:rsidRPr="005055F3" w:rsidRDefault="005055F3" w:rsidP="005055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D3B0C" w14:textId="5DAB20BE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F4202" w14:textId="7BE8C69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409F1" w14:textId="2098700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E1367" w14:textId="288B086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13,282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B40BD" w14:textId="2C5E06A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0,130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F8932" w14:textId="64298AA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0,445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F2AA4" w14:textId="700EE72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3A980" w14:textId="1E9BD70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10,695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A57C3" w14:textId="562D4D6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2,717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59987" w14:textId="2272EC6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79,74</w:t>
            </w:r>
          </w:p>
        </w:tc>
      </w:tr>
      <w:tr w:rsidR="005055F3" w:rsidRPr="005055F3" w14:paraId="07F2218A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56881BE7" w14:textId="77777777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3EA34974" w14:textId="77777777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1945CD7F" w14:textId="77777777" w:rsidR="005055F3" w:rsidRPr="005055F3" w:rsidRDefault="005055F3" w:rsidP="005055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93943" w14:textId="0913F3C4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674AF" w14:textId="27784CC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76A5D" w14:textId="4150A2D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85750" w14:textId="2FCCEF1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13,282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A76A0" w14:textId="75D26F6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0,130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59471" w14:textId="30A2347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0,445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C955C" w14:textId="3B75B32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AA9E4" w14:textId="769E5C4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10,695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43D8A" w14:textId="3C3992B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2,717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982F8" w14:textId="3EFEE66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79,74</w:t>
            </w:r>
          </w:p>
        </w:tc>
      </w:tr>
      <w:tr w:rsidR="005055F3" w:rsidRPr="005055F3" w14:paraId="3F6DEE74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6EFD5C82" w14:textId="77777777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08D2E9A0" w14:textId="77777777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1E594CE9" w14:textId="77777777" w:rsidR="005055F3" w:rsidRPr="005055F3" w:rsidRDefault="005055F3" w:rsidP="005055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83972" w14:textId="5D7B5867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0AA1A" w14:textId="0829B44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A5934" w14:textId="10B5643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CC461" w14:textId="47C758F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13,282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6BFAE" w14:textId="7A51CAAA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0,130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449E8" w14:textId="4EBDB21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0,445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41F00" w14:textId="00CF27F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6150B" w14:textId="1EF1BD4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10,695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2433A" w14:textId="0DD6ABA8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2,717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9E835" w14:textId="06DC852B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79,74</w:t>
            </w:r>
          </w:p>
        </w:tc>
      </w:tr>
      <w:tr w:rsidR="005055F3" w:rsidRPr="005055F3" w14:paraId="6DAF697C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7761B0A1" w14:textId="77777777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79C1FE2E" w14:textId="77777777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224127EB" w14:textId="77777777" w:rsidR="005055F3" w:rsidRPr="005055F3" w:rsidRDefault="005055F3" w:rsidP="005055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529EE" w14:textId="5FFB5C14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654D8" w14:textId="3545A9D7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1C3F4" w14:textId="0302F9C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7272F" w14:textId="3D189499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13,282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6EAC0" w14:textId="4E22B7D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0,130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895D3" w14:textId="222A3F1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0,445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8A3D4" w14:textId="40634E8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1F699" w14:textId="47D13D6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10,695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E2BB7" w14:textId="006C716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2,717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FE70C" w14:textId="3D5406B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79,74</w:t>
            </w:r>
          </w:p>
        </w:tc>
      </w:tr>
      <w:tr w:rsidR="005055F3" w:rsidRPr="005055F3" w14:paraId="5C0010E4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7D6EA7BD" w14:textId="77777777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1925FADE" w14:textId="77777777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6115DE34" w14:textId="77777777" w:rsidR="005055F3" w:rsidRPr="005055F3" w:rsidRDefault="005055F3" w:rsidP="005055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A5CA4" w14:textId="49086459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0BAB3" w14:textId="4475D373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72491" w14:textId="15D5F27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2A9B6" w14:textId="07FC5F0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13,282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59F8F" w14:textId="4DF305D0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0,130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6EEEA" w14:textId="5E23EA6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0,445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8692A" w14:textId="2448C3C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74826" w14:textId="1C6487C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10,695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7B61D" w14:textId="265E265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2,717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26E58" w14:textId="6B6A52E1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79,74</w:t>
            </w:r>
          </w:p>
        </w:tc>
      </w:tr>
      <w:tr w:rsidR="005055F3" w:rsidRPr="005055F3" w14:paraId="094542BF" w14:textId="77777777" w:rsidTr="005055F3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14:paraId="0994DC63" w14:textId="77777777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14:paraId="2ED78879" w14:textId="77777777" w:rsidR="005055F3" w:rsidRPr="005055F3" w:rsidRDefault="005055F3" w:rsidP="005055F3">
            <w:pPr>
              <w:spacing w:after="0" w:line="240" w:lineRule="auto"/>
              <w:rPr>
                <w:rFonts w:eastAsia="Times New Roman" w:cs="Times New Roman"/>
                <w:b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vMerge/>
            <w:shd w:val="clear" w:color="auto" w:fill="FFFFFF"/>
            <w:vAlign w:val="center"/>
          </w:tcPr>
          <w:p w14:paraId="1D9B60E0" w14:textId="77777777" w:rsidR="005055F3" w:rsidRPr="005055F3" w:rsidRDefault="005055F3" w:rsidP="005055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03FD3" w14:textId="6B2948F6" w:rsidR="005055F3" w:rsidRPr="005055F3" w:rsidRDefault="005055F3" w:rsidP="005055F3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2031-2037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D624F" w14:textId="6A277106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4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156D4" w14:textId="43D67D9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CCCAB" w14:textId="3CAFDB0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13,282</w:t>
            </w:r>
          </w:p>
        </w:tc>
        <w:tc>
          <w:tcPr>
            <w:tcW w:w="129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4AB2A" w14:textId="0BC71F2C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0,130</w:t>
            </w:r>
          </w:p>
        </w:tc>
        <w:tc>
          <w:tcPr>
            <w:tcW w:w="10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74B70" w14:textId="3137EE22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0,445</w:t>
            </w:r>
          </w:p>
        </w:tc>
        <w:tc>
          <w:tcPr>
            <w:tcW w:w="14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5F814" w14:textId="1C3070F5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10,12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B02C9" w14:textId="49BCCD5E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10,695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6CC09" w14:textId="309271FF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2,717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E4837" w14:textId="1CE74BDD" w:rsidR="005055F3" w:rsidRPr="005055F3" w:rsidRDefault="005055F3" w:rsidP="005055F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79,74</w:t>
            </w:r>
          </w:p>
        </w:tc>
      </w:tr>
      <w:bookmarkEnd w:id="14"/>
    </w:tbl>
    <w:p w14:paraId="5DF6318C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iCs w:val="0"/>
          <w:color w:val="auto"/>
          <w:sz w:val="18"/>
          <w:szCs w:val="18"/>
          <w:lang w:eastAsia="ru-RU"/>
        </w:rPr>
      </w:pPr>
    </w:p>
    <w:bookmarkEnd w:id="13"/>
    <w:p w14:paraId="48D7A4FF" w14:textId="77777777" w:rsidR="00B00708" w:rsidRPr="00B00708" w:rsidRDefault="00B00708" w:rsidP="00B00708">
      <w:pPr>
        <w:tabs>
          <w:tab w:val="left" w:pos="3407"/>
        </w:tabs>
        <w:spacing w:after="200" w:line="276" w:lineRule="auto"/>
        <w:rPr>
          <w:rFonts w:eastAsia="Arial Unicode MS" w:cs="Times New Roman"/>
          <w:iCs w:val="0"/>
          <w:color w:val="auto"/>
          <w:lang w:eastAsia="ru-RU"/>
        </w:rPr>
        <w:sectPr w:rsidR="00B00708" w:rsidRPr="00B00708" w:rsidSect="00B00708">
          <w:pgSz w:w="16838" w:h="11906" w:orient="landscape"/>
          <w:pgMar w:top="1701" w:right="851" w:bottom="567" w:left="567" w:header="709" w:footer="709" w:gutter="0"/>
          <w:cols w:space="708"/>
          <w:docGrid w:linePitch="360"/>
        </w:sectPr>
      </w:pPr>
    </w:p>
    <w:p w14:paraId="13E19C03" w14:textId="77777777" w:rsidR="00B00708" w:rsidRPr="00B00708" w:rsidRDefault="00B00708" w:rsidP="00B00708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 xml:space="preserve">2.4. </w:t>
      </w:r>
      <w:r w:rsidRPr="00B00708">
        <w:rPr>
          <w:rFonts w:eastAsia="Arial Unicode MS" w:cs="Times New Roman"/>
          <w:b/>
          <w:iCs w:val="0"/>
          <w:shd w:val="clear" w:color="auto" w:fill="FFFFFF"/>
        </w:rPr>
        <w:t>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муниципальных округов, городских округов либо в границах городского округа (муниципального округа, поселения) и города федерального значения или городских округов (муниципальных округов, поселений) и города федерального значения, с указанием величины тепловой нагрузки для потребителей каждого поселения, муниципального округа, городского округа, города федерального значения</w:t>
      </w:r>
    </w:p>
    <w:p w14:paraId="512ADC9B" w14:textId="76584549" w:rsidR="00B00708" w:rsidRPr="00B00708" w:rsidRDefault="00B00708" w:rsidP="00B00708">
      <w:pPr>
        <w:spacing w:after="0" w:line="276" w:lineRule="auto"/>
        <w:ind w:firstLine="709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На территории </w:t>
      </w:r>
      <w:r w:rsidR="00373013">
        <w:rPr>
          <w:rFonts w:eastAsia="Times New Roman" w:cs="Times New Roman"/>
          <w:iCs w:val="0"/>
          <w:lang w:eastAsia="ru-RU"/>
        </w:rPr>
        <w:t>Добринского</w:t>
      </w:r>
      <w:r w:rsidR="00E85FA0">
        <w:rPr>
          <w:rFonts w:eastAsia="Times New Roman" w:cs="Times New Roman"/>
          <w:iCs w:val="0"/>
          <w:lang w:eastAsia="ru-RU"/>
        </w:rPr>
        <w:t xml:space="preserve"> </w:t>
      </w:r>
      <w:r w:rsidR="007A1A0F">
        <w:rPr>
          <w:rFonts w:eastAsia="Times New Roman" w:cs="Times New Roman"/>
          <w:iCs w:val="0"/>
          <w:lang w:eastAsia="ru-RU"/>
        </w:rPr>
        <w:t>м</w:t>
      </w:r>
      <w:r w:rsidR="00E85FA0">
        <w:rPr>
          <w:rFonts w:eastAsia="Times New Roman" w:cs="Times New Roman"/>
          <w:iCs w:val="0"/>
          <w:lang w:eastAsia="ru-RU"/>
        </w:rPr>
        <w:t>униципального округа Липецкой области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 отсутствуют источники теплоснабжения, расположенные в границах нескольких округов.</w:t>
      </w:r>
    </w:p>
    <w:p w14:paraId="745E0504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97374F">
        <w:rPr>
          <w:rFonts w:eastAsia="Arial Unicode MS" w:cs="Times New Roman"/>
          <w:b/>
          <w:iCs w:val="0"/>
          <w:color w:val="auto"/>
          <w:lang w:eastAsia="ru-RU"/>
        </w:rPr>
        <w:t>2.5. Радиус эффективного теплоснабжения</w:t>
      </w:r>
    </w:p>
    <w:p w14:paraId="55F35B12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Радиус эффективного теплоснабжения позволяет определить условия, при</w:t>
      </w:r>
    </w:p>
    <w:p w14:paraId="73F99BAD" w14:textId="77777777" w:rsidR="00B00708" w:rsidRPr="00B00708" w:rsidRDefault="00B00708" w:rsidP="00B00708">
      <w:pPr>
        <w:spacing w:after="0" w:line="276" w:lineRule="auto"/>
        <w:jc w:val="both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которых подключение новых нагрузок к системе теплоснабжения нецелесообразно вследствие увеличения совокупных расходов в указанной системе на единицу тепловой мощности.</w:t>
      </w:r>
    </w:p>
    <w:p w14:paraId="49D62964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Радиус эффективного теплоснабжения определяется для зоны действия каждого источника тепловой энергии.</w:t>
      </w:r>
    </w:p>
    <w:p w14:paraId="37FED0BF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Методика расчета радиусов эффективного теплоснабжения источников тепловой энергии приведена в главе 7 тома «Обосновывающие материалы».</w:t>
      </w:r>
    </w:p>
    <w:p w14:paraId="459B0D0C" w14:textId="77777777" w:rsidR="00B00708" w:rsidRPr="00B00708" w:rsidRDefault="00B00708" w:rsidP="00B00708">
      <w:pPr>
        <w:spacing w:after="0" w:line="276" w:lineRule="auto"/>
        <w:ind w:firstLine="709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В таблице 2.4. представлены радиусы эффективного теплоснабжения</w:t>
      </w:r>
    </w:p>
    <w:p w14:paraId="68506125" w14:textId="77777777" w:rsidR="00B00708" w:rsidRPr="00B00708" w:rsidRDefault="00B00708" w:rsidP="00B00708">
      <w:pPr>
        <w:spacing w:after="0" w:line="276" w:lineRule="auto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источников тепловой энергии</w:t>
      </w:r>
    </w:p>
    <w:p w14:paraId="6EABB5D6" w14:textId="77777777" w:rsidR="00B00708" w:rsidRPr="00B00708" w:rsidRDefault="00B00708" w:rsidP="00B00708">
      <w:pPr>
        <w:spacing w:after="0" w:line="276" w:lineRule="auto"/>
        <w:jc w:val="right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Таблица 2.4.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3"/>
        <w:gridCol w:w="3243"/>
        <w:gridCol w:w="3122"/>
      </w:tblGrid>
      <w:tr w:rsidR="00B00708" w:rsidRPr="005055F3" w14:paraId="6600C0AD" w14:textId="77777777" w:rsidTr="005055F3">
        <w:trPr>
          <w:trHeight w:val="567"/>
        </w:trPr>
        <w:tc>
          <w:tcPr>
            <w:tcW w:w="3243" w:type="dxa"/>
            <w:vAlign w:val="center"/>
          </w:tcPr>
          <w:p w14:paraId="4C6BB413" w14:textId="77777777" w:rsidR="00B00708" w:rsidRPr="005055F3" w:rsidRDefault="00B00708" w:rsidP="00B0070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bookmarkStart w:id="15" w:name="_Hlk173793042"/>
            <w:r w:rsidRPr="005055F3">
              <w:rPr>
                <w:rFonts w:eastAsia="Calibri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Наименование источника теплоснабжения</w:t>
            </w:r>
          </w:p>
        </w:tc>
        <w:tc>
          <w:tcPr>
            <w:tcW w:w="3243" w:type="dxa"/>
            <w:vAlign w:val="center"/>
          </w:tcPr>
          <w:p w14:paraId="5AE814F1" w14:textId="77777777" w:rsidR="00B00708" w:rsidRPr="005055F3" w:rsidRDefault="00B00708" w:rsidP="00B0070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5055F3">
              <w:rPr>
                <w:rFonts w:eastAsia="Calibri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Эффективный радиус теплоснабжения, км</w:t>
            </w:r>
          </w:p>
        </w:tc>
        <w:tc>
          <w:tcPr>
            <w:tcW w:w="3122" w:type="dxa"/>
            <w:vAlign w:val="center"/>
          </w:tcPr>
          <w:p w14:paraId="14784BCD" w14:textId="77777777" w:rsidR="00B00708" w:rsidRPr="005055F3" w:rsidRDefault="00B00708" w:rsidP="00B0070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5055F3">
              <w:rPr>
                <w:rFonts w:eastAsia="Calibri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Площадь зоны действия источника, км</w:t>
            </w:r>
            <w:r w:rsidRPr="005055F3">
              <w:rPr>
                <w:rFonts w:eastAsia="Calibri" w:cs="Times New Roman"/>
                <w:b/>
                <w:bCs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</w:tr>
      <w:tr w:rsidR="00B00708" w:rsidRPr="005055F3" w14:paraId="20A120F6" w14:textId="77777777" w:rsidTr="005055F3">
        <w:trPr>
          <w:trHeight w:val="399"/>
        </w:trPr>
        <w:tc>
          <w:tcPr>
            <w:tcW w:w="9608" w:type="dxa"/>
            <w:gridSpan w:val="3"/>
            <w:shd w:val="clear" w:color="auto" w:fill="FFFFFF"/>
            <w:vAlign w:val="center"/>
          </w:tcPr>
          <w:p w14:paraId="45EC9872" w14:textId="6610F4B9" w:rsidR="00B00708" w:rsidRPr="005055F3" w:rsidRDefault="00373013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МБУ ЦОМУ и ОМС</w:t>
            </w:r>
          </w:p>
        </w:tc>
      </w:tr>
      <w:tr w:rsidR="005055F3" w:rsidRPr="005055F3" w14:paraId="663B7D98" w14:textId="77777777" w:rsidTr="005055F3">
        <w:trPr>
          <w:trHeight w:val="567"/>
        </w:trPr>
        <w:tc>
          <w:tcPr>
            <w:tcW w:w="3243" w:type="dxa"/>
            <w:vAlign w:val="center"/>
          </w:tcPr>
          <w:p w14:paraId="16AA54E0" w14:textId="1704C1ED" w:rsidR="005055F3" w:rsidRPr="005055F3" w:rsidRDefault="005055F3" w:rsidP="005055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ТКУ-3,2 ЦРБ п. Добринка, ул. Воронского</w:t>
            </w:r>
          </w:p>
        </w:tc>
        <w:tc>
          <w:tcPr>
            <w:tcW w:w="3243" w:type="dxa"/>
            <w:vAlign w:val="center"/>
          </w:tcPr>
          <w:p w14:paraId="1F86E075" w14:textId="39FD8692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0,265</w:t>
            </w:r>
          </w:p>
        </w:tc>
        <w:tc>
          <w:tcPr>
            <w:tcW w:w="3122" w:type="dxa"/>
            <w:vAlign w:val="center"/>
          </w:tcPr>
          <w:p w14:paraId="145D9C22" w14:textId="4E193DC1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0,221</w:t>
            </w:r>
          </w:p>
        </w:tc>
      </w:tr>
      <w:tr w:rsidR="005055F3" w:rsidRPr="005055F3" w14:paraId="07EC57B7" w14:textId="77777777" w:rsidTr="005055F3">
        <w:trPr>
          <w:trHeight w:val="567"/>
        </w:trPr>
        <w:tc>
          <w:tcPr>
            <w:tcW w:w="3243" w:type="dxa"/>
            <w:vAlign w:val="center"/>
          </w:tcPr>
          <w:p w14:paraId="23AE3A27" w14:textId="2181AED1" w:rsidR="005055F3" w:rsidRPr="005055F3" w:rsidRDefault="005055F3" w:rsidP="005055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БМК -1,26 Лицей №1 п. Добринка, ул. Ленинская, 3</w:t>
            </w:r>
          </w:p>
        </w:tc>
        <w:tc>
          <w:tcPr>
            <w:tcW w:w="3243" w:type="dxa"/>
            <w:vAlign w:val="center"/>
          </w:tcPr>
          <w:p w14:paraId="6DF9B16C" w14:textId="65080315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0,195</w:t>
            </w:r>
          </w:p>
        </w:tc>
        <w:tc>
          <w:tcPr>
            <w:tcW w:w="3122" w:type="dxa"/>
            <w:vAlign w:val="center"/>
          </w:tcPr>
          <w:p w14:paraId="1F187279" w14:textId="4DC4E32D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0,119</w:t>
            </w:r>
          </w:p>
        </w:tc>
      </w:tr>
      <w:tr w:rsidR="005055F3" w:rsidRPr="005055F3" w14:paraId="7209737C" w14:textId="77777777" w:rsidTr="005055F3">
        <w:trPr>
          <w:trHeight w:val="567"/>
        </w:trPr>
        <w:tc>
          <w:tcPr>
            <w:tcW w:w="3243" w:type="dxa"/>
            <w:vAlign w:val="center"/>
          </w:tcPr>
          <w:p w14:paraId="64422C9D" w14:textId="20238ACE" w:rsidR="005055F3" w:rsidRPr="005055F3" w:rsidRDefault="005055F3" w:rsidP="005055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ТКУ-3,</w:t>
            </w:r>
            <w:proofErr w:type="gramStart"/>
            <w:r w:rsidRPr="005055F3">
              <w:rPr>
                <w:rFonts w:cs="Times New Roman"/>
                <w:sz w:val="22"/>
                <w:szCs w:val="22"/>
              </w:rPr>
              <w:t>2  п.</w:t>
            </w:r>
            <w:proofErr w:type="gramEnd"/>
            <w:r w:rsidRPr="005055F3">
              <w:rPr>
                <w:rFonts w:cs="Times New Roman"/>
                <w:sz w:val="22"/>
                <w:szCs w:val="22"/>
              </w:rPr>
              <w:t xml:space="preserve"> Петровский</w:t>
            </w:r>
          </w:p>
        </w:tc>
        <w:tc>
          <w:tcPr>
            <w:tcW w:w="3243" w:type="dxa"/>
            <w:vAlign w:val="center"/>
          </w:tcPr>
          <w:p w14:paraId="59B66497" w14:textId="6164E718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0,578</w:t>
            </w:r>
          </w:p>
        </w:tc>
        <w:tc>
          <w:tcPr>
            <w:tcW w:w="3122" w:type="dxa"/>
            <w:vAlign w:val="center"/>
          </w:tcPr>
          <w:p w14:paraId="453DE1BA" w14:textId="32A3736A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1,05</w:t>
            </w:r>
          </w:p>
        </w:tc>
      </w:tr>
      <w:tr w:rsidR="005055F3" w:rsidRPr="005055F3" w14:paraId="580E6175" w14:textId="77777777" w:rsidTr="005055F3">
        <w:trPr>
          <w:trHeight w:val="567"/>
        </w:trPr>
        <w:tc>
          <w:tcPr>
            <w:tcW w:w="3243" w:type="dxa"/>
            <w:vAlign w:val="center"/>
          </w:tcPr>
          <w:p w14:paraId="7FB5A28A" w14:textId="7016E863" w:rsidR="005055F3" w:rsidRPr="005055F3" w:rsidRDefault="005055F3" w:rsidP="005055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 xml:space="preserve">БМК-1,26 с. В. </w:t>
            </w:r>
            <w:proofErr w:type="spellStart"/>
            <w:r w:rsidRPr="005055F3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3243" w:type="dxa"/>
            <w:vAlign w:val="center"/>
          </w:tcPr>
          <w:p w14:paraId="762975C0" w14:textId="158F1388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0,237</w:t>
            </w:r>
          </w:p>
        </w:tc>
        <w:tc>
          <w:tcPr>
            <w:tcW w:w="3122" w:type="dxa"/>
            <w:vAlign w:val="center"/>
          </w:tcPr>
          <w:p w14:paraId="2F973D10" w14:textId="1B9EB23B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0,176</w:t>
            </w:r>
          </w:p>
        </w:tc>
      </w:tr>
      <w:tr w:rsidR="005055F3" w:rsidRPr="005055F3" w14:paraId="1A71DCB7" w14:textId="77777777" w:rsidTr="005055F3">
        <w:trPr>
          <w:trHeight w:val="567"/>
        </w:trPr>
        <w:tc>
          <w:tcPr>
            <w:tcW w:w="3243" w:type="dxa"/>
            <w:vAlign w:val="center"/>
          </w:tcPr>
          <w:p w14:paraId="6CC79FD5" w14:textId="4EC71AAF" w:rsidR="005055F3" w:rsidRPr="005055F3" w:rsidRDefault="005055F3" w:rsidP="005055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БМК-1,0 с. Пушкино</w:t>
            </w:r>
          </w:p>
        </w:tc>
        <w:tc>
          <w:tcPr>
            <w:tcW w:w="3243" w:type="dxa"/>
            <w:vAlign w:val="center"/>
          </w:tcPr>
          <w:p w14:paraId="414B9BB4" w14:textId="02167729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0,335</w:t>
            </w:r>
          </w:p>
        </w:tc>
        <w:tc>
          <w:tcPr>
            <w:tcW w:w="3122" w:type="dxa"/>
            <w:vAlign w:val="center"/>
          </w:tcPr>
          <w:p w14:paraId="0CA11366" w14:textId="3F0C1A7D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0,353</w:t>
            </w:r>
          </w:p>
        </w:tc>
      </w:tr>
      <w:tr w:rsidR="0051240C" w:rsidRPr="005055F3" w14:paraId="337EA587" w14:textId="77777777" w:rsidTr="005055F3">
        <w:trPr>
          <w:trHeight w:val="391"/>
        </w:trPr>
        <w:tc>
          <w:tcPr>
            <w:tcW w:w="9608" w:type="dxa"/>
            <w:gridSpan w:val="3"/>
            <w:vAlign w:val="center"/>
          </w:tcPr>
          <w:p w14:paraId="6A53FF86" w14:textId="41BF29A8" w:rsidR="0051240C" w:rsidRPr="005055F3" w:rsidRDefault="00373013" w:rsidP="007A1A0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5F3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ООО «УК Кристалл»</w:t>
            </w:r>
          </w:p>
        </w:tc>
      </w:tr>
      <w:tr w:rsidR="005055F3" w:rsidRPr="005055F3" w14:paraId="582F6D9A" w14:textId="77777777" w:rsidTr="005055F3">
        <w:trPr>
          <w:trHeight w:val="567"/>
        </w:trPr>
        <w:tc>
          <w:tcPr>
            <w:tcW w:w="3243" w:type="dxa"/>
            <w:vAlign w:val="center"/>
          </w:tcPr>
          <w:p w14:paraId="3FAFBA7A" w14:textId="07ED0D8A" w:rsidR="005055F3" w:rsidRPr="005055F3" w:rsidRDefault="005055F3" w:rsidP="005055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АО "ДСЗ"</w:t>
            </w:r>
          </w:p>
        </w:tc>
        <w:tc>
          <w:tcPr>
            <w:tcW w:w="3243" w:type="dxa"/>
            <w:vAlign w:val="center"/>
          </w:tcPr>
          <w:p w14:paraId="5391BCB3" w14:textId="5A42DA41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6,99</w:t>
            </w:r>
          </w:p>
        </w:tc>
        <w:tc>
          <w:tcPr>
            <w:tcW w:w="3122" w:type="dxa"/>
            <w:vAlign w:val="center"/>
          </w:tcPr>
          <w:p w14:paraId="19010BD3" w14:textId="2FAD1077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153,53</w:t>
            </w:r>
          </w:p>
        </w:tc>
      </w:tr>
      <w:bookmarkEnd w:id="15"/>
    </w:tbl>
    <w:p w14:paraId="65C06634" w14:textId="77777777" w:rsidR="00B00708" w:rsidRDefault="00B00708" w:rsidP="00B00708">
      <w:pPr>
        <w:spacing w:after="0" w:line="276" w:lineRule="auto"/>
        <w:ind w:firstLine="708"/>
        <w:jc w:val="center"/>
        <w:rPr>
          <w:rFonts w:eastAsia="Calibri" w:cs="Times New Roman"/>
          <w:iCs w:val="0"/>
          <w:color w:val="auto"/>
          <w:lang w:eastAsia="ru-RU"/>
        </w:rPr>
      </w:pPr>
    </w:p>
    <w:p w14:paraId="7B547470" w14:textId="77777777" w:rsidR="005055F3" w:rsidRPr="00B00708" w:rsidRDefault="005055F3" w:rsidP="00B00708">
      <w:pPr>
        <w:spacing w:after="0" w:line="276" w:lineRule="auto"/>
        <w:ind w:firstLine="708"/>
        <w:jc w:val="center"/>
        <w:rPr>
          <w:rFonts w:eastAsia="Calibri" w:cs="Times New Roman"/>
          <w:iCs w:val="0"/>
          <w:color w:val="auto"/>
          <w:lang w:eastAsia="ru-RU"/>
        </w:rPr>
      </w:pPr>
    </w:p>
    <w:p w14:paraId="211DD041" w14:textId="77777777" w:rsidR="00B00708" w:rsidRPr="00B00708" w:rsidRDefault="00B00708" w:rsidP="00B00708">
      <w:pPr>
        <w:spacing w:after="0" w:line="276" w:lineRule="auto"/>
        <w:ind w:firstLine="708"/>
        <w:jc w:val="center"/>
        <w:rPr>
          <w:rFonts w:eastAsia="Calibri" w:cs="Times New Roman"/>
          <w:iCs w:val="0"/>
          <w:color w:val="auto"/>
          <w:lang w:eastAsia="ru-RU"/>
        </w:rPr>
        <w:sectPr w:rsidR="00B00708" w:rsidRPr="00B00708" w:rsidSect="00B00708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14:paraId="0FCB0EA8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>РАЗДЕЛ 3. СУЩЕСТВУЮЩИЕ И ПЕРСПЕКТИВНЫЕ БАЛАНСЫ ТЕПЛОНОСИТЕЛЯ</w:t>
      </w:r>
    </w:p>
    <w:p w14:paraId="7BFDE99E" w14:textId="77777777" w:rsidR="00B00708" w:rsidRPr="00B00708" w:rsidRDefault="00B00708" w:rsidP="00E0142C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3.1. 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 w:rsidRPr="00B00708">
        <w:rPr>
          <w:rFonts w:eastAsia="Times New Roman" w:cs="Times New Roman"/>
          <w:b/>
          <w:bCs/>
          <w:color w:val="auto"/>
          <w:lang w:eastAsia="ru-RU"/>
        </w:rPr>
        <w:t>теплопотребляющими</w:t>
      </w:r>
      <w:proofErr w:type="spellEnd"/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 установками потребителей</w:t>
      </w:r>
    </w:p>
    <w:p w14:paraId="56F84124" w14:textId="6DE5BFF0" w:rsidR="00B00708" w:rsidRPr="00B00708" w:rsidRDefault="00B00708" w:rsidP="00B00708">
      <w:pPr>
        <w:spacing w:after="0" w:line="276" w:lineRule="auto"/>
        <w:ind w:firstLine="567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Перспективные балансы производительности водоподготовительных установок (далее по тексту ВПУ) котельных </w:t>
      </w:r>
      <w:r w:rsidR="00967BD4">
        <w:rPr>
          <w:rFonts w:eastAsia="Times New Roman" w:cs="Times New Roman"/>
          <w:iCs w:val="0"/>
          <w:lang w:eastAsia="ru-RU"/>
        </w:rPr>
        <w:t>Добринского муниципального округа</w:t>
      </w:r>
      <w:r w:rsidR="00E85FA0">
        <w:rPr>
          <w:rFonts w:eastAsia="Times New Roman" w:cs="Times New Roman"/>
          <w:iCs w:val="0"/>
          <w:lang w:eastAsia="ru-RU"/>
        </w:rPr>
        <w:t xml:space="preserve"> Липецкой области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и потребления теплоносителя </w:t>
      </w:r>
      <w:proofErr w:type="spellStart"/>
      <w:r w:rsidRPr="00B00708">
        <w:rPr>
          <w:rFonts w:eastAsia="Times New Roman" w:cs="Times New Roman"/>
          <w:iCs w:val="0"/>
          <w:color w:val="auto"/>
          <w:lang w:eastAsia="ru-RU"/>
        </w:rPr>
        <w:t>теплопотребляющими</w:t>
      </w:r>
      <w:proofErr w:type="spellEnd"/>
      <w:r w:rsidRPr="00B00708">
        <w:rPr>
          <w:rFonts w:eastAsia="Times New Roman" w:cs="Times New Roman"/>
          <w:iCs w:val="0"/>
          <w:color w:val="auto"/>
          <w:lang w:eastAsia="ru-RU"/>
        </w:rPr>
        <w:t xml:space="preserve"> установками потребителей содержат обоснование балансов производительности ВПУ в целях подготовки теплоносителя для подпитки тепловых сетей и перспективного потребления теплоносителя </w:t>
      </w:r>
      <w:proofErr w:type="spellStart"/>
      <w:r w:rsidRPr="00B00708">
        <w:rPr>
          <w:rFonts w:eastAsia="Times New Roman" w:cs="Times New Roman"/>
          <w:iCs w:val="0"/>
          <w:color w:val="auto"/>
          <w:lang w:eastAsia="ru-RU"/>
        </w:rPr>
        <w:t>теплопотребляющими</w:t>
      </w:r>
      <w:proofErr w:type="spellEnd"/>
      <w:r w:rsidRPr="00B00708">
        <w:rPr>
          <w:rFonts w:eastAsia="Times New Roman" w:cs="Times New Roman"/>
          <w:iCs w:val="0"/>
          <w:color w:val="auto"/>
          <w:lang w:eastAsia="ru-RU"/>
        </w:rPr>
        <w:t xml:space="preserve"> установками потребителей, а также обоснование перспективных потерь теплоносителя при его передаче по тепловым сетям.</w:t>
      </w:r>
    </w:p>
    <w:p w14:paraId="0CE7EDE7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both"/>
        <w:outlineLvl w:val="1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Баланс производительности водоподготовительной установки складывается из нижеприведенных статей</w:t>
      </w:r>
    </w:p>
    <w:p w14:paraId="389E7901" w14:textId="77777777" w:rsidR="00B00708" w:rsidRPr="00B00708" w:rsidRDefault="00B00708" w:rsidP="00B00708">
      <w:pPr>
        <w:widowControl w:val="0"/>
        <w:spacing w:after="0" w:line="276" w:lineRule="auto"/>
        <w:jc w:val="both"/>
        <w:outlineLvl w:val="1"/>
        <w:rPr>
          <w:rFonts w:eastAsia="Times New Roman" w:cs="Times New Roman"/>
          <w:bCs/>
          <w:color w:val="auto"/>
          <w:lang w:eastAsia="ru-RU"/>
        </w:rPr>
      </w:pPr>
      <w:r w:rsidRPr="00B00708">
        <w:rPr>
          <w:rFonts w:eastAsia="Times New Roman" w:cs="Times New Roman"/>
          <w:i/>
          <w:iCs w:val="0"/>
          <w:color w:val="auto"/>
          <w:u w:val="single"/>
          <w:lang w:eastAsia="ru-RU"/>
        </w:rPr>
        <w:t>Объем воды на заполнение системы теплоснабжения:</w:t>
      </w:r>
    </w:p>
    <w:p w14:paraId="3294FD25" w14:textId="77777777" w:rsidR="00B00708" w:rsidRPr="00B00708" w:rsidRDefault="00B00708" w:rsidP="00B00708">
      <w:pPr>
        <w:spacing w:after="0" w:line="276" w:lineRule="auto"/>
        <w:jc w:val="center"/>
        <w:rPr>
          <w:rFonts w:eastAsia="Times New Roman" w:cs="Times New Roman"/>
          <w:iCs w:val="0"/>
          <w:color w:val="auto"/>
          <w:vertAlign w:val="subscript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от</w:t>
      </w:r>
      <w:r w:rsidRPr="00B00708">
        <w:rPr>
          <w:rFonts w:eastAsia="Times New Roman" w:cs="Times New Roman"/>
          <w:iCs w:val="0"/>
          <w:color w:val="auto"/>
          <w:lang w:eastAsia="ru-RU"/>
        </w:rPr>
        <w:t>=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q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от</w:t>
      </w:r>
      <w:r w:rsidRPr="00B00708">
        <w:rPr>
          <w:rFonts w:eastAsia="Times New Roman" w:cs="Times New Roman"/>
          <w:iCs w:val="0"/>
          <w:color w:val="auto"/>
          <w:lang w:eastAsia="ru-RU"/>
        </w:rPr>
        <w:t>*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Q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от, </w:t>
      </w:r>
    </w:p>
    <w:p w14:paraId="18C04FDB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где</w:t>
      </w:r>
    </w:p>
    <w:p w14:paraId="24C44F1D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q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от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– удельный объем воды, (справочная величина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, 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q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от</w:t>
      </w:r>
      <w:r w:rsidRPr="00B00708">
        <w:rPr>
          <w:rFonts w:eastAsia="Times New Roman" w:cs="Times New Roman"/>
          <w:iCs w:val="0"/>
          <w:color w:val="auto"/>
          <w:lang w:eastAsia="ru-RU"/>
        </w:rPr>
        <w:t>=19,5 м</w:t>
      </w:r>
      <w:r w:rsidRPr="00B00708">
        <w:rPr>
          <w:rFonts w:eastAsia="Times New Roman" w:cs="Times New Roman"/>
          <w:iCs w:val="0"/>
          <w:color w:val="auto"/>
          <w:vertAlign w:val="superscript"/>
          <w:lang w:eastAsia="ru-RU"/>
        </w:rPr>
        <w:t>3</w:t>
      </w:r>
      <w:r w:rsidRPr="00B00708">
        <w:rPr>
          <w:rFonts w:eastAsia="Times New Roman" w:cs="Times New Roman"/>
          <w:iCs w:val="0"/>
          <w:color w:val="auto"/>
          <w:lang w:eastAsia="ru-RU"/>
        </w:rPr>
        <w:t>/(Гкал/час);</w:t>
      </w:r>
    </w:p>
    <w:p w14:paraId="1A1BDB1D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Q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от </w:t>
      </w:r>
      <w:r w:rsidRPr="00B00708">
        <w:rPr>
          <w:rFonts w:eastAsia="Times New Roman" w:cs="Times New Roman"/>
          <w:iCs w:val="0"/>
          <w:color w:val="auto"/>
          <w:lang w:eastAsia="ru-RU"/>
        </w:rPr>
        <w:t>- максимальный тепловой поток на отопление здания, Гкал/час.</w:t>
      </w:r>
    </w:p>
    <w:p w14:paraId="39B19744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/>
          <w:iCs w:val="0"/>
          <w:color w:val="auto"/>
          <w:u w:val="single"/>
          <w:lang w:eastAsia="ru-RU"/>
        </w:rPr>
      </w:pPr>
      <w:r w:rsidRPr="00B00708">
        <w:rPr>
          <w:rFonts w:eastAsia="Times New Roman" w:cs="Times New Roman"/>
          <w:i/>
          <w:iCs w:val="0"/>
          <w:color w:val="auto"/>
          <w:u w:val="single"/>
          <w:lang w:eastAsia="ru-RU"/>
        </w:rPr>
        <w:t>Объем воды на заполнение трубопроводов тепловых сетей;</w:t>
      </w:r>
    </w:p>
    <w:p w14:paraId="6D04DA3A" w14:textId="77777777" w:rsidR="00B00708" w:rsidRPr="00B00708" w:rsidRDefault="00B00708" w:rsidP="00B00708">
      <w:pPr>
        <w:spacing w:after="0" w:line="276" w:lineRule="auto"/>
        <w:jc w:val="center"/>
        <w:rPr>
          <w:rFonts w:eastAsia="Times New Roman" w:cs="Times New Roman"/>
          <w:iCs w:val="0"/>
          <w:color w:val="auto"/>
          <w:vertAlign w:val="subscript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proofErr w:type="spellStart"/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т.с</w:t>
      </w:r>
      <w:proofErr w:type="spellEnd"/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.</w:t>
      </w:r>
      <w:r w:rsidRPr="00B00708">
        <w:rPr>
          <w:rFonts w:eastAsia="Times New Roman" w:cs="Times New Roman"/>
          <w:iCs w:val="0"/>
          <w:color w:val="auto"/>
          <w:lang w:eastAsia="ru-RU"/>
        </w:rPr>
        <w:t>=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r w:rsidRPr="00B00708">
        <w:rPr>
          <w:rFonts w:eastAsia="Times New Roman" w:cs="Times New Roman"/>
          <w:iCs w:val="0"/>
          <w:color w:val="auto"/>
          <w:vertAlign w:val="subscript"/>
          <w:lang w:val="en-US" w:eastAsia="ru-RU"/>
        </w:rPr>
        <w:t>i</w:t>
      </w:r>
      <w:r w:rsidRPr="00B00708">
        <w:rPr>
          <w:rFonts w:eastAsia="Times New Roman" w:cs="Times New Roman"/>
          <w:iCs w:val="0"/>
          <w:color w:val="auto"/>
          <w:lang w:eastAsia="ru-RU"/>
        </w:rPr>
        <w:t>*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L</w:t>
      </w:r>
      <w:r w:rsidRPr="00B00708">
        <w:rPr>
          <w:rFonts w:eastAsia="Times New Roman" w:cs="Times New Roman"/>
          <w:iCs w:val="0"/>
          <w:color w:val="auto"/>
          <w:vertAlign w:val="subscript"/>
          <w:lang w:val="en-US" w:eastAsia="ru-RU"/>
        </w:rPr>
        <w:t>i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, </w:t>
      </w:r>
    </w:p>
    <w:p w14:paraId="6E34CAB2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где</w:t>
      </w:r>
    </w:p>
    <w:p w14:paraId="7A50F098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r w:rsidRPr="00B00708">
        <w:rPr>
          <w:rFonts w:eastAsia="Times New Roman" w:cs="Times New Roman"/>
          <w:iCs w:val="0"/>
          <w:color w:val="auto"/>
          <w:vertAlign w:val="subscript"/>
          <w:lang w:val="en-US" w:eastAsia="ru-RU"/>
        </w:rPr>
        <w:t>i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 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- удельный объем воды </w:t>
      </w:r>
      <w:proofErr w:type="spellStart"/>
      <w:r w:rsidRPr="00B00708">
        <w:rPr>
          <w:rFonts w:eastAsia="Times New Roman" w:cs="Times New Roman"/>
          <w:iCs w:val="0"/>
          <w:color w:val="auto"/>
          <w:lang w:val="en-US" w:eastAsia="ru-RU"/>
        </w:rPr>
        <w:t>i</w:t>
      </w:r>
      <w:proofErr w:type="spellEnd"/>
      <w:r w:rsidRPr="00B00708">
        <w:rPr>
          <w:rFonts w:eastAsia="Times New Roman" w:cs="Times New Roman"/>
          <w:iCs w:val="0"/>
          <w:color w:val="auto"/>
          <w:lang w:eastAsia="ru-RU"/>
        </w:rPr>
        <w:t>-го диаметра, м</w:t>
      </w:r>
      <w:r w:rsidRPr="00B00708">
        <w:rPr>
          <w:rFonts w:eastAsia="Times New Roman" w:cs="Times New Roman"/>
          <w:iCs w:val="0"/>
          <w:color w:val="auto"/>
          <w:vertAlign w:val="superscript"/>
          <w:lang w:eastAsia="ru-RU"/>
        </w:rPr>
        <w:t>3</w:t>
      </w:r>
      <w:r w:rsidRPr="00B00708">
        <w:rPr>
          <w:rFonts w:eastAsia="Times New Roman" w:cs="Times New Roman"/>
          <w:iCs w:val="0"/>
          <w:color w:val="auto"/>
          <w:lang w:eastAsia="ru-RU"/>
        </w:rPr>
        <w:t>;</w:t>
      </w:r>
    </w:p>
    <w:p w14:paraId="0E2AE0A5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L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- длина участка </w:t>
      </w:r>
      <w:proofErr w:type="spellStart"/>
      <w:r w:rsidRPr="00B00708">
        <w:rPr>
          <w:rFonts w:eastAsia="Times New Roman" w:cs="Times New Roman"/>
          <w:iCs w:val="0"/>
          <w:color w:val="auto"/>
          <w:lang w:val="en-US" w:eastAsia="ru-RU"/>
        </w:rPr>
        <w:t>i</w:t>
      </w:r>
      <w:proofErr w:type="spellEnd"/>
      <w:r w:rsidRPr="00B00708">
        <w:rPr>
          <w:rFonts w:eastAsia="Times New Roman" w:cs="Times New Roman"/>
          <w:iCs w:val="0"/>
          <w:color w:val="auto"/>
          <w:lang w:eastAsia="ru-RU"/>
        </w:rPr>
        <w:t>-го диаметра, м</w:t>
      </w:r>
    </w:p>
    <w:p w14:paraId="1DF8E34C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/>
          <w:iCs w:val="0"/>
          <w:color w:val="auto"/>
          <w:u w:val="single"/>
          <w:lang w:eastAsia="ru-RU"/>
        </w:rPr>
      </w:pPr>
      <w:r w:rsidRPr="00B00708">
        <w:rPr>
          <w:rFonts w:eastAsia="Times New Roman" w:cs="Times New Roman"/>
          <w:i/>
          <w:iCs w:val="0"/>
          <w:color w:val="auto"/>
          <w:u w:val="single"/>
          <w:lang w:eastAsia="ru-RU"/>
        </w:rPr>
        <w:t>Объем воды на подпитку системы теплоснабжения:</w:t>
      </w:r>
    </w:p>
    <w:p w14:paraId="7034ADC7" w14:textId="77777777" w:rsidR="00B00708" w:rsidRPr="00B00708" w:rsidRDefault="00B00708" w:rsidP="00B00708">
      <w:pPr>
        <w:spacing w:after="0" w:line="276" w:lineRule="auto"/>
        <w:jc w:val="center"/>
        <w:rPr>
          <w:rFonts w:eastAsia="Times New Roman" w:cs="Times New Roman"/>
          <w:iCs w:val="0"/>
          <w:color w:val="auto"/>
          <w:lang w:eastAsia="ru-RU"/>
        </w:rPr>
      </w:pPr>
    </w:p>
    <w:p w14:paraId="2FFB9CF6" w14:textId="77777777" w:rsidR="00B00708" w:rsidRPr="00B00708" w:rsidRDefault="00B00708" w:rsidP="00B00708">
      <w:pPr>
        <w:spacing w:after="0" w:line="276" w:lineRule="auto"/>
        <w:jc w:val="center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подп.</w:t>
      </w:r>
      <w:r w:rsidRPr="00B00708">
        <w:rPr>
          <w:rFonts w:eastAsia="Times New Roman" w:cs="Times New Roman"/>
          <w:iCs w:val="0"/>
          <w:color w:val="auto"/>
          <w:lang w:eastAsia="ru-RU"/>
        </w:rPr>
        <w:t>=0,0025*(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от 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+ 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proofErr w:type="spellStart"/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т.с</w:t>
      </w:r>
      <w:proofErr w:type="spellEnd"/>
      <w:r w:rsidRPr="00B00708">
        <w:rPr>
          <w:rFonts w:eastAsia="Times New Roman" w:cs="Times New Roman"/>
          <w:iCs w:val="0"/>
          <w:color w:val="auto"/>
          <w:lang w:eastAsia="ru-RU"/>
        </w:rPr>
        <w:t>) +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G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ГВС</w:t>
      </w:r>
      <w:r w:rsidRPr="00B00708">
        <w:rPr>
          <w:rFonts w:eastAsia="Times New Roman" w:cs="Times New Roman"/>
          <w:iCs w:val="0"/>
          <w:color w:val="auto"/>
          <w:lang w:eastAsia="ru-RU"/>
        </w:rPr>
        <w:t>,</w:t>
      </w:r>
    </w:p>
    <w:p w14:paraId="62C151F9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где</w:t>
      </w:r>
    </w:p>
    <w:p w14:paraId="2D7297AC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n</w:t>
      </w:r>
      <w:r w:rsidRPr="00B00708">
        <w:rPr>
          <w:rFonts w:eastAsia="Times New Roman" w:cs="Times New Roman"/>
          <w:iCs w:val="0"/>
          <w:color w:val="auto"/>
          <w:lang w:eastAsia="ru-RU"/>
        </w:rPr>
        <w:t>- продолжительность отопительного периода;</w:t>
      </w:r>
    </w:p>
    <w:p w14:paraId="20316FA3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t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- часов работы в отопительный период.</w:t>
      </w:r>
    </w:p>
    <w:p w14:paraId="23948500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G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ГВС </w:t>
      </w:r>
      <w:r w:rsidRPr="00B00708">
        <w:rPr>
          <w:rFonts w:eastAsia="Times New Roman" w:cs="Times New Roman"/>
          <w:iCs w:val="0"/>
          <w:color w:val="auto"/>
          <w:lang w:eastAsia="ru-RU"/>
        </w:rPr>
        <w:t>- среднечасовой расход воды на горячее водоснабжение, м</w:t>
      </w:r>
      <w:r w:rsidRPr="00B00708">
        <w:rPr>
          <w:rFonts w:eastAsia="Times New Roman" w:cs="Times New Roman"/>
          <w:iCs w:val="0"/>
          <w:color w:val="auto"/>
          <w:vertAlign w:val="superscript"/>
          <w:lang w:eastAsia="ru-RU"/>
        </w:rPr>
        <w:t>3</w:t>
      </w:r>
      <w:r w:rsidRPr="00B00708">
        <w:rPr>
          <w:rFonts w:eastAsia="Times New Roman" w:cs="Times New Roman"/>
          <w:iCs w:val="0"/>
          <w:color w:val="auto"/>
          <w:lang w:eastAsia="ru-RU"/>
        </w:rPr>
        <w:t>/час.</w:t>
      </w:r>
    </w:p>
    <w:p w14:paraId="2B334245" w14:textId="68820A29" w:rsidR="00BF23F0" w:rsidRDefault="00B00708" w:rsidP="00B00708">
      <w:pPr>
        <w:spacing w:after="0" w:line="276" w:lineRule="auto"/>
        <w:jc w:val="both"/>
        <w:rPr>
          <w:rFonts w:eastAsia="Times New Roman" w:cs="Times New Roman"/>
          <w:iCs w:val="0"/>
          <w:color w:val="auto"/>
          <w:lang w:eastAsia="ru-RU"/>
        </w:rPr>
        <w:sectPr w:rsidR="00BF23F0" w:rsidSect="00B00708">
          <w:pgSz w:w="11907" w:h="16840" w:code="9"/>
          <w:pgMar w:top="851" w:right="567" w:bottom="567" w:left="1701" w:header="720" w:footer="720" w:gutter="0"/>
          <w:cols w:space="720"/>
        </w:sectPr>
      </w:pPr>
      <w:r w:rsidRPr="00B00708">
        <w:rPr>
          <w:rFonts w:eastAsia="Times New Roman" w:cs="Times New Roman"/>
          <w:iCs w:val="0"/>
          <w:color w:val="auto"/>
          <w:lang w:eastAsia="ru-RU"/>
        </w:rPr>
        <w:t>В таблице 3.1 рассчитан баланс теплоносителя. Баланс производительности водоподготовительных установок останется неизменным, в связи с тем, что присоединение новых абонентов не планируется</w:t>
      </w:r>
    </w:p>
    <w:p w14:paraId="26659C97" w14:textId="77777777" w:rsidR="00B00708" w:rsidRPr="00B00708" w:rsidRDefault="00B00708" w:rsidP="00BF23F0">
      <w:pPr>
        <w:spacing w:after="0" w:line="240" w:lineRule="auto"/>
        <w:rPr>
          <w:rFonts w:eastAsia="Times New Roman" w:cs="Times New Roman"/>
          <w:iCs w:val="0"/>
          <w:color w:val="auto"/>
          <w:lang w:eastAsia="ru-RU"/>
        </w:rPr>
      </w:pPr>
    </w:p>
    <w:p w14:paraId="48D54F71" w14:textId="77777777" w:rsidR="00B00708" w:rsidRPr="00B00708" w:rsidRDefault="00B00708" w:rsidP="00B00708">
      <w:pPr>
        <w:spacing w:after="0" w:line="240" w:lineRule="auto"/>
        <w:jc w:val="right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Таблица 3.1.</w:t>
      </w:r>
    </w:p>
    <w:tbl>
      <w:tblPr>
        <w:tblW w:w="4833" w:type="pct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96"/>
        <w:gridCol w:w="1913"/>
        <w:gridCol w:w="2310"/>
        <w:gridCol w:w="2036"/>
        <w:gridCol w:w="1875"/>
        <w:gridCol w:w="1748"/>
      </w:tblGrid>
      <w:tr w:rsidR="00B00708" w:rsidRPr="005055F3" w14:paraId="4EB1B1CB" w14:textId="77777777" w:rsidTr="005055F3">
        <w:trPr>
          <w:trHeight w:val="397"/>
        </w:trPr>
        <w:tc>
          <w:tcPr>
            <w:tcW w:w="4996" w:type="dxa"/>
            <w:shd w:val="clear" w:color="auto" w:fill="FFFFFF"/>
            <w:vAlign w:val="center"/>
          </w:tcPr>
          <w:p w14:paraId="3A556B42" w14:textId="77777777" w:rsidR="00B00708" w:rsidRPr="005055F3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bookmarkStart w:id="16" w:name="_Hlk222480602"/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 источника теплоснабжения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7A008835" w14:textId="77777777" w:rsidR="00B00708" w:rsidRPr="005055F3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Кол-во воды, необходимого для производства и передачи тепловой энергии котельными, м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 xml:space="preserve">3 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(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val="en-US" w:eastAsia="ru-RU"/>
              </w:rPr>
              <w:t>V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bscript"/>
                <w:lang w:eastAsia="ru-RU"/>
              </w:rPr>
              <w:t>общ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0176532B" w14:textId="77777777" w:rsidR="00B00708" w:rsidRPr="005055F3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Объем воды на заполнение системы теплоснабжения, м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</w:p>
          <w:p w14:paraId="33613A1D" w14:textId="77777777" w:rsidR="00B00708" w:rsidRPr="005055F3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(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val="en-US" w:eastAsia="ru-RU"/>
              </w:rPr>
              <w:t>V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bscript"/>
                <w:lang w:eastAsia="ru-RU"/>
              </w:rPr>
              <w:t>от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33FF4BCB" w14:textId="77777777" w:rsidR="00B00708" w:rsidRPr="005055F3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Объем воды на заполнение трубопроводных сетей, м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val="en-US" w:eastAsia="ru-RU"/>
              </w:rPr>
              <w:t>V</w:t>
            </w:r>
            <w:proofErr w:type="spellStart"/>
            <w:proofErr w:type="gramStart"/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bscript"/>
                <w:lang w:eastAsia="ru-RU"/>
              </w:rPr>
              <w:t>т.с</w:t>
            </w:r>
            <w:proofErr w:type="spellEnd"/>
            <w:proofErr w:type="gramEnd"/>
          </w:p>
        </w:tc>
        <w:tc>
          <w:tcPr>
            <w:tcW w:w="1875" w:type="dxa"/>
            <w:shd w:val="clear" w:color="auto" w:fill="FFFFFF"/>
            <w:vAlign w:val="center"/>
          </w:tcPr>
          <w:p w14:paraId="640B873E" w14:textId="77777777" w:rsidR="00B00708" w:rsidRPr="005055F3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Объем воды на ГВС, м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</w:p>
          <w:p w14:paraId="29504B93" w14:textId="77777777" w:rsidR="00B00708" w:rsidRPr="005055F3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/год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087013BB" w14:textId="77777777" w:rsidR="00B00708" w:rsidRPr="005055F3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Подпитка воды, м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  <w:r w:rsidRPr="005055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/год</w:t>
            </w:r>
          </w:p>
        </w:tc>
      </w:tr>
      <w:tr w:rsidR="00B00708" w:rsidRPr="005055F3" w14:paraId="6DDFFAF2" w14:textId="77777777" w:rsidTr="005055F3">
        <w:trPr>
          <w:trHeight w:val="272"/>
        </w:trPr>
        <w:tc>
          <w:tcPr>
            <w:tcW w:w="14878" w:type="dxa"/>
            <w:gridSpan w:val="6"/>
            <w:shd w:val="clear" w:color="auto" w:fill="FFFFFF"/>
            <w:vAlign w:val="center"/>
          </w:tcPr>
          <w:p w14:paraId="11FE8FD1" w14:textId="29005AF1" w:rsidR="00B00708" w:rsidRPr="005055F3" w:rsidRDefault="00373013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5055F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МБУ ЦОМУ и ОМС</w:t>
            </w:r>
          </w:p>
        </w:tc>
      </w:tr>
      <w:tr w:rsidR="005055F3" w:rsidRPr="005055F3" w14:paraId="7735CD98" w14:textId="77777777" w:rsidTr="005055F3">
        <w:trPr>
          <w:trHeight w:val="397"/>
        </w:trPr>
        <w:tc>
          <w:tcPr>
            <w:tcW w:w="4996" w:type="dxa"/>
            <w:vAlign w:val="center"/>
          </w:tcPr>
          <w:p w14:paraId="18CABE9B" w14:textId="2884748E" w:rsidR="005055F3" w:rsidRPr="005055F3" w:rsidRDefault="005055F3" w:rsidP="005055F3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ТКУ-3,2 ЦРБ п. Добринка ул. Воронского</w:t>
            </w:r>
          </w:p>
        </w:tc>
        <w:tc>
          <w:tcPr>
            <w:tcW w:w="1913" w:type="dxa"/>
            <w:vAlign w:val="center"/>
          </w:tcPr>
          <w:p w14:paraId="34FEF762" w14:textId="0981B957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18,68</w:t>
            </w:r>
          </w:p>
        </w:tc>
        <w:tc>
          <w:tcPr>
            <w:tcW w:w="2310" w:type="dxa"/>
            <w:vAlign w:val="center"/>
          </w:tcPr>
          <w:p w14:paraId="3465317C" w14:textId="08B043C3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18,48</w:t>
            </w:r>
          </w:p>
        </w:tc>
        <w:tc>
          <w:tcPr>
            <w:tcW w:w="2036" w:type="dxa"/>
            <w:vAlign w:val="center"/>
          </w:tcPr>
          <w:p w14:paraId="29283572" w14:textId="23626A29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8,16</w:t>
            </w:r>
          </w:p>
        </w:tc>
        <w:tc>
          <w:tcPr>
            <w:tcW w:w="1875" w:type="dxa"/>
            <w:vAlign w:val="center"/>
          </w:tcPr>
          <w:p w14:paraId="06971043" w14:textId="45B86718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2455,14</w:t>
            </w:r>
          </w:p>
        </w:tc>
        <w:tc>
          <w:tcPr>
            <w:tcW w:w="1748" w:type="dxa"/>
            <w:vAlign w:val="center"/>
          </w:tcPr>
          <w:p w14:paraId="6C579681" w14:textId="1CB5FECB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0,87</w:t>
            </w:r>
          </w:p>
        </w:tc>
      </w:tr>
      <w:tr w:rsidR="005055F3" w:rsidRPr="005055F3" w14:paraId="7727B7BE" w14:textId="77777777" w:rsidTr="005055F3">
        <w:trPr>
          <w:trHeight w:val="397"/>
        </w:trPr>
        <w:tc>
          <w:tcPr>
            <w:tcW w:w="4996" w:type="dxa"/>
            <w:vAlign w:val="center"/>
          </w:tcPr>
          <w:p w14:paraId="561430B4" w14:textId="286BED8E" w:rsidR="005055F3" w:rsidRPr="005055F3" w:rsidRDefault="005055F3" w:rsidP="005055F3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proofErr w:type="gramStart"/>
            <w:r w:rsidRPr="005055F3">
              <w:rPr>
                <w:rFonts w:cs="Times New Roman"/>
                <w:sz w:val="22"/>
                <w:szCs w:val="22"/>
              </w:rPr>
              <w:t>БМК-1,26</w:t>
            </w:r>
            <w:proofErr w:type="gramEnd"/>
            <w:r w:rsidRPr="005055F3">
              <w:rPr>
                <w:rFonts w:cs="Times New Roman"/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1913" w:type="dxa"/>
            <w:vAlign w:val="center"/>
          </w:tcPr>
          <w:p w14:paraId="5F9D4CBE" w14:textId="4E8116CE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14,07</w:t>
            </w:r>
          </w:p>
        </w:tc>
        <w:tc>
          <w:tcPr>
            <w:tcW w:w="2310" w:type="dxa"/>
            <w:vAlign w:val="center"/>
          </w:tcPr>
          <w:p w14:paraId="30960FAF" w14:textId="4FF6F348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14,96</w:t>
            </w:r>
          </w:p>
        </w:tc>
        <w:tc>
          <w:tcPr>
            <w:tcW w:w="2036" w:type="dxa"/>
            <w:vAlign w:val="center"/>
          </w:tcPr>
          <w:p w14:paraId="07E46D51" w14:textId="5BABD14A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2,84</w:t>
            </w:r>
          </w:p>
        </w:tc>
        <w:tc>
          <w:tcPr>
            <w:tcW w:w="1875" w:type="dxa"/>
            <w:vAlign w:val="center"/>
          </w:tcPr>
          <w:p w14:paraId="61426D81" w14:textId="47381FA2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48" w:type="dxa"/>
            <w:vAlign w:val="center"/>
          </w:tcPr>
          <w:p w14:paraId="4C6FC6BA" w14:textId="72FBAA21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0,34</w:t>
            </w:r>
          </w:p>
        </w:tc>
      </w:tr>
      <w:tr w:rsidR="005055F3" w:rsidRPr="005055F3" w14:paraId="0E5C60D5" w14:textId="77777777" w:rsidTr="005055F3">
        <w:trPr>
          <w:trHeight w:val="397"/>
        </w:trPr>
        <w:tc>
          <w:tcPr>
            <w:tcW w:w="4996" w:type="dxa"/>
            <w:vAlign w:val="center"/>
          </w:tcPr>
          <w:p w14:paraId="0ADE3B60" w14:textId="40CF6AEE" w:rsidR="005055F3" w:rsidRPr="005055F3" w:rsidRDefault="005055F3" w:rsidP="005055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ТКУ-3,2 п. Петровский</w:t>
            </w:r>
          </w:p>
        </w:tc>
        <w:tc>
          <w:tcPr>
            <w:tcW w:w="1913" w:type="dxa"/>
            <w:vAlign w:val="center"/>
          </w:tcPr>
          <w:p w14:paraId="0A98935E" w14:textId="0204AB8E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46,56</w:t>
            </w:r>
          </w:p>
        </w:tc>
        <w:tc>
          <w:tcPr>
            <w:tcW w:w="2310" w:type="dxa"/>
            <w:vAlign w:val="center"/>
          </w:tcPr>
          <w:p w14:paraId="1A5A2730" w14:textId="1F19C369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21,06</w:t>
            </w:r>
          </w:p>
        </w:tc>
        <w:tc>
          <w:tcPr>
            <w:tcW w:w="2036" w:type="dxa"/>
            <w:vAlign w:val="center"/>
          </w:tcPr>
          <w:p w14:paraId="0F9E0C18" w14:textId="1D3D13C5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10,01</w:t>
            </w:r>
          </w:p>
        </w:tc>
        <w:tc>
          <w:tcPr>
            <w:tcW w:w="1875" w:type="dxa"/>
            <w:vAlign w:val="center"/>
          </w:tcPr>
          <w:p w14:paraId="3D42BC47" w14:textId="7620FFD0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48" w:type="dxa"/>
            <w:vAlign w:val="center"/>
          </w:tcPr>
          <w:p w14:paraId="443DB52D" w14:textId="645BB730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0,116</w:t>
            </w:r>
          </w:p>
        </w:tc>
      </w:tr>
      <w:tr w:rsidR="005055F3" w:rsidRPr="005055F3" w14:paraId="14A35D9B" w14:textId="77777777" w:rsidTr="005055F3">
        <w:trPr>
          <w:trHeight w:val="397"/>
        </w:trPr>
        <w:tc>
          <w:tcPr>
            <w:tcW w:w="4996" w:type="dxa"/>
            <w:vAlign w:val="center"/>
          </w:tcPr>
          <w:p w14:paraId="19E41896" w14:textId="4ACB39DE" w:rsidR="005055F3" w:rsidRPr="005055F3" w:rsidRDefault="005055F3" w:rsidP="005055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 xml:space="preserve">БМК-1,26 с. В. </w:t>
            </w:r>
            <w:proofErr w:type="spellStart"/>
            <w:r w:rsidRPr="005055F3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1913" w:type="dxa"/>
            <w:vAlign w:val="center"/>
          </w:tcPr>
          <w:p w14:paraId="5E8FFF98" w14:textId="7A9CEFBB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15,38</w:t>
            </w:r>
          </w:p>
        </w:tc>
        <w:tc>
          <w:tcPr>
            <w:tcW w:w="2310" w:type="dxa"/>
            <w:vAlign w:val="center"/>
          </w:tcPr>
          <w:p w14:paraId="554D4089" w14:textId="02A4A42C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17,83</w:t>
            </w:r>
          </w:p>
        </w:tc>
        <w:tc>
          <w:tcPr>
            <w:tcW w:w="2036" w:type="dxa"/>
            <w:vAlign w:val="center"/>
          </w:tcPr>
          <w:p w14:paraId="0FB1AB34" w14:textId="4B2B3D13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3,99</w:t>
            </w:r>
          </w:p>
        </w:tc>
        <w:tc>
          <w:tcPr>
            <w:tcW w:w="1875" w:type="dxa"/>
            <w:vAlign w:val="center"/>
          </w:tcPr>
          <w:p w14:paraId="2E019ECB" w14:textId="3983B1DF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48" w:type="dxa"/>
            <w:vAlign w:val="center"/>
          </w:tcPr>
          <w:p w14:paraId="0F358E5E" w14:textId="48B17AAE" w:rsidR="005055F3" w:rsidRPr="005055F3" w:rsidRDefault="005055F3" w:rsidP="005055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0,038</w:t>
            </w:r>
          </w:p>
        </w:tc>
      </w:tr>
      <w:tr w:rsidR="005055F3" w:rsidRPr="005055F3" w14:paraId="4DB39141" w14:textId="77777777" w:rsidTr="005055F3">
        <w:trPr>
          <w:trHeight w:val="397"/>
        </w:trPr>
        <w:tc>
          <w:tcPr>
            <w:tcW w:w="4996" w:type="dxa"/>
            <w:vAlign w:val="center"/>
          </w:tcPr>
          <w:p w14:paraId="49C0DCA0" w14:textId="1C4CBBD8" w:rsidR="005055F3" w:rsidRPr="005055F3" w:rsidRDefault="005055F3" w:rsidP="005055F3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БМК-1,0 с. Пушкино</w:t>
            </w:r>
          </w:p>
        </w:tc>
        <w:tc>
          <w:tcPr>
            <w:tcW w:w="1913" w:type="dxa"/>
            <w:vAlign w:val="center"/>
          </w:tcPr>
          <w:p w14:paraId="06DCAF7C" w14:textId="5F86AA7F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23,695</w:t>
            </w:r>
          </w:p>
        </w:tc>
        <w:tc>
          <w:tcPr>
            <w:tcW w:w="2310" w:type="dxa"/>
            <w:vAlign w:val="center"/>
          </w:tcPr>
          <w:p w14:paraId="5B44D4DA" w14:textId="76AC19FC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14,69</w:t>
            </w:r>
          </w:p>
        </w:tc>
        <w:tc>
          <w:tcPr>
            <w:tcW w:w="2036" w:type="dxa"/>
            <w:vAlign w:val="center"/>
          </w:tcPr>
          <w:p w14:paraId="7AA6A0DC" w14:textId="672F9A5C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6,29</w:t>
            </w:r>
          </w:p>
        </w:tc>
        <w:tc>
          <w:tcPr>
            <w:tcW w:w="1875" w:type="dxa"/>
            <w:vAlign w:val="center"/>
          </w:tcPr>
          <w:p w14:paraId="657606D0" w14:textId="78249035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48" w:type="dxa"/>
            <w:vAlign w:val="center"/>
          </w:tcPr>
          <w:p w14:paraId="7BF0532B" w14:textId="4CCD81FB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0,0049</w:t>
            </w:r>
          </w:p>
        </w:tc>
      </w:tr>
      <w:tr w:rsidR="00B76A87" w:rsidRPr="005055F3" w14:paraId="4F8910D9" w14:textId="77777777" w:rsidTr="005055F3">
        <w:trPr>
          <w:trHeight w:val="309"/>
        </w:trPr>
        <w:tc>
          <w:tcPr>
            <w:tcW w:w="14878" w:type="dxa"/>
            <w:gridSpan w:val="6"/>
            <w:vAlign w:val="center"/>
          </w:tcPr>
          <w:p w14:paraId="65AA40E9" w14:textId="2776EA50" w:rsidR="00B76A87" w:rsidRPr="005055F3" w:rsidRDefault="00373013" w:rsidP="00B76A87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2"/>
                <w:szCs w:val="22"/>
              </w:rPr>
            </w:pPr>
            <w:r w:rsidRPr="005055F3">
              <w:rPr>
                <w:rFonts w:eastAsia="Arial Unicode MS" w:cs="Times New Roman"/>
                <w:b/>
                <w:bCs/>
                <w:sz w:val="22"/>
                <w:szCs w:val="22"/>
              </w:rPr>
              <w:t>ООО «УК Кристалл»</w:t>
            </w:r>
          </w:p>
        </w:tc>
      </w:tr>
      <w:tr w:rsidR="005055F3" w:rsidRPr="005055F3" w14:paraId="27065202" w14:textId="77777777" w:rsidTr="005055F3">
        <w:trPr>
          <w:trHeight w:val="397"/>
        </w:trPr>
        <w:tc>
          <w:tcPr>
            <w:tcW w:w="4996" w:type="dxa"/>
            <w:vAlign w:val="center"/>
          </w:tcPr>
          <w:p w14:paraId="084975F8" w14:textId="10E7F89F" w:rsidR="005055F3" w:rsidRPr="005055F3" w:rsidRDefault="005055F3" w:rsidP="005055F3">
            <w:pPr>
              <w:spacing w:after="0" w:line="240" w:lineRule="auto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5055F3">
              <w:rPr>
                <w:rFonts w:eastAsia="Arial Unicode MS" w:cs="Times New Roman"/>
                <w:color w:val="auto"/>
                <w:sz w:val="22"/>
                <w:szCs w:val="22"/>
              </w:rPr>
              <w:t>АО «ДСЗ»</w:t>
            </w:r>
          </w:p>
        </w:tc>
        <w:tc>
          <w:tcPr>
            <w:tcW w:w="1913" w:type="dxa"/>
            <w:vAlign w:val="center"/>
          </w:tcPr>
          <w:p w14:paraId="053F4EB0" w14:textId="2921E579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770,4</w:t>
            </w:r>
          </w:p>
        </w:tc>
        <w:tc>
          <w:tcPr>
            <w:tcW w:w="2310" w:type="dxa"/>
            <w:vAlign w:val="center"/>
          </w:tcPr>
          <w:p w14:paraId="68BA7420" w14:textId="39C15247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208,55</w:t>
            </w:r>
          </w:p>
        </w:tc>
        <w:tc>
          <w:tcPr>
            <w:tcW w:w="2036" w:type="dxa"/>
            <w:vAlign w:val="center"/>
          </w:tcPr>
          <w:p w14:paraId="5405E6AF" w14:textId="2BD1AE97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133,45</w:t>
            </w:r>
          </w:p>
        </w:tc>
        <w:tc>
          <w:tcPr>
            <w:tcW w:w="1875" w:type="dxa"/>
            <w:vAlign w:val="center"/>
          </w:tcPr>
          <w:p w14:paraId="016FB978" w14:textId="40DCDE3E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5055F3">
              <w:rPr>
                <w:rFonts w:cs="Times New Roman"/>
                <w:sz w:val="22"/>
                <w:szCs w:val="22"/>
              </w:rPr>
              <w:t>49460,06</w:t>
            </w:r>
          </w:p>
        </w:tc>
        <w:tc>
          <w:tcPr>
            <w:tcW w:w="1748" w:type="dxa"/>
            <w:vAlign w:val="center"/>
          </w:tcPr>
          <w:p w14:paraId="362AE7AB" w14:textId="5BF63623" w:rsidR="005055F3" w:rsidRPr="005055F3" w:rsidRDefault="005055F3" w:rsidP="005055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5055F3">
              <w:rPr>
                <w:rFonts w:cs="Times New Roman"/>
                <w:sz w:val="22"/>
                <w:szCs w:val="22"/>
              </w:rPr>
              <w:t>428,4</w:t>
            </w:r>
          </w:p>
        </w:tc>
      </w:tr>
      <w:bookmarkEnd w:id="16"/>
    </w:tbl>
    <w:p w14:paraId="575873EB" w14:textId="77777777" w:rsidR="00BF23F0" w:rsidRDefault="00BF23F0" w:rsidP="00CD7632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color w:val="auto"/>
          <w:lang w:eastAsia="ru-RU"/>
        </w:rPr>
      </w:pPr>
    </w:p>
    <w:p w14:paraId="377F68EB" w14:textId="77777777" w:rsidR="005055F3" w:rsidRDefault="005055F3" w:rsidP="00CD7632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color w:val="auto"/>
          <w:lang w:eastAsia="ru-RU"/>
        </w:rPr>
        <w:sectPr w:rsidR="005055F3" w:rsidSect="00BF23F0">
          <w:pgSz w:w="16840" w:h="11907" w:orient="landscape" w:code="9"/>
          <w:pgMar w:top="1701" w:right="851" w:bottom="567" w:left="567" w:header="720" w:footer="720" w:gutter="0"/>
          <w:cols w:space="720"/>
          <w:docGrid w:linePitch="381"/>
        </w:sectPr>
      </w:pPr>
    </w:p>
    <w:p w14:paraId="7EA4A9E7" w14:textId="3C2B9B10" w:rsidR="00B00708" w:rsidRPr="00E0142C" w:rsidRDefault="00E0142C" w:rsidP="00CD7632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color w:val="auto"/>
          <w:lang w:eastAsia="ru-RU"/>
        </w:rPr>
      </w:pPr>
      <w:r w:rsidRPr="00E0142C">
        <w:rPr>
          <w:rFonts w:eastAsia="Times New Roman" w:cs="Times New Roman"/>
          <w:b/>
          <w:color w:val="auto"/>
          <w:lang w:eastAsia="ru-RU"/>
        </w:rPr>
        <w:lastRenderedPageBreak/>
        <w:t xml:space="preserve">3.2. Существующие и перспективные балансы производительности водоподготовительных установок источников тепловой энергии для компенсации </w:t>
      </w:r>
      <w:r w:rsidRPr="00B6608A">
        <w:rPr>
          <w:rFonts w:eastAsia="Times New Roman" w:cs="Times New Roman"/>
          <w:b/>
          <w:color w:val="auto"/>
          <w:lang w:eastAsia="ru-RU"/>
        </w:rPr>
        <w:t>потерь теплоносителя в аварийных режимах работы систем</w:t>
      </w:r>
      <w:r w:rsidRPr="00E0142C">
        <w:rPr>
          <w:rFonts w:eastAsia="Times New Roman" w:cs="Times New Roman"/>
          <w:b/>
          <w:color w:val="auto"/>
          <w:lang w:eastAsia="ru-RU"/>
        </w:rPr>
        <w:t xml:space="preserve"> теплоснабжения</w:t>
      </w:r>
    </w:p>
    <w:p w14:paraId="0E62D341" w14:textId="40211C85" w:rsidR="00CD7632" w:rsidRPr="00B00708" w:rsidRDefault="00CD7632" w:rsidP="00CD7632">
      <w:pPr>
        <w:widowControl w:val="0"/>
        <w:spacing w:after="0" w:line="276" w:lineRule="auto"/>
        <w:jc w:val="right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Таблица 3.</w:t>
      </w:r>
      <w:r>
        <w:rPr>
          <w:rFonts w:eastAsia="Times New Roman" w:cs="Times New Roman"/>
          <w:iCs w:val="0"/>
          <w:color w:val="auto"/>
          <w:lang w:eastAsia="ru-RU"/>
        </w:rPr>
        <w:t>3</w:t>
      </w:r>
      <w:r w:rsidRPr="00B00708">
        <w:rPr>
          <w:rFonts w:eastAsia="Times New Roman" w:cs="Times New Roman"/>
          <w:iCs w:val="0"/>
          <w:color w:val="auto"/>
          <w:lang w:eastAsia="ru-RU"/>
        </w:rPr>
        <w:t>.</w:t>
      </w:r>
    </w:p>
    <w:tbl>
      <w:tblPr>
        <w:tblW w:w="144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1"/>
        <w:gridCol w:w="966"/>
        <w:gridCol w:w="853"/>
        <w:gridCol w:w="855"/>
        <w:gridCol w:w="855"/>
        <w:gridCol w:w="855"/>
        <w:gridCol w:w="855"/>
        <w:gridCol w:w="855"/>
        <w:gridCol w:w="855"/>
        <w:gridCol w:w="1158"/>
      </w:tblGrid>
      <w:tr w:rsidR="00BF23F0" w:rsidRPr="003F7111" w14:paraId="169065AF" w14:textId="77777777" w:rsidTr="00BF23F0">
        <w:trPr>
          <w:trHeight w:val="227"/>
          <w:jc w:val="center"/>
        </w:trPr>
        <w:tc>
          <w:tcPr>
            <w:tcW w:w="6371" w:type="dxa"/>
            <w:shd w:val="clear" w:color="000000" w:fill="FFFFFF"/>
            <w:vAlign w:val="center"/>
            <w:hideMark/>
          </w:tcPr>
          <w:p w14:paraId="23A7255C" w14:textId="77777777" w:rsidR="00BF23F0" w:rsidRPr="003F7111" w:rsidRDefault="00BF23F0" w:rsidP="00F45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bookmarkStart w:id="17" w:name="_Hlk222476360"/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Показатель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5E5111DD" w14:textId="77777777" w:rsidR="00BF23F0" w:rsidRPr="003F7111" w:rsidRDefault="00BF23F0" w:rsidP="00F45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Ед. изм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14:paraId="67272FA6" w14:textId="77777777" w:rsidR="00BF23F0" w:rsidRPr="003F7111" w:rsidRDefault="00BF23F0" w:rsidP="00F45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14:paraId="655BEC16" w14:textId="77777777" w:rsidR="00BF23F0" w:rsidRPr="003F7111" w:rsidRDefault="00BF23F0" w:rsidP="00F45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14:paraId="127D00B4" w14:textId="77777777" w:rsidR="00BF23F0" w:rsidRPr="003F7111" w:rsidRDefault="00BF23F0" w:rsidP="00F45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14:paraId="6090C4C4" w14:textId="77777777" w:rsidR="00BF23F0" w:rsidRPr="003F7111" w:rsidRDefault="00BF23F0" w:rsidP="00F45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14:paraId="2CD98911" w14:textId="77777777" w:rsidR="00BF23F0" w:rsidRPr="003F7111" w:rsidRDefault="00BF23F0" w:rsidP="00F45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14:paraId="306C204D" w14:textId="77777777" w:rsidR="00BF23F0" w:rsidRPr="003F7111" w:rsidRDefault="00BF23F0" w:rsidP="00F45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14:paraId="3F1FFC9E" w14:textId="77777777" w:rsidR="00BF23F0" w:rsidRPr="003F7111" w:rsidRDefault="00BF23F0" w:rsidP="00F45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14:paraId="492B20A6" w14:textId="71C62C64" w:rsidR="00BF23F0" w:rsidRPr="003F7111" w:rsidRDefault="00BF23F0" w:rsidP="00F45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2036-</w:t>
            </w:r>
            <w:r w:rsidR="00373013"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2037</w:t>
            </w:r>
          </w:p>
        </w:tc>
      </w:tr>
      <w:tr w:rsidR="00BF23F0" w:rsidRPr="003F7111" w14:paraId="70AF5816" w14:textId="77777777" w:rsidTr="00BF23F0">
        <w:trPr>
          <w:trHeight w:val="227"/>
          <w:jc w:val="center"/>
        </w:trPr>
        <w:tc>
          <w:tcPr>
            <w:tcW w:w="14478" w:type="dxa"/>
            <w:gridSpan w:val="10"/>
            <w:vAlign w:val="center"/>
          </w:tcPr>
          <w:p w14:paraId="3C99BB33" w14:textId="3E3228C1" w:rsidR="00BF23F0" w:rsidRPr="003F7111" w:rsidRDefault="005055F3" w:rsidP="004771F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F7111">
              <w:rPr>
                <w:rFonts w:cs="Times New Roman"/>
                <w:b/>
                <w:bCs/>
                <w:sz w:val="22"/>
                <w:szCs w:val="22"/>
              </w:rPr>
              <w:t>ТКУ-3,2 ЦРБ п. Добринка ул. Воронского</w:t>
            </w:r>
          </w:p>
        </w:tc>
      </w:tr>
      <w:tr w:rsidR="00606442" w:rsidRPr="003F7111" w14:paraId="36D9E786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11D3258D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Производительность ВПУ</w:t>
            </w:r>
          </w:p>
        </w:tc>
        <w:tc>
          <w:tcPr>
            <w:tcW w:w="966" w:type="dxa"/>
            <w:vAlign w:val="center"/>
            <w:hideMark/>
          </w:tcPr>
          <w:p w14:paraId="6C5458E1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7AE29497" w14:textId="119AE3FD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855" w:type="dxa"/>
            <w:vAlign w:val="center"/>
          </w:tcPr>
          <w:p w14:paraId="616B5193" w14:textId="4E0D82B3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855" w:type="dxa"/>
            <w:vAlign w:val="center"/>
          </w:tcPr>
          <w:p w14:paraId="6D2563D1" w14:textId="4B15C961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855" w:type="dxa"/>
            <w:vAlign w:val="center"/>
          </w:tcPr>
          <w:p w14:paraId="4E734CF3" w14:textId="5DEACBAB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855" w:type="dxa"/>
            <w:vAlign w:val="center"/>
          </w:tcPr>
          <w:p w14:paraId="385BE237" w14:textId="102EB72F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855" w:type="dxa"/>
            <w:vAlign w:val="center"/>
          </w:tcPr>
          <w:p w14:paraId="38022CF3" w14:textId="2F3CDB39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855" w:type="dxa"/>
            <w:vAlign w:val="center"/>
          </w:tcPr>
          <w:p w14:paraId="46833F5E" w14:textId="39CF22A4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158" w:type="dxa"/>
            <w:vAlign w:val="center"/>
          </w:tcPr>
          <w:p w14:paraId="3422D1DD" w14:textId="347DC73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1,8</w:t>
            </w:r>
          </w:p>
        </w:tc>
      </w:tr>
      <w:tr w:rsidR="00606442" w:rsidRPr="003F7111" w14:paraId="269A7B21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6093CA28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Расчетный часовой расход для подпитки системы теплоснабжения</w:t>
            </w:r>
          </w:p>
        </w:tc>
        <w:tc>
          <w:tcPr>
            <w:tcW w:w="966" w:type="dxa"/>
            <w:vAlign w:val="center"/>
            <w:hideMark/>
          </w:tcPr>
          <w:p w14:paraId="20BF4F81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6659BBB6" w14:textId="3FEA396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855" w:type="dxa"/>
            <w:vAlign w:val="center"/>
          </w:tcPr>
          <w:p w14:paraId="1B8329A2" w14:textId="775BF001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855" w:type="dxa"/>
            <w:vAlign w:val="center"/>
          </w:tcPr>
          <w:p w14:paraId="11E0F0A4" w14:textId="0379ECDC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855" w:type="dxa"/>
            <w:vAlign w:val="center"/>
          </w:tcPr>
          <w:p w14:paraId="7D7C6D4F" w14:textId="3A9BCD0C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855" w:type="dxa"/>
            <w:vAlign w:val="center"/>
          </w:tcPr>
          <w:p w14:paraId="297A7692" w14:textId="197BB13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855" w:type="dxa"/>
            <w:vAlign w:val="center"/>
          </w:tcPr>
          <w:p w14:paraId="5A239714" w14:textId="066D0819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855" w:type="dxa"/>
            <w:vAlign w:val="center"/>
          </w:tcPr>
          <w:p w14:paraId="2267C484" w14:textId="32183722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1158" w:type="dxa"/>
            <w:vAlign w:val="center"/>
          </w:tcPr>
          <w:p w14:paraId="01EAC52A" w14:textId="2002B76B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0,87</w:t>
            </w:r>
          </w:p>
        </w:tc>
      </w:tr>
      <w:tr w:rsidR="00606442" w:rsidRPr="003F7111" w14:paraId="7ACBE939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0F72748A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Нормативные утечки теплоносителя</w:t>
            </w:r>
          </w:p>
        </w:tc>
        <w:tc>
          <w:tcPr>
            <w:tcW w:w="966" w:type="dxa"/>
            <w:vAlign w:val="center"/>
            <w:hideMark/>
          </w:tcPr>
          <w:p w14:paraId="34ED8A8E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17E93AD0" w14:textId="4EF3733A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0,002</w:t>
            </w:r>
          </w:p>
        </w:tc>
        <w:tc>
          <w:tcPr>
            <w:tcW w:w="855" w:type="dxa"/>
            <w:vAlign w:val="center"/>
          </w:tcPr>
          <w:p w14:paraId="6981ED24" w14:textId="1D13548C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0,002</w:t>
            </w:r>
          </w:p>
        </w:tc>
        <w:tc>
          <w:tcPr>
            <w:tcW w:w="855" w:type="dxa"/>
            <w:vAlign w:val="center"/>
          </w:tcPr>
          <w:p w14:paraId="38736508" w14:textId="1159A4C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0,002</w:t>
            </w:r>
          </w:p>
        </w:tc>
        <w:tc>
          <w:tcPr>
            <w:tcW w:w="855" w:type="dxa"/>
            <w:vAlign w:val="center"/>
          </w:tcPr>
          <w:p w14:paraId="3DF7AD69" w14:textId="163F812A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0,002</w:t>
            </w:r>
          </w:p>
        </w:tc>
        <w:tc>
          <w:tcPr>
            <w:tcW w:w="855" w:type="dxa"/>
            <w:vAlign w:val="center"/>
          </w:tcPr>
          <w:p w14:paraId="61C47640" w14:textId="68F8B47E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0,002</w:t>
            </w:r>
          </w:p>
        </w:tc>
        <w:tc>
          <w:tcPr>
            <w:tcW w:w="855" w:type="dxa"/>
            <w:vAlign w:val="center"/>
          </w:tcPr>
          <w:p w14:paraId="48F95EAD" w14:textId="63EF8D18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0,002</w:t>
            </w:r>
          </w:p>
        </w:tc>
        <w:tc>
          <w:tcPr>
            <w:tcW w:w="855" w:type="dxa"/>
            <w:vAlign w:val="center"/>
          </w:tcPr>
          <w:p w14:paraId="21B1DC21" w14:textId="56D31D1D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0,002</w:t>
            </w:r>
          </w:p>
        </w:tc>
        <w:tc>
          <w:tcPr>
            <w:tcW w:w="1158" w:type="dxa"/>
            <w:vAlign w:val="center"/>
          </w:tcPr>
          <w:p w14:paraId="3F56AA31" w14:textId="67F39D5E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0,002</w:t>
            </w:r>
          </w:p>
        </w:tc>
      </w:tr>
      <w:tr w:rsidR="00606442" w:rsidRPr="003F7111" w14:paraId="0E9EF3F7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7BBF1E39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Сверхнормативные утечки</w:t>
            </w:r>
          </w:p>
        </w:tc>
        <w:tc>
          <w:tcPr>
            <w:tcW w:w="966" w:type="dxa"/>
            <w:vAlign w:val="center"/>
            <w:hideMark/>
          </w:tcPr>
          <w:p w14:paraId="6DF76DE9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noWrap/>
            <w:vAlign w:val="center"/>
          </w:tcPr>
          <w:p w14:paraId="48407190" w14:textId="115F6BD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noWrap/>
            <w:vAlign w:val="center"/>
          </w:tcPr>
          <w:p w14:paraId="6B518D22" w14:textId="099F2DD8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noWrap/>
            <w:vAlign w:val="center"/>
          </w:tcPr>
          <w:p w14:paraId="32A039CE" w14:textId="66037FAB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noWrap/>
            <w:vAlign w:val="center"/>
          </w:tcPr>
          <w:p w14:paraId="47D64F67" w14:textId="5CE7E0F1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noWrap/>
            <w:vAlign w:val="center"/>
          </w:tcPr>
          <w:p w14:paraId="03B10BC5" w14:textId="057E97AF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noWrap/>
            <w:vAlign w:val="center"/>
          </w:tcPr>
          <w:p w14:paraId="3A1D46E1" w14:textId="6786AF7D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noWrap/>
            <w:vAlign w:val="center"/>
          </w:tcPr>
          <w:p w14:paraId="1034F611" w14:textId="299D9BCA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noWrap/>
            <w:vAlign w:val="center"/>
          </w:tcPr>
          <w:p w14:paraId="5AD092DC" w14:textId="13D50359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606442" w:rsidRPr="003F7111" w14:paraId="13D7E639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03020FBE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966" w:type="dxa"/>
            <w:vAlign w:val="center"/>
            <w:hideMark/>
          </w:tcPr>
          <w:p w14:paraId="0122AAAB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29FA0FE8" w14:textId="14B890F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79410114" w14:textId="3AAE66AD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4DD3461A" w14:textId="1F387D4C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3D352FFB" w14:textId="02FB8922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3C7E9689" w14:textId="31094C53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5F61E441" w14:textId="710CD4FC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497E6D53" w14:textId="0AEC7063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1234EF95" w14:textId="62F79C2C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606442" w:rsidRPr="003F7111" w14:paraId="612A38EE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5CA7C9EF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Объем аварийной подпитки (химически не обработанной и не </w:t>
            </w:r>
            <w:proofErr w:type="spellStart"/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деаэрированной</w:t>
            </w:r>
            <w:proofErr w:type="spellEnd"/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 водой)</w:t>
            </w:r>
          </w:p>
        </w:tc>
        <w:tc>
          <w:tcPr>
            <w:tcW w:w="966" w:type="dxa"/>
            <w:vAlign w:val="center"/>
            <w:hideMark/>
          </w:tcPr>
          <w:p w14:paraId="2BFABCA1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4D23280E" w14:textId="079E0B42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58C48A6F" w14:textId="4FA5BEF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6FFAD01" w14:textId="027B8B0C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199CA953" w14:textId="57F5C05A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2A18A434" w14:textId="41E0FE24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E602A92" w14:textId="6BE6B0B8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1A4DE80D" w14:textId="3C443BAC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39CBF95D" w14:textId="3CDC9F33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606442" w:rsidRPr="003F7111" w14:paraId="463D14A9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2BD6DBA1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Резерв (+) /дефицит (-) ВПУ</w:t>
            </w:r>
          </w:p>
        </w:tc>
        <w:tc>
          <w:tcPr>
            <w:tcW w:w="966" w:type="dxa"/>
            <w:vAlign w:val="center"/>
            <w:hideMark/>
          </w:tcPr>
          <w:p w14:paraId="6CB468CE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6025A550" w14:textId="192C4C01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+0,928</w:t>
            </w:r>
          </w:p>
        </w:tc>
        <w:tc>
          <w:tcPr>
            <w:tcW w:w="855" w:type="dxa"/>
            <w:vAlign w:val="center"/>
          </w:tcPr>
          <w:p w14:paraId="1F43DF48" w14:textId="249B9B1E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+0,928</w:t>
            </w:r>
          </w:p>
        </w:tc>
        <w:tc>
          <w:tcPr>
            <w:tcW w:w="855" w:type="dxa"/>
            <w:vAlign w:val="center"/>
          </w:tcPr>
          <w:p w14:paraId="09D9923E" w14:textId="7127093A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+0,928</w:t>
            </w:r>
          </w:p>
        </w:tc>
        <w:tc>
          <w:tcPr>
            <w:tcW w:w="855" w:type="dxa"/>
            <w:vAlign w:val="center"/>
          </w:tcPr>
          <w:p w14:paraId="7ACC1A21" w14:textId="1D0725F7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+0,928</w:t>
            </w:r>
          </w:p>
        </w:tc>
        <w:tc>
          <w:tcPr>
            <w:tcW w:w="855" w:type="dxa"/>
            <w:vAlign w:val="center"/>
          </w:tcPr>
          <w:p w14:paraId="03135A61" w14:textId="7C6E85D5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+0,928</w:t>
            </w:r>
          </w:p>
        </w:tc>
        <w:tc>
          <w:tcPr>
            <w:tcW w:w="855" w:type="dxa"/>
            <w:vAlign w:val="center"/>
          </w:tcPr>
          <w:p w14:paraId="187EEE6B" w14:textId="569A15EF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+0,928</w:t>
            </w:r>
          </w:p>
        </w:tc>
        <w:tc>
          <w:tcPr>
            <w:tcW w:w="855" w:type="dxa"/>
            <w:vAlign w:val="center"/>
          </w:tcPr>
          <w:p w14:paraId="588D34AC" w14:textId="699B397A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+0,928</w:t>
            </w:r>
          </w:p>
        </w:tc>
        <w:tc>
          <w:tcPr>
            <w:tcW w:w="1158" w:type="dxa"/>
            <w:vAlign w:val="center"/>
          </w:tcPr>
          <w:p w14:paraId="3C2A8500" w14:textId="4985F1AE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+0,928</w:t>
            </w:r>
          </w:p>
        </w:tc>
      </w:tr>
      <w:tr w:rsidR="00606442" w:rsidRPr="003F7111" w14:paraId="0A61EBE4" w14:textId="77777777" w:rsidTr="00BF23F0">
        <w:trPr>
          <w:trHeight w:val="270"/>
          <w:jc w:val="center"/>
        </w:trPr>
        <w:tc>
          <w:tcPr>
            <w:tcW w:w="6371" w:type="dxa"/>
            <w:vAlign w:val="center"/>
            <w:hideMark/>
          </w:tcPr>
          <w:p w14:paraId="304E720F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Доля резерва/дефицита</w:t>
            </w:r>
          </w:p>
        </w:tc>
        <w:tc>
          <w:tcPr>
            <w:tcW w:w="966" w:type="dxa"/>
            <w:vAlign w:val="center"/>
            <w:hideMark/>
          </w:tcPr>
          <w:p w14:paraId="4C7A7B0C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3" w:type="dxa"/>
            <w:vAlign w:val="center"/>
          </w:tcPr>
          <w:p w14:paraId="11CF4DC9" w14:textId="388ED898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51,55</w:t>
            </w:r>
          </w:p>
        </w:tc>
        <w:tc>
          <w:tcPr>
            <w:tcW w:w="855" w:type="dxa"/>
            <w:vAlign w:val="center"/>
          </w:tcPr>
          <w:p w14:paraId="58E7C400" w14:textId="009A86C6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51,55</w:t>
            </w:r>
          </w:p>
        </w:tc>
        <w:tc>
          <w:tcPr>
            <w:tcW w:w="855" w:type="dxa"/>
            <w:vAlign w:val="center"/>
          </w:tcPr>
          <w:p w14:paraId="4E5725BE" w14:textId="0A9DCC5A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51,55</w:t>
            </w:r>
          </w:p>
        </w:tc>
        <w:tc>
          <w:tcPr>
            <w:tcW w:w="855" w:type="dxa"/>
            <w:vAlign w:val="center"/>
          </w:tcPr>
          <w:p w14:paraId="004FB987" w14:textId="09D0C434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51,55</w:t>
            </w:r>
          </w:p>
        </w:tc>
        <w:tc>
          <w:tcPr>
            <w:tcW w:w="855" w:type="dxa"/>
            <w:vAlign w:val="center"/>
          </w:tcPr>
          <w:p w14:paraId="0D8D18CF" w14:textId="2D02DE38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51,55</w:t>
            </w:r>
          </w:p>
        </w:tc>
        <w:tc>
          <w:tcPr>
            <w:tcW w:w="855" w:type="dxa"/>
            <w:vAlign w:val="center"/>
          </w:tcPr>
          <w:p w14:paraId="78FD697B" w14:textId="24CCF96B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51,55</w:t>
            </w:r>
          </w:p>
        </w:tc>
        <w:tc>
          <w:tcPr>
            <w:tcW w:w="855" w:type="dxa"/>
            <w:vAlign w:val="center"/>
          </w:tcPr>
          <w:p w14:paraId="2CC4894E" w14:textId="244E18EC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51,55</w:t>
            </w:r>
          </w:p>
        </w:tc>
        <w:tc>
          <w:tcPr>
            <w:tcW w:w="1158" w:type="dxa"/>
            <w:vAlign w:val="center"/>
          </w:tcPr>
          <w:p w14:paraId="0AD43780" w14:textId="2C021030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51,55</w:t>
            </w:r>
          </w:p>
        </w:tc>
      </w:tr>
      <w:tr w:rsidR="00BF23F0" w:rsidRPr="003F7111" w14:paraId="3611EF68" w14:textId="77777777" w:rsidTr="00BF23F0">
        <w:trPr>
          <w:trHeight w:val="227"/>
          <w:jc w:val="center"/>
        </w:trPr>
        <w:tc>
          <w:tcPr>
            <w:tcW w:w="14478" w:type="dxa"/>
            <w:gridSpan w:val="10"/>
            <w:vAlign w:val="center"/>
          </w:tcPr>
          <w:p w14:paraId="69A33AC1" w14:textId="1A79EAA9" w:rsidR="00BF23F0" w:rsidRPr="003F7111" w:rsidRDefault="00606442" w:rsidP="0060644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 w:rsidRPr="003F7111">
              <w:rPr>
                <w:rFonts w:cs="Times New Roman"/>
                <w:b/>
                <w:bCs/>
                <w:sz w:val="22"/>
                <w:szCs w:val="22"/>
              </w:rPr>
              <w:t>БМК-1,26</w:t>
            </w:r>
            <w:proofErr w:type="gramEnd"/>
            <w:r w:rsidRPr="003F7111">
              <w:rPr>
                <w:rFonts w:cs="Times New Roman"/>
                <w:b/>
                <w:bCs/>
                <w:sz w:val="22"/>
                <w:szCs w:val="22"/>
              </w:rPr>
              <w:t xml:space="preserve"> Лицей №1, п. Добринка, ул. Ленинская, 3</w:t>
            </w:r>
          </w:p>
        </w:tc>
      </w:tr>
      <w:tr w:rsidR="00606442" w:rsidRPr="003F7111" w14:paraId="702591EB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691A34D5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Производительность ВПУ</w:t>
            </w:r>
          </w:p>
        </w:tc>
        <w:tc>
          <w:tcPr>
            <w:tcW w:w="966" w:type="dxa"/>
            <w:vAlign w:val="center"/>
            <w:hideMark/>
          </w:tcPr>
          <w:p w14:paraId="2D69B73B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4BA722D5" w14:textId="562447C4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5" w:type="dxa"/>
            <w:vAlign w:val="center"/>
          </w:tcPr>
          <w:p w14:paraId="65F01B65" w14:textId="4CECA1A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5" w:type="dxa"/>
            <w:vAlign w:val="center"/>
          </w:tcPr>
          <w:p w14:paraId="4757DF9C" w14:textId="04155996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5" w:type="dxa"/>
            <w:vAlign w:val="center"/>
          </w:tcPr>
          <w:p w14:paraId="112A4F6C" w14:textId="1D33A27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5" w:type="dxa"/>
            <w:vAlign w:val="center"/>
          </w:tcPr>
          <w:p w14:paraId="1F359D5B" w14:textId="3EA8EA14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5" w:type="dxa"/>
            <w:vAlign w:val="center"/>
          </w:tcPr>
          <w:p w14:paraId="66E26B99" w14:textId="4ACC98BF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5" w:type="dxa"/>
            <w:vAlign w:val="center"/>
          </w:tcPr>
          <w:p w14:paraId="1746A79F" w14:textId="778A646F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58" w:type="dxa"/>
            <w:vAlign w:val="center"/>
          </w:tcPr>
          <w:p w14:paraId="0C994CD7" w14:textId="3BA553FC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</w:t>
            </w:r>
          </w:p>
        </w:tc>
      </w:tr>
      <w:tr w:rsidR="00606442" w:rsidRPr="003F7111" w14:paraId="70E56677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6C5BDEF4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Расчетный часовой расход для подпитки системы теплоснабжения</w:t>
            </w:r>
          </w:p>
        </w:tc>
        <w:tc>
          <w:tcPr>
            <w:tcW w:w="966" w:type="dxa"/>
            <w:vAlign w:val="center"/>
            <w:hideMark/>
          </w:tcPr>
          <w:p w14:paraId="1B8516C7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5BC78591" w14:textId="4C620AA0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0,34</w:t>
            </w:r>
          </w:p>
        </w:tc>
        <w:tc>
          <w:tcPr>
            <w:tcW w:w="855" w:type="dxa"/>
            <w:vAlign w:val="center"/>
          </w:tcPr>
          <w:p w14:paraId="105BEB23" w14:textId="2D021CC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0,34</w:t>
            </w:r>
          </w:p>
        </w:tc>
        <w:tc>
          <w:tcPr>
            <w:tcW w:w="855" w:type="dxa"/>
            <w:vAlign w:val="center"/>
          </w:tcPr>
          <w:p w14:paraId="315860ED" w14:textId="421A91BB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0,34</w:t>
            </w:r>
          </w:p>
        </w:tc>
        <w:tc>
          <w:tcPr>
            <w:tcW w:w="855" w:type="dxa"/>
            <w:vAlign w:val="center"/>
          </w:tcPr>
          <w:p w14:paraId="268B3B51" w14:textId="603BA001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0,34</w:t>
            </w:r>
          </w:p>
        </w:tc>
        <w:tc>
          <w:tcPr>
            <w:tcW w:w="855" w:type="dxa"/>
            <w:vAlign w:val="center"/>
          </w:tcPr>
          <w:p w14:paraId="466F5663" w14:textId="48E01BAB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0,34</w:t>
            </w:r>
          </w:p>
        </w:tc>
        <w:tc>
          <w:tcPr>
            <w:tcW w:w="855" w:type="dxa"/>
            <w:vAlign w:val="center"/>
          </w:tcPr>
          <w:p w14:paraId="3851E424" w14:textId="5205D813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0,34</w:t>
            </w:r>
          </w:p>
        </w:tc>
        <w:tc>
          <w:tcPr>
            <w:tcW w:w="855" w:type="dxa"/>
            <w:vAlign w:val="center"/>
          </w:tcPr>
          <w:p w14:paraId="38A9FA31" w14:textId="7DACD360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0,34</w:t>
            </w:r>
          </w:p>
        </w:tc>
        <w:tc>
          <w:tcPr>
            <w:tcW w:w="1158" w:type="dxa"/>
            <w:vAlign w:val="center"/>
          </w:tcPr>
          <w:p w14:paraId="6BEFFDB8" w14:textId="4DC29414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0,34</w:t>
            </w:r>
          </w:p>
        </w:tc>
      </w:tr>
      <w:tr w:rsidR="00606442" w:rsidRPr="003F7111" w14:paraId="7A7618E9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2B98CF5B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Нормативные утечки теплоносителя</w:t>
            </w:r>
          </w:p>
        </w:tc>
        <w:tc>
          <w:tcPr>
            <w:tcW w:w="966" w:type="dxa"/>
            <w:vAlign w:val="center"/>
            <w:hideMark/>
          </w:tcPr>
          <w:p w14:paraId="20578DBC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59E51733" w14:textId="638BA471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0,003</w:t>
            </w:r>
          </w:p>
        </w:tc>
        <w:tc>
          <w:tcPr>
            <w:tcW w:w="855" w:type="dxa"/>
            <w:vAlign w:val="center"/>
          </w:tcPr>
          <w:p w14:paraId="44B7D851" w14:textId="451685A3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0,003</w:t>
            </w:r>
          </w:p>
        </w:tc>
        <w:tc>
          <w:tcPr>
            <w:tcW w:w="855" w:type="dxa"/>
            <w:vAlign w:val="center"/>
          </w:tcPr>
          <w:p w14:paraId="5BF27EA1" w14:textId="10557C4B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0,003</w:t>
            </w:r>
          </w:p>
        </w:tc>
        <w:tc>
          <w:tcPr>
            <w:tcW w:w="855" w:type="dxa"/>
            <w:vAlign w:val="center"/>
          </w:tcPr>
          <w:p w14:paraId="00F0D337" w14:textId="5222AC86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0,003</w:t>
            </w:r>
          </w:p>
        </w:tc>
        <w:tc>
          <w:tcPr>
            <w:tcW w:w="855" w:type="dxa"/>
            <w:vAlign w:val="center"/>
          </w:tcPr>
          <w:p w14:paraId="31E38799" w14:textId="7F28557C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0,003</w:t>
            </w:r>
          </w:p>
        </w:tc>
        <w:tc>
          <w:tcPr>
            <w:tcW w:w="855" w:type="dxa"/>
            <w:vAlign w:val="center"/>
          </w:tcPr>
          <w:p w14:paraId="00D5CF48" w14:textId="253D56D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0,003</w:t>
            </w:r>
          </w:p>
        </w:tc>
        <w:tc>
          <w:tcPr>
            <w:tcW w:w="855" w:type="dxa"/>
            <w:vAlign w:val="center"/>
          </w:tcPr>
          <w:p w14:paraId="257D9BD7" w14:textId="373E86CD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0,003</w:t>
            </w:r>
          </w:p>
        </w:tc>
        <w:tc>
          <w:tcPr>
            <w:tcW w:w="1158" w:type="dxa"/>
            <w:vAlign w:val="center"/>
          </w:tcPr>
          <w:p w14:paraId="5ED05C69" w14:textId="6CBF333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0,003</w:t>
            </w:r>
          </w:p>
        </w:tc>
      </w:tr>
      <w:tr w:rsidR="00606442" w:rsidRPr="003F7111" w14:paraId="65376443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1FA68AA6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Сверхнормативные утечки</w:t>
            </w:r>
          </w:p>
        </w:tc>
        <w:tc>
          <w:tcPr>
            <w:tcW w:w="966" w:type="dxa"/>
            <w:vAlign w:val="center"/>
            <w:hideMark/>
          </w:tcPr>
          <w:p w14:paraId="5321BA46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noWrap/>
            <w:vAlign w:val="center"/>
          </w:tcPr>
          <w:p w14:paraId="4FF40391" w14:textId="50174339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noWrap/>
            <w:vAlign w:val="center"/>
          </w:tcPr>
          <w:p w14:paraId="5F39C058" w14:textId="0C11906A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noWrap/>
            <w:vAlign w:val="center"/>
          </w:tcPr>
          <w:p w14:paraId="4594D4AC" w14:textId="3A8DF60E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noWrap/>
            <w:vAlign w:val="center"/>
          </w:tcPr>
          <w:p w14:paraId="79AFA91E" w14:textId="477755C2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noWrap/>
            <w:vAlign w:val="center"/>
          </w:tcPr>
          <w:p w14:paraId="62F7CD8C" w14:textId="2C5E9AEA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noWrap/>
            <w:vAlign w:val="center"/>
          </w:tcPr>
          <w:p w14:paraId="57955231" w14:textId="59C87394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noWrap/>
            <w:vAlign w:val="center"/>
          </w:tcPr>
          <w:p w14:paraId="167F15F1" w14:textId="7575A508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noWrap/>
            <w:vAlign w:val="center"/>
          </w:tcPr>
          <w:p w14:paraId="247986DC" w14:textId="252C137E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606442" w:rsidRPr="003F7111" w14:paraId="303E904D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190E3CFA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966" w:type="dxa"/>
            <w:vAlign w:val="center"/>
            <w:hideMark/>
          </w:tcPr>
          <w:p w14:paraId="5246061B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636517FE" w14:textId="277ABE0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3856517A" w14:textId="18DDEFF4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628085DE" w14:textId="73254263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779C799A" w14:textId="553E5D8B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48F1EE9F" w14:textId="2AA3B584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45C3656" w14:textId="72E03A1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609D3C49" w14:textId="39995C51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0B1E9B75" w14:textId="0E26DFB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606442" w:rsidRPr="003F7111" w14:paraId="1A1F3F29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6B32A7AC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Объем аварийной подпитки (химически не обработанной и не </w:t>
            </w:r>
            <w:proofErr w:type="spellStart"/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деаэрированной</w:t>
            </w:r>
            <w:proofErr w:type="spellEnd"/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 водой)</w:t>
            </w:r>
          </w:p>
        </w:tc>
        <w:tc>
          <w:tcPr>
            <w:tcW w:w="966" w:type="dxa"/>
            <w:vAlign w:val="center"/>
            <w:hideMark/>
          </w:tcPr>
          <w:p w14:paraId="11575930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5F0548E6" w14:textId="2AD89744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68CA7DD0" w14:textId="154B150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3B4981BC" w14:textId="7770BEDB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E02D5BA" w14:textId="5328A023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1DCDFE8A" w14:textId="2ED10608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2AAAFEE" w14:textId="60AB58F1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692BEEFD" w14:textId="3E08932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557C3C39" w14:textId="1FA90A1B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606442" w:rsidRPr="003F7111" w14:paraId="46390062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3BC6C350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Резерв (+) /дефицит (-) ВПУ</w:t>
            </w:r>
          </w:p>
        </w:tc>
        <w:tc>
          <w:tcPr>
            <w:tcW w:w="966" w:type="dxa"/>
            <w:vAlign w:val="center"/>
            <w:hideMark/>
          </w:tcPr>
          <w:p w14:paraId="533FAF79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4D3BA5E0" w14:textId="34D38106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+0,657</w:t>
            </w:r>
          </w:p>
        </w:tc>
        <w:tc>
          <w:tcPr>
            <w:tcW w:w="855" w:type="dxa"/>
            <w:vAlign w:val="center"/>
          </w:tcPr>
          <w:p w14:paraId="045751F4" w14:textId="7C722F30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+0,657</w:t>
            </w:r>
          </w:p>
        </w:tc>
        <w:tc>
          <w:tcPr>
            <w:tcW w:w="855" w:type="dxa"/>
            <w:vAlign w:val="center"/>
          </w:tcPr>
          <w:p w14:paraId="24EFAD5F" w14:textId="3B56D12B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+0,657</w:t>
            </w:r>
          </w:p>
        </w:tc>
        <w:tc>
          <w:tcPr>
            <w:tcW w:w="855" w:type="dxa"/>
            <w:vAlign w:val="center"/>
          </w:tcPr>
          <w:p w14:paraId="19DAE40A" w14:textId="489DF904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+0,657</w:t>
            </w:r>
          </w:p>
        </w:tc>
        <w:tc>
          <w:tcPr>
            <w:tcW w:w="855" w:type="dxa"/>
            <w:vAlign w:val="center"/>
          </w:tcPr>
          <w:p w14:paraId="7D6B14E4" w14:textId="13525AA8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+0,657</w:t>
            </w:r>
          </w:p>
        </w:tc>
        <w:tc>
          <w:tcPr>
            <w:tcW w:w="855" w:type="dxa"/>
            <w:vAlign w:val="center"/>
          </w:tcPr>
          <w:p w14:paraId="100D770D" w14:textId="4FADB9E3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+0,657</w:t>
            </w:r>
          </w:p>
        </w:tc>
        <w:tc>
          <w:tcPr>
            <w:tcW w:w="855" w:type="dxa"/>
            <w:vAlign w:val="center"/>
          </w:tcPr>
          <w:p w14:paraId="6F9CE9E3" w14:textId="60AAE77A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+0,657</w:t>
            </w:r>
          </w:p>
        </w:tc>
        <w:tc>
          <w:tcPr>
            <w:tcW w:w="1158" w:type="dxa"/>
            <w:vAlign w:val="center"/>
          </w:tcPr>
          <w:p w14:paraId="71C5A432" w14:textId="0DF4D8EA" w:rsidR="00606442" w:rsidRPr="003F7111" w:rsidRDefault="00606442" w:rsidP="00606442">
            <w:pPr>
              <w:spacing w:after="0" w:line="240" w:lineRule="auto"/>
              <w:ind w:left="-64" w:right="-150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+0,657</w:t>
            </w:r>
          </w:p>
        </w:tc>
      </w:tr>
      <w:tr w:rsidR="00606442" w:rsidRPr="003F7111" w14:paraId="14B0B7D3" w14:textId="77777777" w:rsidTr="00BF23F0">
        <w:trPr>
          <w:trHeight w:val="227"/>
          <w:jc w:val="center"/>
        </w:trPr>
        <w:tc>
          <w:tcPr>
            <w:tcW w:w="6371" w:type="dxa"/>
            <w:vAlign w:val="center"/>
            <w:hideMark/>
          </w:tcPr>
          <w:p w14:paraId="13D090F0" w14:textId="77777777" w:rsidR="00606442" w:rsidRPr="003F7111" w:rsidRDefault="00606442" w:rsidP="00606442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Доля резерва/дефицита</w:t>
            </w:r>
          </w:p>
        </w:tc>
        <w:tc>
          <w:tcPr>
            <w:tcW w:w="966" w:type="dxa"/>
            <w:vAlign w:val="center"/>
            <w:hideMark/>
          </w:tcPr>
          <w:p w14:paraId="4354F8CA" w14:textId="77777777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3" w:type="dxa"/>
            <w:vAlign w:val="center"/>
          </w:tcPr>
          <w:p w14:paraId="2DD940AA" w14:textId="3A96019F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855" w:type="dxa"/>
            <w:vAlign w:val="center"/>
          </w:tcPr>
          <w:p w14:paraId="02928716" w14:textId="4389447D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855" w:type="dxa"/>
            <w:vAlign w:val="center"/>
          </w:tcPr>
          <w:p w14:paraId="4A551BDA" w14:textId="0CA330F9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855" w:type="dxa"/>
            <w:vAlign w:val="center"/>
          </w:tcPr>
          <w:p w14:paraId="3E1A5144" w14:textId="5C687A3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855" w:type="dxa"/>
            <w:vAlign w:val="center"/>
          </w:tcPr>
          <w:p w14:paraId="12AC6ABC" w14:textId="3545F683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855" w:type="dxa"/>
            <w:vAlign w:val="center"/>
          </w:tcPr>
          <w:p w14:paraId="7B875748" w14:textId="488443B5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855" w:type="dxa"/>
            <w:vAlign w:val="center"/>
          </w:tcPr>
          <w:p w14:paraId="122C4CB6" w14:textId="0014907A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1158" w:type="dxa"/>
            <w:vAlign w:val="center"/>
          </w:tcPr>
          <w:p w14:paraId="488796CB" w14:textId="7460E60B" w:rsidR="00606442" w:rsidRPr="003F7111" w:rsidRDefault="00606442" w:rsidP="00606442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65,7</w:t>
            </w:r>
          </w:p>
        </w:tc>
      </w:tr>
      <w:tr w:rsidR="00BF23F0" w:rsidRPr="003F7111" w14:paraId="4EBEEAD0" w14:textId="77777777" w:rsidTr="00BF23F0">
        <w:trPr>
          <w:trHeight w:val="227"/>
          <w:jc w:val="center"/>
        </w:trPr>
        <w:tc>
          <w:tcPr>
            <w:tcW w:w="14478" w:type="dxa"/>
            <w:gridSpan w:val="10"/>
            <w:vAlign w:val="center"/>
          </w:tcPr>
          <w:p w14:paraId="5A88D778" w14:textId="4FEDF3E8" w:rsidR="00BF23F0" w:rsidRPr="003F7111" w:rsidRDefault="00606442" w:rsidP="0060644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F7111">
              <w:rPr>
                <w:rFonts w:cs="Times New Roman"/>
                <w:b/>
                <w:bCs/>
                <w:sz w:val="22"/>
                <w:szCs w:val="22"/>
              </w:rPr>
              <w:t>ТКУ-3,2 п. Петровский</w:t>
            </w:r>
          </w:p>
        </w:tc>
      </w:tr>
      <w:tr w:rsidR="003F7111" w:rsidRPr="003F7111" w14:paraId="188F9082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0D430DB3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Производительность ВПУ</w:t>
            </w:r>
          </w:p>
        </w:tc>
        <w:tc>
          <w:tcPr>
            <w:tcW w:w="966" w:type="dxa"/>
            <w:vAlign w:val="center"/>
          </w:tcPr>
          <w:p w14:paraId="6071413A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73E0268F" w14:textId="2296A21A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55" w:type="dxa"/>
            <w:vAlign w:val="center"/>
          </w:tcPr>
          <w:p w14:paraId="793429A4" w14:textId="540A647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55" w:type="dxa"/>
            <w:vAlign w:val="center"/>
          </w:tcPr>
          <w:p w14:paraId="612E75C8" w14:textId="61A94B9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55" w:type="dxa"/>
            <w:vAlign w:val="center"/>
          </w:tcPr>
          <w:p w14:paraId="4E696793" w14:textId="1C0847C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55" w:type="dxa"/>
            <w:vAlign w:val="center"/>
          </w:tcPr>
          <w:p w14:paraId="3CB75E26" w14:textId="5DAC3F6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55" w:type="dxa"/>
            <w:vAlign w:val="center"/>
          </w:tcPr>
          <w:p w14:paraId="61A3B949" w14:textId="17B8A58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55" w:type="dxa"/>
            <w:vAlign w:val="center"/>
          </w:tcPr>
          <w:p w14:paraId="61080B6C" w14:textId="7F99536B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58" w:type="dxa"/>
            <w:vAlign w:val="center"/>
          </w:tcPr>
          <w:p w14:paraId="0CAB0947" w14:textId="2D65620B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3F7111" w:rsidRPr="003F7111" w14:paraId="3838C670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56A7890B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lastRenderedPageBreak/>
              <w:t>Расчетный часовой расход для подпитки системы теплоснабжения</w:t>
            </w:r>
          </w:p>
        </w:tc>
        <w:tc>
          <w:tcPr>
            <w:tcW w:w="966" w:type="dxa"/>
            <w:vAlign w:val="center"/>
          </w:tcPr>
          <w:p w14:paraId="74413F36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0623011E" w14:textId="5C898FB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0,116</w:t>
            </w:r>
          </w:p>
        </w:tc>
        <w:tc>
          <w:tcPr>
            <w:tcW w:w="855" w:type="dxa"/>
            <w:vAlign w:val="center"/>
          </w:tcPr>
          <w:p w14:paraId="07EE912D" w14:textId="2DBE461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0,116</w:t>
            </w:r>
          </w:p>
        </w:tc>
        <w:tc>
          <w:tcPr>
            <w:tcW w:w="855" w:type="dxa"/>
            <w:vAlign w:val="center"/>
          </w:tcPr>
          <w:p w14:paraId="66442471" w14:textId="51481CD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0,116</w:t>
            </w:r>
          </w:p>
        </w:tc>
        <w:tc>
          <w:tcPr>
            <w:tcW w:w="855" w:type="dxa"/>
            <w:vAlign w:val="center"/>
          </w:tcPr>
          <w:p w14:paraId="5F36ECA0" w14:textId="4AF8A81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0,116</w:t>
            </w:r>
          </w:p>
        </w:tc>
        <w:tc>
          <w:tcPr>
            <w:tcW w:w="855" w:type="dxa"/>
            <w:vAlign w:val="center"/>
          </w:tcPr>
          <w:p w14:paraId="59208D57" w14:textId="6E6CBF6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0,116</w:t>
            </w:r>
          </w:p>
        </w:tc>
        <w:tc>
          <w:tcPr>
            <w:tcW w:w="855" w:type="dxa"/>
            <w:vAlign w:val="center"/>
          </w:tcPr>
          <w:p w14:paraId="50DB2CEE" w14:textId="594657F8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0,116</w:t>
            </w:r>
          </w:p>
        </w:tc>
        <w:tc>
          <w:tcPr>
            <w:tcW w:w="855" w:type="dxa"/>
            <w:vAlign w:val="center"/>
          </w:tcPr>
          <w:p w14:paraId="035776A3" w14:textId="0F64FFA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0,116</w:t>
            </w:r>
          </w:p>
        </w:tc>
        <w:tc>
          <w:tcPr>
            <w:tcW w:w="1158" w:type="dxa"/>
            <w:vAlign w:val="center"/>
          </w:tcPr>
          <w:p w14:paraId="4D6F0C54" w14:textId="32AF135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0,116</w:t>
            </w:r>
          </w:p>
        </w:tc>
      </w:tr>
      <w:tr w:rsidR="003F7111" w:rsidRPr="003F7111" w14:paraId="21DEE158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75217AF2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Нормативные утечки теплоносителя</w:t>
            </w:r>
          </w:p>
        </w:tc>
        <w:tc>
          <w:tcPr>
            <w:tcW w:w="966" w:type="dxa"/>
            <w:vAlign w:val="center"/>
          </w:tcPr>
          <w:p w14:paraId="207681F7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7D649181" w14:textId="71D98C2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0,009</w:t>
            </w:r>
          </w:p>
        </w:tc>
        <w:tc>
          <w:tcPr>
            <w:tcW w:w="855" w:type="dxa"/>
            <w:vAlign w:val="center"/>
          </w:tcPr>
          <w:p w14:paraId="162F0B96" w14:textId="77938DA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0,009</w:t>
            </w:r>
          </w:p>
        </w:tc>
        <w:tc>
          <w:tcPr>
            <w:tcW w:w="855" w:type="dxa"/>
            <w:vAlign w:val="center"/>
          </w:tcPr>
          <w:p w14:paraId="25DC2793" w14:textId="4393469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0,009</w:t>
            </w:r>
          </w:p>
        </w:tc>
        <w:tc>
          <w:tcPr>
            <w:tcW w:w="855" w:type="dxa"/>
            <w:vAlign w:val="center"/>
          </w:tcPr>
          <w:p w14:paraId="09E70115" w14:textId="152F84C2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0,009</w:t>
            </w:r>
          </w:p>
        </w:tc>
        <w:tc>
          <w:tcPr>
            <w:tcW w:w="855" w:type="dxa"/>
            <w:vAlign w:val="center"/>
          </w:tcPr>
          <w:p w14:paraId="7E212B76" w14:textId="581C606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0,009</w:t>
            </w:r>
          </w:p>
        </w:tc>
        <w:tc>
          <w:tcPr>
            <w:tcW w:w="855" w:type="dxa"/>
            <w:vAlign w:val="center"/>
          </w:tcPr>
          <w:p w14:paraId="598D4DD8" w14:textId="5C81979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0,009</w:t>
            </w:r>
          </w:p>
        </w:tc>
        <w:tc>
          <w:tcPr>
            <w:tcW w:w="855" w:type="dxa"/>
            <w:vAlign w:val="center"/>
          </w:tcPr>
          <w:p w14:paraId="1CF03A9A" w14:textId="6714D3DE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0,009</w:t>
            </w:r>
          </w:p>
        </w:tc>
        <w:tc>
          <w:tcPr>
            <w:tcW w:w="1158" w:type="dxa"/>
            <w:vAlign w:val="center"/>
          </w:tcPr>
          <w:p w14:paraId="4704E556" w14:textId="318A24B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0,009</w:t>
            </w:r>
          </w:p>
        </w:tc>
      </w:tr>
      <w:tr w:rsidR="003F7111" w:rsidRPr="003F7111" w14:paraId="5AC4598B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7E77C348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Сверхнормативные утечки</w:t>
            </w:r>
          </w:p>
        </w:tc>
        <w:tc>
          <w:tcPr>
            <w:tcW w:w="966" w:type="dxa"/>
            <w:vAlign w:val="center"/>
          </w:tcPr>
          <w:p w14:paraId="538BAAF3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302A079E" w14:textId="5E4E866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5772FBFC" w14:textId="72AF6EA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7139C63D" w14:textId="69CE532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50770E3E" w14:textId="5F085B3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26A3293" w14:textId="41F0F51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3F22E0E8" w14:textId="51537AEA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381B0444" w14:textId="149C82B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7F7F8954" w14:textId="093844FA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3F7111" w:rsidRPr="003F7111" w14:paraId="49610842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39AC176B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966" w:type="dxa"/>
            <w:vAlign w:val="center"/>
          </w:tcPr>
          <w:p w14:paraId="1A0B2942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393A8419" w14:textId="05883A2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14EA72A0" w14:textId="4F34F51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13C18CE" w14:textId="757F25C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79903E8B" w14:textId="1FB6174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2DBC650B" w14:textId="375AD43A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2F7D1078" w14:textId="199226A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6BED8B48" w14:textId="35A58C1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13053222" w14:textId="74A22C2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3F7111" w:rsidRPr="003F7111" w14:paraId="66553247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2A86B7E0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Объем аварийной подпитки (химически не обработанной и не </w:t>
            </w:r>
            <w:proofErr w:type="spellStart"/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деаэрированной</w:t>
            </w:r>
            <w:proofErr w:type="spellEnd"/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 водой)</w:t>
            </w:r>
          </w:p>
        </w:tc>
        <w:tc>
          <w:tcPr>
            <w:tcW w:w="966" w:type="dxa"/>
            <w:vAlign w:val="center"/>
          </w:tcPr>
          <w:p w14:paraId="0D48D56F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3E30BA9F" w14:textId="562AA362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6E74418C" w14:textId="3DAAD63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7D038540" w14:textId="6875ECBA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B1BEFF3" w14:textId="752774B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49D0EEF4" w14:textId="536D882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6F6BF0E3" w14:textId="5C23ED5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1B052409" w14:textId="463A8BC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2F443294" w14:textId="7F55BBEE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3F7111" w:rsidRPr="003F7111" w14:paraId="48B96421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6D76B7D0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Резерв (+) /дефицит (-) ВПУ</w:t>
            </w:r>
          </w:p>
        </w:tc>
        <w:tc>
          <w:tcPr>
            <w:tcW w:w="966" w:type="dxa"/>
            <w:vAlign w:val="center"/>
          </w:tcPr>
          <w:p w14:paraId="7E76A796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29081D9B" w14:textId="064795B2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+0,875</w:t>
            </w:r>
          </w:p>
        </w:tc>
        <w:tc>
          <w:tcPr>
            <w:tcW w:w="855" w:type="dxa"/>
            <w:vAlign w:val="center"/>
          </w:tcPr>
          <w:p w14:paraId="37647D61" w14:textId="5DE8963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+0,875</w:t>
            </w:r>
          </w:p>
        </w:tc>
        <w:tc>
          <w:tcPr>
            <w:tcW w:w="855" w:type="dxa"/>
            <w:vAlign w:val="center"/>
          </w:tcPr>
          <w:p w14:paraId="252AC350" w14:textId="3106F71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+0,875</w:t>
            </w:r>
          </w:p>
        </w:tc>
        <w:tc>
          <w:tcPr>
            <w:tcW w:w="855" w:type="dxa"/>
            <w:vAlign w:val="center"/>
          </w:tcPr>
          <w:p w14:paraId="74939C11" w14:textId="08DF76C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+0,875</w:t>
            </w:r>
          </w:p>
        </w:tc>
        <w:tc>
          <w:tcPr>
            <w:tcW w:w="855" w:type="dxa"/>
            <w:vAlign w:val="center"/>
          </w:tcPr>
          <w:p w14:paraId="5DD7275E" w14:textId="2B3C1BE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+0,875</w:t>
            </w:r>
          </w:p>
        </w:tc>
        <w:tc>
          <w:tcPr>
            <w:tcW w:w="855" w:type="dxa"/>
            <w:vAlign w:val="center"/>
          </w:tcPr>
          <w:p w14:paraId="220E3045" w14:textId="0B2C48E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+0,875</w:t>
            </w:r>
          </w:p>
        </w:tc>
        <w:tc>
          <w:tcPr>
            <w:tcW w:w="855" w:type="dxa"/>
            <w:vAlign w:val="center"/>
          </w:tcPr>
          <w:p w14:paraId="155E88DB" w14:textId="69DCFF5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+0,875</w:t>
            </w:r>
          </w:p>
        </w:tc>
        <w:tc>
          <w:tcPr>
            <w:tcW w:w="1158" w:type="dxa"/>
            <w:vAlign w:val="center"/>
          </w:tcPr>
          <w:p w14:paraId="66B4FF77" w14:textId="0188686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+0,875</w:t>
            </w:r>
          </w:p>
        </w:tc>
      </w:tr>
      <w:tr w:rsidR="003F7111" w:rsidRPr="003F7111" w14:paraId="5753B36A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0B430F0C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Доля резерва/дефицита</w:t>
            </w:r>
          </w:p>
        </w:tc>
        <w:tc>
          <w:tcPr>
            <w:tcW w:w="966" w:type="dxa"/>
            <w:vAlign w:val="center"/>
          </w:tcPr>
          <w:p w14:paraId="26A4F6A9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3" w:type="dxa"/>
            <w:vAlign w:val="center"/>
          </w:tcPr>
          <w:p w14:paraId="219766D2" w14:textId="77BB02E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855" w:type="dxa"/>
            <w:vAlign w:val="center"/>
          </w:tcPr>
          <w:p w14:paraId="48504D52" w14:textId="3ED738C2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855" w:type="dxa"/>
            <w:vAlign w:val="center"/>
          </w:tcPr>
          <w:p w14:paraId="4BB3241F" w14:textId="3412960B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855" w:type="dxa"/>
            <w:vAlign w:val="center"/>
          </w:tcPr>
          <w:p w14:paraId="327D913B" w14:textId="70D6747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855" w:type="dxa"/>
            <w:vAlign w:val="center"/>
          </w:tcPr>
          <w:p w14:paraId="1639415A" w14:textId="624B338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855" w:type="dxa"/>
            <w:vAlign w:val="center"/>
          </w:tcPr>
          <w:p w14:paraId="2D8CE706" w14:textId="285184AB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855" w:type="dxa"/>
            <w:vAlign w:val="center"/>
          </w:tcPr>
          <w:p w14:paraId="1187960B" w14:textId="76C798E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1158" w:type="dxa"/>
            <w:vAlign w:val="center"/>
          </w:tcPr>
          <w:p w14:paraId="1993D4B4" w14:textId="1E19759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87,5</w:t>
            </w:r>
          </w:p>
        </w:tc>
      </w:tr>
      <w:tr w:rsidR="00BF23F0" w:rsidRPr="003F7111" w14:paraId="211A6177" w14:textId="77777777" w:rsidTr="00BF23F0">
        <w:trPr>
          <w:trHeight w:val="227"/>
          <w:jc w:val="center"/>
        </w:trPr>
        <w:tc>
          <w:tcPr>
            <w:tcW w:w="14478" w:type="dxa"/>
            <w:gridSpan w:val="10"/>
            <w:vAlign w:val="center"/>
          </w:tcPr>
          <w:p w14:paraId="4116C1EC" w14:textId="12FFC240" w:rsidR="00BF23F0" w:rsidRPr="003F7111" w:rsidRDefault="00606442" w:rsidP="0060644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F7111">
              <w:rPr>
                <w:rFonts w:cs="Times New Roman"/>
                <w:b/>
                <w:bCs/>
                <w:sz w:val="22"/>
                <w:szCs w:val="22"/>
              </w:rPr>
              <w:t xml:space="preserve">БМК-1,26 с. В. </w:t>
            </w:r>
            <w:proofErr w:type="spellStart"/>
            <w:r w:rsidRPr="003F7111">
              <w:rPr>
                <w:rFonts w:cs="Times New Roman"/>
                <w:b/>
                <w:bCs/>
                <w:sz w:val="22"/>
                <w:szCs w:val="22"/>
              </w:rPr>
              <w:t>Матренка</w:t>
            </w:r>
            <w:proofErr w:type="spellEnd"/>
          </w:p>
        </w:tc>
      </w:tr>
      <w:tr w:rsidR="003F7111" w:rsidRPr="003F7111" w14:paraId="4AA0D20F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0C19C6D5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Производительность ВПУ</w:t>
            </w:r>
          </w:p>
        </w:tc>
        <w:tc>
          <w:tcPr>
            <w:tcW w:w="966" w:type="dxa"/>
            <w:vAlign w:val="center"/>
          </w:tcPr>
          <w:p w14:paraId="53EDA07C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5E329D58" w14:textId="1953A78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0,75</w:t>
            </w:r>
          </w:p>
        </w:tc>
        <w:tc>
          <w:tcPr>
            <w:tcW w:w="855" w:type="dxa"/>
            <w:vAlign w:val="center"/>
          </w:tcPr>
          <w:p w14:paraId="56CB332D" w14:textId="4D37EEA8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0,75</w:t>
            </w:r>
          </w:p>
        </w:tc>
        <w:tc>
          <w:tcPr>
            <w:tcW w:w="855" w:type="dxa"/>
            <w:vAlign w:val="center"/>
          </w:tcPr>
          <w:p w14:paraId="4C772900" w14:textId="18E1C24E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0,75</w:t>
            </w:r>
          </w:p>
        </w:tc>
        <w:tc>
          <w:tcPr>
            <w:tcW w:w="855" w:type="dxa"/>
            <w:vAlign w:val="center"/>
          </w:tcPr>
          <w:p w14:paraId="126CD52C" w14:textId="110269F8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0,75</w:t>
            </w:r>
          </w:p>
        </w:tc>
        <w:tc>
          <w:tcPr>
            <w:tcW w:w="855" w:type="dxa"/>
            <w:vAlign w:val="center"/>
          </w:tcPr>
          <w:p w14:paraId="743AA93C" w14:textId="1C7FA70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0,75</w:t>
            </w:r>
          </w:p>
        </w:tc>
        <w:tc>
          <w:tcPr>
            <w:tcW w:w="855" w:type="dxa"/>
            <w:vAlign w:val="center"/>
          </w:tcPr>
          <w:p w14:paraId="097B621B" w14:textId="6BDA1A0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0,75</w:t>
            </w:r>
          </w:p>
        </w:tc>
        <w:tc>
          <w:tcPr>
            <w:tcW w:w="855" w:type="dxa"/>
            <w:vAlign w:val="center"/>
          </w:tcPr>
          <w:p w14:paraId="5D6F4A4C" w14:textId="7ED77F3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0,75</w:t>
            </w:r>
          </w:p>
        </w:tc>
        <w:tc>
          <w:tcPr>
            <w:tcW w:w="1158" w:type="dxa"/>
            <w:vAlign w:val="center"/>
          </w:tcPr>
          <w:p w14:paraId="1182310F" w14:textId="2543D43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0,75</w:t>
            </w:r>
          </w:p>
        </w:tc>
      </w:tr>
      <w:tr w:rsidR="003F7111" w:rsidRPr="003F7111" w14:paraId="4A15A0A0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16A7597A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Расчетный часовой расход для подпитки системы теплоснабжения</w:t>
            </w:r>
          </w:p>
        </w:tc>
        <w:tc>
          <w:tcPr>
            <w:tcW w:w="966" w:type="dxa"/>
            <w:vAlign w:val="center"/>
          </w:tcPr>
          <w:p w14:paraId="2D20507F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4BBCF44C" w14:textId="2F252C6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0,038</w:t>
            </w:r>
          </w:p>
        </w:tc>
        <w:tc>
          <w:tcPr>
            <w:tcW w:w="855" w:type="dxa"/>
            <w:vAlign w:val="center"/>
          </w:tcPr>
          <w:p w14:paraId="2AF4F17C" w14:textId="75CB83F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0,038</w:t>
            </w:r>
          </w:p>
        </w:tc>
        <w:tc>
          <w:tcPr>
            <w:tcW w:w="855" w:type="dxa"/>
            <w:vAlign w:val="center"/>
          </w:tcPr>
          <w:p w14:paraId="11E0EEC7" w14:textId="27E7F3EB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0,038</w:t>
            </w:r>
          </w:p>
        </w:tc>
        <w:tc>
          <w:tcPr>
            <w:tcW w:w="855" w:type="dxa"/>
            <w:vAlign w:val="center"/>
          </w:tcPr>
          <w:p w14:paraId="7D34FBC4" w14:textId="5D0A061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0,038</w:t>
            </w:r>
          </w:p>
        </w:tc>
        <w:tc>
          <w:tcPr>
            <w:tcW w:w="855" w:type="dxa"/>
            <w:vAlign w:val="center"/>
          </w:tcPr>
          <w:p w14:paraId="74AB863C" w14:textId="0CA773E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0,038</w:t>
            </w:r>
          </w:p>
        </w:tc>
        <w:tc>
          <w:tcPr>
            <w:tcW w:w="855" w:type="dxa"/>
            <w:vAlign w:val="center"/>
          </w:tcPr>
          <w:p w14:paraId="7349ABB2" w14:textId="29CDB4C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0,038</w:t>
            </w:r>
          </w:p>
        </w:tc>
        <w:tc>
          <w:tcPr>
            <w:tcW w:w="855" w:type="dxa"/>
            <w:vAlign w:val="center"/>
          </w:tcPr>
          <w:p w14:paraId="6C4CCE43" w14:textId="281DFE7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0,038</w:t>
            </w:r>
          </w:p>
        </w:tc>
        <w:tc>
          <w:tcPr>
            <w:tcW w:w="1158" w:type="dxa"/>
            <w:vAlign w:val="center"/>
          </w:tcPr>
          <w:p w14:paraId="5991D141" w14:textId="1175E1F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0,038</w:t>
            </w:r>
          </w:p>
        </w:tc>
      </w:tr>
      <w:tr w:rsidR="003F7111" w:rsidRPr="003F7111" w14:paraId="2B39C369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3ABFF730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Нормативные утечки теплоносителя</w:t>
            </w:r>
          </w:p>
        </w:tc>
        <w:tc>
          <w:tcPr>
            <w:tcW w:w="966" w:type="dxa"/>
            <w:vAlign w:val="center"/>
          </w:tcPr>
          <w:p w14:paraId="717AB6D7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0BC53E1C" w14:textId="01B08A9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0,005</w:t>
            </w:r>
          </w:p>
        </w:tc>
        <w:tc>
          <w:tcPr>
            <w:tcW w:w="855" w:type="dxa"/>
            <w:vAlign w:val="center"/>
          </w:tcPr>
          <w:p w14:paraId="28EC7025" w14:textId="1B935C6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0,005</w:t>
            </w:r>
          </w:p>
        </w:tc>
        <w:tc>
          <w:tcPr>
            <w:tcW w:w="855" w:type="dxa"/>
            <w:vAlign w:val="center"/>
          </w:tcPr>
          <w:p w14:paraId="11970938" w14:textId="0885401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0,005</w:t>
            </w:r>
          </w:p>
        </w:tc>
        <w:tc>
          <w:tcPr>
            <w:tcW w:w="855" w:type="dxa"/>
            <w:vAlign w:val="center"/>
          </w:tcPr>
          <w:p w14:paraId="6A4971A6" w14:textId="6E0152CA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0,005</w:t>
            </w:r>
          </w:p>
        </w:tc>
        <w:tc>
          <w:tcPr>
            <w:tcW w:w="855" w:type="dxa"/>
            <w:vAlign w:val="center"/>
          </w:tcPr>
          <w:p w14:paraId="1E99D203" w14:textId="5441392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0,005</w:t>
            </w:r>
          </w:p>
        </w:tc>
        <w:tc>
          <w:tcPr>
            <w:tcW w:w="855" w:type="dxa"/>
            <w:vAlign w:val="center"/>
          </w:tcPr>
          <w:p w14:paraId="0E1A755D" w14:textId="451D239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0,005</w:t>
            </w:r>
          </w:p>
        </w:tc>
        <w:tc>
          <w:tcPr>
            <w:tcW w:w="855" w:type="dxa"/>
            <w:vAlign w:val="center"/>
          </w:tcPr>
          <w:p w14:paraId="28153413" w14:textId="15E8C40B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0,005</w:t>
            </w:r>
          </w:p>
        </w:tc>
        <w:tc>
          <w:tcPr>
            <w:tcW w:w="1158" w:type="dxa"/>
            <w:vAlign w:val="center"/>
          </w:tcPr>
          <w:p w14:paraId="507B74B9" w14:textId="7375866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0,005</w:t>
            </w:r>
          </w:p>
        </w:tc>
      </w:tr>
      <w:tr w:rsidR="003F7111" w:rsidRPr="003F7111" w14:paraId="1D845858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620A63B1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Сверхнормативные утечки</w:t>
            </w:r>
          </w:p>
        </w:tc>
        <w:tc>
          <w:tcPr>
            <w:tcW w:w="966" w:type="dxa"/>
            <w:vAlign w:val="center"/>
          </w:tcPr>
          <w:p w14:paraId="439F6141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5462E04A" w14:textId="4810C92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70436360" w14:textId="7F4C86A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64485AAD" w14:textId="7AF84AEE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46CB81FA" w14:textId="6C64E28B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8463994" w14:textId="6636230B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91B8982" w14:textId="3C40D8E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076F02F" w14:textId="5971479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6DE8F823" w14:textId="2D5EF50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3F7111" w:rsidRPr="003F7111" w14:paraId="0C1543E3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793DF01F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966" w:type="dxa"/>
            <w:vAlign w:val="center"/>
          </w:tcPr>
          <w:p w14:paraId="5831D264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0A612D5C" w14:textId="4702659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4D15CC88" w14:textId="35D6871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58545A64" w14:textId="225F7C7B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371C9821" w14:textId="302FB86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5F04EFBF" w14:textId="706EEA3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5B6E5058" w14:textId="4B6E26B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320D37A1" w14:textId="089ABEE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401BF866" w14:textId="7DB9BCF8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3F7111" w:rsidRPr="003F7111" w14:paraId="7ACE3D95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26DA2559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Объем аварийной подпитки (химически не обработанной и не </w:t>
            </w:r>
            <w:proofErr w:type="spellStart"/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деаэрированной</w:t>
            </w:r>
            <w:proofErr w:type="spellEnd"/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 водой)</w:t>
            </w:r>
          </w:p>
        </w:tc>
        <w:tc>
          <w:tcPr>
            <w:tcW w:w="966" w:type="dxa"/>
            <w:vAlign w:val="center"/>
          </w:tcPr>
          <w:p w14:paraId="19D77E8F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7B1EE267" w14:textId="42002C12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6AE07AEF" w14:textId="02094FB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40D903DB" w14:textId="4437437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6075CB16" w14:textId="700F649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21FD05BA" w14:textId="3148445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2D17848" w14:textId="5AF5A4F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39000F1D" w14:textId="1B26FB6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5250A4C7" w14:textId="094AD21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3F7111" w:rsidRPr="003F7111" w14:paraId="78413179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551D6E6B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Резерв (+) /дефицит (-) ВПУ</w:t>
            </w:r>
          </w:p>
        </w:tc>
        <w:tc>
          <w:tcPr>
            <w:tcW w:w="966" w:type="dxa"/>
            <w:vAlign w:val="center"/>
          </w:tcPr>
          <w:p w14:paraId="6521F149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6232655E" w14:textId="3A21A24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+0,707</w:t>
            </w:r>
          </w:p>
        </w:tc>
        <w:tc>
          <w:tcPr>
            <w:tcW w:w="855" w:type="dxa"/>
            <w:vAlign w:val="center"/>
          </w:tcPr>
          <w:p w14:paraId="4267BDE9" w14:textId="3A4377C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+0,707</w:t>
            </w:r>
          </w:p>
        </w:tc>
        <w:tc>
          <w:tcPr>
            <w:tcW w:w="855" w:type="dxa"/>
            <w:vAlign w:val="center"/>
          </w:tcPr>
          <w:p w14:paraId="20ED69AA" w14:textId="172307D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+0,707</w:t>
            </w:r>
          </w:p>
        </w:tc>
        <w:tc>
          <w:tcPr>
            <w:tcW w:w="855" w:type="dxa"/>
            <w:vAlign w:val="center"/>
          </w:tcPr>
          <w:p w14:paraId="4EFB6650" w14:textId="402A5AF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+0,707</w:t>
            </w:r>
          </w:p>
        </w:tc>
        <w:tc>
          <w:tcPr>
            <w:tcW w:w="855" w:type="dxa"/>
            <w:vAlign w:val="center"/>
          </w:tcPr>
          <w:p w14:paraId="1D90F6D0" w14:textId="32687A2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+0,707</w:t>
            </w:r>
          </w:p>
        </w:tc>
        <w:tc>
          <w:tcPr>
            <w:tcW w:w="855" w:type="dxa"/>
            <w:vAlign w:val="center"/>
          </w:tcPr>
          <w:p w14:paraId="5D5944AE" w14:textId="6CCFEAC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+0,707</w:t>
            </w:r>
          </w:p>
        </w:tc>
        <w:tc>
          <w:tcPr>
            <w:tcW w:w="855" w:type="dxa"/>
            <w:vAlign w:val="center"/>
          </w:tcPr>
          <w:p w14:paraId="44ACAD1D" w14:textId="5D60775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+0,707</w:t>
            </w:r>
          </w:p>
        </w:tc>
        <w:tc>
          <w:tcPr>
            <w:tcW w:w="1158" w:type="dxa"/>
            <w:vAlign w:val="center"/>
          </w:tcPr>
          <w:p w14:paraId="2F7A0C93" w14:textId="6A5F770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+0,707</w:t>
            </w:r>
          </w:p>
        </w:tc>
      </w:tr>
      <w:tr w:rsidR="003F7111" w:rsidRPr="003F7111" w14:paraId="467D315A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7813F97F" w14:textId="77777777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Доля резерва/дефицита</w:t>
            </w:r>
          </w:p>
        </w:tc>
        <w:tc>
          <w:tcPr>
            <w:tcW w:w="966" w:type="dxa"/>
            <w:vAlign w:val="center"/>
          </w:tcPr>
          <w:p w14:paraId="315777CC" w14:textId="777777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3" w:type="dxa"/>
            <w:vAlign w:val="center"/>
          </w:tcPr>
          <w:p w14:paraId="039B8DED" w14:textId="74284B7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855" w:type="dxa"/>
            <w:vAlign w:val="center"/>
          </w:tcPr>
          <w:p w14:paraId="01A07526" w14:textId="4956901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855" w:type="dxa"/>
            <w:vAlign w:val="center"/>
          </w:tcPr>
          <w:p w14:paraId="03BAE130" w14:textId="35F0890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855" w:type="dxa"/>
            <w:vAlign w:val="center"/>
          </w:tcPr>
          <w:p w14:paraId="335DB2A0" w14:textId="23FC01B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855" w:type="dxa"/>
            <w:vAlign w:val="center"/>
          </w:tcPr>
          <w:p w14:paraId="2C9A6E57" w14:textId="104D252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855" w:type="dxa"/>
            <w:vAlign w:val="center"/>
          </w:tcPr>
          <w:p w14:paraId="3B87BB5D" w14:textId="478A90B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855" w:type="dxa"/>
            <w:vAlign w:val="center"/>
          </w:tcPr>
          <w:p w14:paraId="612BA002" w14:textId="1233674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1158" w:type="dxa"/>
            <w:vAlign w:val="center"/>
          </w:tcPr>
          <w:p w14:paraId="61A65E51" w14:textId="2407BDC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94,2</w:t>
            </w:r>
          </w:p>
        </w:tc>
      </w:tr>
      <w:tr w:rsidR="004771F1" w:rsidRPr="003F7111" w14:paraId="13F99EA6" w14:textId="77777777" w:rsidTr="00A87CC7">
        <w:trPr>
          <w:trHeight w:val="227"/>
          <w:jc w:val="center"/>
        </w:trPr>
        <w:tc>
          <w:tcPr>
            <w:tcW w:w="14478" w:type="dxa"/>
            <w:gridSpan w:val="10"/>
            <w:vAlign w:val="center"/>
          </w:tcPr>
          <w:p w14:paraId="0AF5D504" w14:textId="5D3DD44A" w:rsidR="004771F1" w:rsidRPr="003F7111" w:rsidRDefault="00606442" w:rsidP="0060644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F7111">
              <w:rPr>
                <w:rFonts w:cs="Times New Roman"/>
                <w:b/>
                <w:bCs/>
                <w:sz w:val="22"/>
                <w:szCs w:val="22"/>
              </w:rPr>
              <w:t>БМК-1,0 с. Пушкино</w:t>
            </w:r>
          </w:p>
        </w:tc>
      </w:tr>
      <w:tr w:rsidR="003F7111" w:rsidRPr="003F7111" w14:paraId="3A7AA1F0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1FDBE624" w14:textId="0DA354D9" w:rsidR="003F7111" w:rsidRPr="003F7111" w:rsidRDefault="003F7111" w:rsidP="003F7111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Производительность ВПУ</w:t>
            </w:r>
          </w:p>
        </w:tc>
        <w:tc>
          <w:tcPr>
            <w:tcW w:w="966" w:type="dxa"/>
            <w:vAlign w:val="center"/>
          </w:tcPr>
          <w:p w14:paraId="5218B10B" w14:textId="4DFAC872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184CD528" w14:textId="57031C0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0,05</w:t>
            </w:r>
          </w:p>
        </w:tc>
        <w:tc>
          <w:tcPr>
            <w:tcW w:w="855" w:type="dxa"/>
            <w:vAlign w:val="center"/>
          </w:tcPr>
          <w:p w14:paraId="569A110F" w14:textId="2BA3847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0,05</w:t>
            </w:r>
          </w:p>
        </w:tc>
        <w:tc>
          <w:tcPr>
            <w:tcW w:w="855" w:type="dxa"/>
            <w:vAlign w:val="center"/>
          </w:tcPr>
          <w:p w14:paraId="6F8D48C2" w14:textId="2A62CDA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0,05</w:t>
            </w:r>
          </w:p>
        </w:tc>
        <w:tc>
          <w:tcPr>
            <w:tcW w:w="855" w:type="dxa"/>
            <w:vAlign w:val="center"/>
          </w:tcPr>
          <w:p w14:paraId="1A2D324A" w14:textId="7BD2A39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0,05</w:t>
            </w:r>
          </w:p>
        </w:tc>
        <w:tc>
          <w:tcPr>
            <w:tcW w:w="855" w:type="dxa"/>
            <w:vAlign w:val="center"/>
          </w:tcPr>
          <w:p w14:paraId="52EF0571" w14:textId="3B0E5E0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0,05</w:t>
            </w:r>
          </w:p>
        </w:tc>
        <w:tc>
          <w:tcPr>
            <w:tcW w:w="855" w:type="dxa"/>
            <w:vAlign w:val="center"/>
          </w:tcPr>
          <w:p w14:paraId="36B0A19C" w14:textId="63DA824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0,05</w:t>
            </w:r>
          </w:p>
        </w:tc>
        <w:tc>
          <w:tcPr>
            <w:tcW w:w="855" w:type="dxa"/>
            <w:vAlign w:val="center"/>
          </w:tcPr>
          <w:p w14:paraId="3134A42E" w14:textId="7011C3CE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0,05</w:t>
            </w:r>
          </w:p>
        </w:tc>
        <w:tc>
          <w:tcPr>
            <w:tcW w:w="1158" w:type="dxa"/>
            <w:vAlign w:val="center"/>
          </w:tcPr>
          <w:p w14:paraId="4B8B4FA1" w14:textId="266135E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0,05</w:t>
            </w:r>
          </w:p>
        </w:tc>
      </w:tr>
      <w:tr w:rsidR="003F7111" w:rsidRPr="003F7111" w14:paraId="41580CA6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0C112CBF" w14:textId="69EA13BE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Расчетный часовой расход для подпитки системы теплоснабжения</w:t>
            </w:r>
          </w:p>
        </w:tc>
        <w:tc>
          <w:tcPr>
            <w:tcW w:w="966" w:type="dxa"/>
            <w:vAlign w:val="center"/>
          </w:tcPr>
          <w:p w14:paraId="09EE6095" w14:textId="54045F4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18FBE963" w14:textId="37BFC5D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0,001</w:t>
            </w:r>
          </w:p>
        </w:tc>
        <w:tc>
          <w:tcPr>
            <w:tcW w:w="855" w:type="dxa"/>
            <w:vAlign w:val="center"/>
          </w:tcPr>
          <w:p w14:paraId="13353BE9" w14:textId="3B1D8D9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0,001</w:t>
            </w:r>
          </w:p>
        </w:tc>
        <w:tc>
          <w:tcPr>
            <w:tcW w:w="855" w:type="dxa"/>
            <w:vAlign w:val="center"/>
          </w:tcPr>
          <w:p w14:paraId="7C482779" w14:textId="2B77B258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0,001</w:t>
            </w:r>
          </w:p>
        </w:tc>
        <w:tc>
          <w:tcPr>
            <w:tcW w:w="855" w:type="dxa"/>
            <w:vAlign w:val="center"/>
          </w:tcPr>
          <w:p w14:paraId="771F4A71" w14:textId="5ADC183A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0,001</w:t>
            </w:r>
          </w:p>
        </w:tc>
        <w:tc>
          <w:tcPr>
            <w:tcW w:w="855" w:type="dxa"/>
            <w:vAlign w:val="center"/>
          </w:tcPr>
          <w:p w14:paraId="0677BC47" w14:textId="3139C76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0,001</w:t>
            </w:r>
          </w:p>
        </w:tc>
        <w:tc>
          <w:tcPr>
            <w:tcW w:w="855" w:type="dxa"/>
            <w:vAlign w:val="center"/>
          </w:tcPr>
          <w:p w14:paraId="3A7EA092" w14:textId="50C3EEA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0,001</w:t>
            </w:r>
          </w:p>
        </w:tc>
        <w:tc>
          <w:tcPr>
            <w:tcW w:w="855" w:type="dxa"/>
            <w:vAlign w:val="center"/>
          </w:tcPr>
          <w:p w14:paraId="26E2E465" w14:textId="7491B30A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0,001</w:t>
            </w:r>
          </w:p>
        </w:tc>
        <w:tc>
          <w:tcPr>
            <w:tcW w:w="1158" w:type="dxa"/>
            <w:vAlign w:val="center"/>
          </w:tcPr>
          <w:p w14:paraId="6960CAFC" w14:textId="54553CF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0,001</w:t>
            </w:r>
          </w:p>
        </w:tc>
      </w:tr>
      <w:tr w:rsidR="003F7111" w:rsidRPr="003F7111" w14:paraId="579DE850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2E56D63B" w14:textId="5FE6312F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Нормативные утечки теплоносителя</w:t>
            </w:r>
          </w:p>
        </w:tc>
        <w:tc>
          <w:tcPr>
            <w:tcW w:w="966" w:type="dxa"/>
            <w:vAlign w:val="center"/>
          </w:tcPr>
          <w:p w14:paraId="54655EA3" w14:textId="1CF9B60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4FEC7ED0" w14:textId="3B4C695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0,008</w:t>
            </w:r>
          </w:p>
        </w:tc>
        <w:tc>
          <w:tcPr>
            <w:tcW w:w="855" w:type="dxa"/>
            <w:vAlign w:val="center"/>
          </w:tcPr>
          <w:p w14:paraId="3EC9C51C" w14:textId="77CCC05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0,008</w:t>
            </w:r>
          </w:p>
        </w:tc>
        <w:tc>
          <w:tcPr>
            <w:tcW w:w="855" w:type="dxa"/>
            <w:vAlign w:val="center"/>
          </w:tcPr>
          <w:p w14:paraId="5D9B8AF4" w14:textId="2A01A26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0,008</w:t>
            </w:r>
          </w:p>
        </w:tc>
        <w:tc>
          <w:tcPr>
            <w:tcW w:w="855" w:type="dxa"/>
            <w:vAlign w:val="center"/>
          </w:tcPr>
          <w:p w14:paraId="332E8CEE" w14:textId="489A408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0,008</w:t>
            </w:r>
          </w:p>
        </w:tc>
        <w:tc>
          <w:tcPr>
            <w:tcW w:w="855" w:type="dxa"/>
            <w:vAlign w:val="center"/>
          </w:tcPr>
          <w:p w14:paraId="1BE15B95" w14:textId="10A2746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0,008</w:t>
            </w:r>
          </w:p>
        </w:tc>
        <w:tc>
          <w:tcPr>
            <w:tcW w:w="855" w:type="dxa"/>
            <w:vAlign w:val="center"/>
          </w:tcPr>
          <w:p w14:paraId="2F8323CB" w14:textId="07A82E6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0,008</w:t>
            </w:r>
          </w:p>
        </w:tc>
        <w:tc>
          <w:tcPr>
            <w:tcW w:w="855" w:type="dxa"/>
            <w:vAlign w:val="center"/>
          </w:tcPr>
          <w:p w14:paraId="5500F338" w14:textId="148E748E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0,008</w:t>
            </w:r>
          </w:p>
        </w:tc>
        <w:tc>
          <w:tcPr>
            <w:tcW w:w="1158" w:type="dxa"/>
            <w:vAlign w:val="center"/>
          </w:tcPr>
          <w:p w14:paraId="207F8855" w14:textId="4C7C89BE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0,008</w:t>
            </w:r>
          </w:p>
        </w:tc>
      </w:tr>
      <w:tr w:rsidR="003F7111" w:rsidRPr="003F7111" w14:paraId="62E28409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5EE3856E" w14:textId="26F02FBA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Сверхнормативные утечки</w:t>
            </w:r>
          </w:p>
        </w:tc>
        <w:tc>
          <w:tcPr>
            <w:tcW w:w="966" w:type="dxa"/>
            <w:vAlign w:val="center"/>
          </w:tcPr>
          <w:p w14:paraId="5982C90A" w14:textId="6763BFF8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09677D0C" w14:textId="40E414E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6234E4DD" w14:textId="04FB296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223CD245" w14:textId="1BC0FBE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125B6EB2" w14:textId="60A9BA7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58B25D08" w14:textId="4357AA8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4DA7E8DA" w14:textId="5A07F64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3D9CD115" w14:textId="381A310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440DDCF5" w14:textId="5382715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3F7111" w:rsidRPr="003F7111" w14:paraId="074D5007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07C660A4" w14:textId="3C03C35B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966" w:type="dxa"/>
            <w:vAlign w:val="center"/>
          </w:tcPr>
          <w:p w14:paraId="60761B4A" w14:textId="776A575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2E01CA10" w14:textId="0903A39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15B19C09" w14:textId="326F90E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59BBBF0A" w14:textId="558B96C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129CBE33" w14:textId="6A62DE5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22395CA8" w14:textId="15357EC5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DA4605E" w14:textId="7E8121F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7611A6A0" w14:textId="5FD85B72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1E3235F9" w14:textId="08B06311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3F7111" w:rsidRPr="003F7111" w14:paraId="39201FA5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465E5500" w14:textId="206ADAFB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Объем аварийной подпитки (химически не обработанной и не </w:t>
            </w:r>
            <w:proofErr w:type="spellStart"/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деаэрированной</w:t>
            </w:r>
            <w:proofErr w:type="spellEnd"/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 водой)</w:t>
            </w:r>
          </w:p>
        </w:tc>
        <w:tc>
          <w:tcPr>
            <w:tcW w:w="966" w:type="dxa"/>
            <w:vAlign w:val="center"/>
          </w:tcPr>
          <w:p w14:paraId="2BEFAC01" w14:textId="3E5F811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24A67563" w14:textId="6BA7830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20F21455" w14:textId="7D16FB3B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0202D1A8" w14:textId="6723C79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4131C62A" w14:textId="6DF78BA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2D8C1293" w14:textId="404D05D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71B16FA9" w14:textId="3B00144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vAlign w:val="center"/>
          </w:tcPr>
          <w:p w14:paraId="3F159391" w14:textId="0A39063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58" w:type="dxa"/>
            <w:vAlign w:val="center"/>
          </w:tcPr>
          <w:p w14:paraId="39CAEE2E" w14:textId="1E3F181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3F7111" w:rsidRPr="003F7111" w14:paraId="278D2D84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433F40F6" w14:textId="6E17EBF4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Резерв (+) /дефицит (-) ВПУ</w:t>
            </w:r>
          </w:p>
        </w:tc>
        <w:tc>
          <w:tcPr>
            <w:tcW w:w="966" w:type="dxa"/>
            <w:vAlign w:val="center"/>
          </w:tcPr>
          <w:p w14:paraId="6CABE898" w14:textId="26C3E90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т/ч</w:t>
            </w:r>
          </w:p>
        </w:tc>
        <w:tc>
          <w:tcPr>
            <w:tcW w:w="853" w:type="dxa"/>
            <w:vAlign w:val="center"/>
          </w:tcPr>
          <w:p w14:paraId="1A06F726" w14:textId="6FE3DECE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+0,041</w:t>
            </w:r>
          </w:p>
        </w:tc>
        <w:tc>
          <w:tcPr>
            <w:tcW w:w="855" w:type="dxa"/>
            <w:vAlign w:val="center"/>
          </w:tcPr>
          <w:p w14:paraId="18441DE3" w14:textId="75B0F64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+0,041</w:t>
            </w:r>
          </w:p>
        </w:tc>
        <w:tc>
          <w:tcPr>
            <w:tcW w:w="855" w:type="dxa"/>
            <w:vAlign w:val="center"/>
          </w:tcPr>
          <w:p w14:paraId="083B3FF8" w14:textId="62AD361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+0,041</w:t>
            </w:r>
          </w:p>
        </w:tc>
        <w:tc>
          <w:tcPr>
            <w:tcW w:w="855" w:type="dxa"/>
            <w:vAlign w:val="center"/>
          </w:tcPr>
          <w:p w14:paraId="6411D0E7" w14:textId="4CB5C21D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+0,041</w:t>
            </w:r>
          </w:p>
        </w:tc>
        <w:tc>
          <w:tcPr>
            <w:tcW w:w="855" w:type="dxa"/>
            <w:vAlign w:val="center"/>
          </w:tcPr>
          <w:p w14:paraId="1A881685" w14:textId="65E6AEE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+0,041</w:t>
            </w:r>
          </w:p>
        </w:tc>
        <w:tc>
          <w:tcPr>
            <w:tcW w:w="855" w:type="dxa"/>
            <w:vAlign w:val="center"/>
          </w:tcPr>
          <w:p w14:paraId="71D4B5AB" w14:textId="0D17FAFC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+0,041</w:t>
            </w:r>
          </w:p>
        </w:tc>
        <w:tc>
          <w:tcPr>
            <w:tcW w:w="855" w:type="dxa"/>
            <w:vAlign w:val="center"/>
          </w:tcPr>
          <w:p w14:paraId="084A5AA9" w14:textId="48AF8794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+0,041</w:t>
            </w:r>
          </w:p>
        </w:tc>
        <w:tc>
          <w:tcPr>
            <w:tcW w:w="1158" w:type="dxa"/>
            <w:vAlign w:val="center"/>
          </w:tcPr>
          <w:p w14:paraId="2784AA7C" w14:textId="05701450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+0,041</w:t>
            </w:r>
          </w:p>
        </w:tc>
      </w:tr>
      <w:tr w:rsidR="003F7111" w:rsidRPr="003F7111" w14:paraId="14989016" w14:textId="77777777" w:rsidTr="00BF23F0">
        <w:trPr>
          <w:trHeight w:val="227"/>
          <w:jc w:val="center"/>
        </w:trPr>
        <w:tc>
          <w:tcPr>
            <w:tcW w:w="6371" w:type="dxa"/>
            <w:vAlign w:val="center"/>
          </w:tcPr>
          <w:p w14:paraId="162C9FFD" w14:textId="3BDC5F5A" w:rsidR="003F7111" w:rsidRPr="003F7111" w:rsidRDefault="003F7111" w:rsidP="003F7111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lastRenderedPageBreak/>
              <w:t>Доля резерва/дефицита</w:t>
            </w:r>
          </w:p>
        </w:tc>
        <w:tc>
          <w:tcPr>
            <w:tcW w:w="966" w:type="dxa"/>
            <w:vAlign w:val="center"/>
          </w:tcPr>
          <w:p w14:paraId="49027285" w14:textId="1042E4DA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3" w:type="dxa"/>
            <w:vAlign w:val="center"/>
          </w:tcPr>
          <w:p w14:paraId="7DF02856" w14:textId="33A58548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855" w:type="dxa"/>
            <w:vAlign w:val="center"/>
          </w:tcPr>
          <w:p w14:paraId="01486B26" w14:textId="20E5C928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855" w:type="dxa"/>
            <w:vAlign w:val="center"/>
          </w:tcPr>
          <w:p w14:paraId="524346AD" w14:textId="2A00CD59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855" w:type="dxa"/>
            <w:vAlign w:val="center"/>
          </w:tcPr>
          <w:p w14:paraId="79FB4BB0" w14:textId="73E4A5C7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855" w:type="dxa"/>
            <w:vAlign w:val="center"/>
          </w:tcPr>
          <w:p w14:paraId="3893995F" w14:textId="5DD08F8F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855" w:type="dxa"/>
            <w:vAlign w:val="center"/>
          </w:tcPr>
          <w:p w14:paraId="116FA3DC" w14:textId="6C0458AE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855" w:type="dxa"/>
            <w:vAlign w:val="center"/>
          </w:tcPr>
          <w:p w14:paraId="02EDFA4E" w14:textId="10F10353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158" w:type="dxa"/>
            <w:vAlign w:val="center"/>
          </w:tcPr>
          <w:p w14:paraId="7EA82B78" w14:textId="0DE31976" w:rsidR="003F7111" w:rsidRPr="003F7111" w:rsidRDefault="003F7111" w:rsidP="003F711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82</w:t>
            </w:r>
          </w:p>
        </w:tc>
      </w:tr>
      <w:bookmarkEnd w:id="17"/>
    </w:tbl>
    <w:p w14:paraId="47CE24C4" w14:textId="77777777" w:rsidR="00606442" w:rsidRDefault="00606442" w:rsidP="00B00708">
      <w:pPr>
        <w:spacing w:after="0" w:line="276" w:lineRule="auto"/>
        <w:ind w:firstLine="708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</w:p>
    <w:p w14:paraId="59ADD51B" w14:textId="77777777" w:rsidR="00BF23F0" w:rsidRDefault="00BF23F0" w:rsidP="00B00708">
      <w:pPr>
        <w:spacing w:after="0" w:line="276" w:lineRule="auto"/>
        <w:ind w:firstLine="708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</w:p>
    <w:p w14:paraId="1F17E80E" w14:textId="77777777" w:rsidR="00BF23F0" w:rsidRDefault="00BF23F0" w:rsidP="00B00708">
      <w:pPr>
        <w:spacing w:after="0" w:line="276" w:lineRule="auto"/>
        <w:ind w:firstLine="708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</w:p>
    <w:p w14:paraId="4A842239" w14:textId="77777777" w:rsidR="00BF23F0" w:rsidRDefault="00BF23F0" w:rsidP="00B00708">
      <w:pPr>
        <w:spacing w:after="0" w:line="276" w:lineRule="auto"/>
        <w:ind w:firstLine="708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</w:p>
    <w:p w14:paraId="0EBCAE53" w14:textId="77777777" w:rsidR="00BF23F0" w:rsidRDefault="00BF23F0" w:rsidP="00B00708">
      <w:pPr>
        <w:spacing w:after="0" w:line="276" w:lineRule="auto"/>
        <w:ind w:firstLine="708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</w:p>
    <w:p w14:paraId="5E8F0D1C" w14:textId="77777777" w:rsidR="00BF23F0" w:rsidRDefault="00BF23F0" w:rsidP="00B00708">
      <w:pPr>
        <w:spacing w:after="0" w:line="276" w:lineRule="auto"/>
        <w:ind w:firstLine="708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</w:p>
    <w:p w14:paraId="015E8F2B" w14:textId="77777777" w:rsidR="00BF23F0" w:rsidRDefault="00BF23F0" w:rsidP="00B00708">
      <w:pPr>
        <w:spacing w:after="0" w:line="276" w:lineRule="auto"/>
        <w:ind w:firstLine="708"/>
        <w:jc w:val="center"/>
        <w:rPr>
          <w:rFonts w:eastAsia="Arial Unicode MS" w:cs="Times New Roman"/>
          <w:b/>
          <w:iCs w:val="0"/>
          <w:color w:val="auto"/>
          <w:lang w:eastAsia="ru-RU"/>
        </w:rPr>
        <w:sectPr w:rsidR="00BF23F0" w:rsidSect="00BF23F0">
          <w:pgSz w:w="16840" w:h="11907" w:orient="landscape" w:code="9"/>
          <w:pgMar w:top="1701" w:right="851" w:bottom="567" w:left="567" w:header="720" w:footer="720" w:gutter="0"/>
          <w:cols w:space="720"/>
          <w:docGrid w:linePitch="381"/>
        </w:sectPr>
      </w:pPr>
    </w:p>
    <w:p w14:paraId="05895A6C" w14:textId="77777777" w:rsidR="00BF23F0" w:rsidRPr="00B00708" w:rsidRDefault="00BF23F0" w:rsidP="00B00708">
      <w:pPr>
        <w:spacing w:after="0" w:line="276" w:lineRule="auto"/>
        <w:ind w:firstLine="708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</w:p>
    <w:p w14:paraId="02EEB03D" w14:textId="3D765259" w:rsidR="00E0142C" w:rsidRDefault="00E0142C" w:rsidP="00E0142C">
      <w:pPr>
        <w:spacing w:after="0" w:line="276" w:lineRule="auto"/>
        <w:ind w:firstLine="708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E0142C">
        <w:rPr>
          <w:rFonts w:eastAsia="Arial Unicode MS" w:cs="Times New Roman"/>
          <w:b/>
          <w:bCs/>
          <w:iCs w:val="0"/>
          <w:color w:val="auto"/>
          <w:lang w:eastAsia="ru-RU"/>
        </w:rPr>
        <w:t>РАЗДЕЛ 4. ОСНОВНЫЕ ПОЛОЖЕНИЯ МАСТЕР-ПЛАНА РАЗВИТИЯ СИСТЕМ ТЕПЛОСНАБЖЕНИЯ</w:t>
      </w: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</w:p>
    <w:p w14:paraId="549AC8DB" w14:textId="272994C5" w:rsidR="00E0142C" w:rsidRPr="00E0142C" w:rsidRDefault="00E0142C" w:rsidP="00E0142C">
      <w:pPr>
        <w:spacing w:after="0" w:line="276" w:lineRule="auto"/>
        <w:jc w:val="center"/>
        <w:rPr>
          <w:rFonts w:eastAsia="Times New Roman" w:cs="Times New Roman"/>
          <w:b/>
          <w:bCs/>
          <w:iCs w:val="0"/>
          <w:color w:val="auto"/>
          <w:lang w:eastAsia="ru-RU"/>
        </w:rPr>
      </w:pPr>
      <w:bookmarkStart w:id="18" w:name="_Hlk25238302"/>
      <w:r w:rsidRPr="00E0142C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4.1. Описание сценариев развития теплоснабжения </w:t>
      </w:r>
      <w:r w:rsidR="00967BD4">
        <w:rPr>
          <w:rFonts w:eastAsia="Arial Unicode MS" w:cs="Times New Roman"/>
          <w:b/>
          <w:bCs/>
          <w:iCs w:val="0"/>
          <w:color w:val="auto"/>
          <w:lang w:eastAsia="ru-RU"/>
        </w:rPr>
        <w:t>Добринского муниципального округа</w:t>
      </w:r>
      <w:r w:rsidR="00E85FA0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 Липецкой области</w:t>
      </w:r>
      <w:r w:rsidRPr="00E0142C">
        <w:rPr>
          <w:rFonts w:eastAsia="Times New Roman" w:cs="Times New Roman"/>
          <w:b/>
          <w:bCs/>
          <w:iCs w:val="0"/>
          <w:color w:val="auto"/>
          <w:lang w:eastAsia="ru-RU"/>
        </w:rPr>
        <w:t xml:space="preserve"> </w:t>
      </w:r>
    </w:p>
    <w:p w14:paraId="445D9D5A" w14:textId="0461763C" w:rsidR="00B00708" w:rsidRPr="00B00708" w:rsidRDefault="00B00708" w:rsidP="00B33600">
      <w:pPr>
        <w:spacing w:after="0" w:line="276" w:lineRule="auto"/>
        <w:ind w:firstLine="426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В </w:t>
      </w:r>
      <w:r w:rsidR="003F7111">
        <w:rPr>
          <w:rFonts w:eastAsia="Times New Roman" w:cs="Times New Roman"/>
          <w:iCs w:val="0"/>
          <w:color w:val="auto"/>
          <w:lang w:eastAsia="ru-RU"/>
        </w:rPr>
        <w:t>Добринском</w:t>
      </w:r>
      <w:r w:rsidR="002D4929">
        <w:rPr>
          <w:rFonts w:eastAsia="Times New Roman" w:cs="Times New Roman"/>
          <w:iCs w:val="0"/>
          <w:color w:val="auto"/>
          <w:lang w:eastAsia="ru-RU"/>
        </w:rPr>
        <w:t xml:space="preserve"> муниципальном округе</w:t>
      </w:r>
      <w:r w:rsidR="00381943">
        <w:rPr>
          <w:rFonts w:eastAsia="Times New Roman" w:cs="Times New Roman"/>
          <w:iCs w:val="0"/>
          <w:color w:val="auto"/>
          <w:lang w:eastAsia="ru-RU"/>
        </w:rPr>
        <w:t xml:space="preserve"> </w:t>
      </w:r>
      <w:r w:rsidR="00E85FA0">
        <w:rPr>
          <w:rFonts w:eastAsia="Times New Roman" w:cs="Times New Roman"/>
          <w:iCs w:val="0"/>
          <w:color w:val="auto"/>
          <w:lang w:eastAsia="ru-RU"/>
        </w:rPr>
        <w:t>Липецкой</w:t>
      </w:r>
      <w:r w:rsidR="00381943">
        <w:rPr>
          <w:rFonts w:eastAsia="Times New Roman" w:cs="Times New Roman"/>
          <w:iCs w:val="0"/>
          <w:color w:val="auto"/>
          <w:lang w:eastAsia="ru-RU"/>
        </w:rPr>
        <w:t xml:space="preserve"> области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планируется 3 варианта развития:</w:t>
      </w:r>
    </w:p>
    <w:p w14:paraId="566A5E42" w14:textId="77777777" w:rsidR="00B00708" w:rsidRPr="00B00708" w:rsidRDefault="00B00708" w:rsidP="00B00708">
      <w:pPr>
        <w:spacing w:after="0" w:line="276" w:lineRule="auto"/>
        <w:ind w:right="34" w:firstLine="709"/>
        <w:jc w:val="both"/>
        <w:rPr>
          <w:rFonts w:eastAsia="Times New Roman" w:cs="Times New Roman"/>
          <w:i/>
          <w:iCs w:val="0"/>
          <w:color w:val="auto"/>
          <w:lang w:eastAsia="ru-RU"/>
        </w:rPr>
      </w:pPr>
      <w:bookmarkStart w:id="19" w:name="_Hlk173790869"/>
      <w:r w:rsidRPr="00B00708">
        <w:rPr>
          <w:rFonts w:eastAsia="Times New Roman" w:cs="Times New Roman"/>
          <w:i/>
          <w:iCs w:val="0"/>
          <w:color w:val="auto"/>
          <w:lang w:eastAsia="ru-RU"/>
        </w:rPr>
        <w:t>Вариант 1</w:t>
      </w:r>
    </w:p>
    <w:p w14:paraId="49AEFEA4" w14:textId="77777777" w:rsidR="00B00708" w:rsidRPr="00B00708" w:rsidRDefault="00B00708" w:rsidP="00B00708">
      <w:pPr>
        <w:spacing w:after="0" w:line="276" w:lineRule="auto"/>
        <w:ind w:right="34"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Плановая ремонт тепловых сетей и источников теплоснабжения. Своевременное обслуживание объектов централизованных систем теплоснабжения. Устранение неисправностей, возникающих в ходе эксплуатации, систем централизованного теплоснабжения. Реконструкция изношенных участков теплопровода.</w:t>
      </w:r>
    </w:p>
    <w:bookmarkEnd w:id="19"/>
    <w:p w14:paraId="596BAC4C" w14:textId="77777777" w:rsidR="00B00708" w:rsidRPr="00B00708" w:rsidRDefault="00B00708" w:rsidP="00B00708">
      <w:pPr>
        <w:spacing w:after="0" w:line="276" w:lineRule="auto"/>
        <w:ind w:firstLine="709"/>
        <w:jc w:val="both"/>
        <w:rPr>
          <w:rFonts w:eastAsia="Times New Roman" w:cs="Times New Roman"/>
          <w:i/>
          <w:iCs w:val="0"/>
          <w:color w:val="auto"/>
          <w:lang w:eastAsia="ru-RU"/>
        </w:rPr>
      </w:pPr>
      <w:r w:rsidRPr="00B00708">
        <w:rPr>
          <w:rFonts w:eastAsia="Times New Roman" w:cs="Times New Roman"/>
          <w:i/>
          <w:iCs w:val="0"/>
          <w:color w:val="auto"/>
          <w:lang w:eastAsia="ru-RU"/>
        </w:rPr>
        <w:t>Вариант 2</w:t>
      </w:r>
    </w:p>
    <w:p w14:paraId="12BDCDD5" w14:textId="77777777" w:rsidR="00B00708" w:rsidRPr="00B00708" w:rsidRDefault="00B00708" w:rsidP="00B00708">
      <w:pPr>
        <w:tabs>
          <w:tab w:val="left" w:pos="993"/>
        </w:tabs>
        <w:spacing w:after="0" w:line="276" w:lineRule="auto"/>
        <w:ind w:right="41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ab/>
        <w:t>Проекты по строительству и реконструкции котельных и тепловых сетей не будут реализовываться (соответственно будет происходить износ системы теплоснабжения и как следствие будут ухудшаться показатели ее работы).</w:t>
      </w:r>
    </w:p>
    <w:p w14:paraId="168E1F47" w14:textId="77777777" w:rsidR="00B00708" w:rsidRPr="00B00708" w:rsidRDefault="00B00708" w:rsidP="00B00708">
      <w:pPr>
        <w:spacing w:after="0" w:line="276" w:lineRule="auto"/>
        <w:ind w:right="34" w:firstLine="709"/>
        <w:jc w:val="both"/>
        <w:rPr>
          <w:rFonts w:eastAsia="Times New Roman" w:cs="Times New Roman"/>
          <w:i/>
          <w:iCs w:val="0"/>
          <w:color w:val="auto"/>
          <w:lang w:eastAsia="ru-RU"/>
        </w:rPr>
      </w:pPr>
      <w:r w:rsidRPr="00B00708">
        <w:rPr>
          <w:rFonts w:eastAsia="Times New Roman" w:cs="Times New Roman"/>
          <w:i/>
          <w:iCs w:val="0"/>
          <w:color w:val="auto"/>
          <w:lang w:eastAsia="ru-RU"/>
        </w:rPr>
        <w:t>Вариант 3</w:t>
      </w:r>
    </w:p>
    <w:p w14:paraId="6552916D" w14:textId="77777777" w:rsidR="00B00708" w:rsidRPr="00B00708" w:rsidRDefault="00B00708" w:rsidP="00B00708">
      <w:pPr>
        <w:spacing w:after="0" w:line="276" w:lineRule="auto"/>
        <w:ind w:right="34"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Ликвидация котельных и перевод абонентов на индивидуальное теплоснабжение.</w:t>
      </w:r>
    </w:p>
    <w:p w14:paraId="2BA1EA00" w14:textId="0E28FDCC" w:rsidR="00B00708" w:rsidRPr="00B00708" w:rsidRDefault="00B00708" w:rsidP="00B00708">
      <w:pPr>
        <w:tabs>
          <w:tab w:val="left" w:pos="1985"/>
          <w:tab w:val="left" w:pos="11057"/>
        </w:tabs>
        <w:spacing w:after="0" w:line="276" w:lineRule="auto"/>
        <w:ind w:firstLine="567"/>
        <w:jc w:val="both"/>
        <w:rPr>
          <w:rFonts w:ascii="Arial" w:eastAsia="Calibri" w:hAnsi="Arial" w:cs="Times New Roman"/>
          <w:iCs w:val="0"/>
          <w:color w:val="auto"/>
          <w:sz w:val="24"/>
          <w:szCs w:val="24"/>
        </w:rPr>
      </w:pPr>
      <w:r w:rsidRPr="00B00708">
        <w:rPr>
          <w:rFonts w:eastAsia="Times New Roman" w:cs="Times New Roman"/>
          <w:iCs w:val="0"/>
          <w:color w:val="auto"/>
          <w:spacing w:val="2"/>
          <w:shd w:val="clear" w:color="auto" w:fill="FFFFFF"/>
          <w:lang w:eastAsia="ru-RU"/>
        </w:rPr>
        <w:t xml:space="preserve">При рассмотрении трех сценариев развития централизованных систем теплоснабжения </w:t>
      </w:r>
      <w:r w:rsidR="00373013">
        <w:rPr>
          <w:rFonts w:eastAsia="Times New Roman" w:cs="Times New Roman"/>
          <w:iCs w:val="0"/>
          <w:color w:val="auto"/>
          <w:spacing w:val="2"/>
          <w:shd w:val="clear" w:color="auto" w:fill="FFFFFF"/>
          <w:lang w:eastAsia="ru-RU"/>
        </w:rPr>
        <w:t>Добринского</w:t>
      </w:r>
      <w:r w:rsidR="00E85FA0">
        <w:rPr>
          <w:rFonts w:eastAsia="Times New Roman" w:cs="Times New Roman"/>
          <w:iCs w:val="0"/>
          <w:color w:val="auto"/>
          <w:spacing w:val="2"/>
          <w:shd w:val="clear" w:color="auto" w:fill="FFFFFF"/>
          <w:lang w:eastAsia="ru-RU"/>
        </w:rPr>
        <w:t xml:space="preserve"> </w:t>
      </w:r>
      <w:r w:rsidR="002D4929">
        <w:rPr>
          <w:rFonts w:eastAsia="Times New Roman" w:cs="Times New Roman"/>
          <w:iCs w:val="0"/>
          <w:color w:val="auto"/>
          <w:spacing w:val="2"/>
          <w:shd w:val="clear" w:color="auto" w:fill="FFFFFF"/>
          <w:lang w:eastAsia="ru-RU"/>
        </w:rPr>
        <w:t>м</w:t>
      </w:r>
      <w:r w:rsidR="00E85FA0">
        <w:rPr>
          <w:rFonts w:eastAsia="Times New Roman" w:cs="Times New Roman"/>
          <w:iCs w:val="0"/>
          <w:color w:val="auto"/>
          <w:spacing w:val="2"/>
          <w:shd w:val="clear" w:color="auto" w:fill="FFFFFF"/>
          <w:lang w:eastAsia="ru-RU"/>
        </w:rPr>
        <w:t>униципального округа Липецкой области</w:t>
      </w:r>
      <w:r w:rsidRPr="00B00708">
        <w:rPr>
          <w:rFonts w:eastAsia="Times New Roman" w:cs="Times New Roman"/>
          <w:iCs w:val="0"/>
          <w:color w:val="auto"/>
          <w:spacing w:val="2"/>
          <w:shd w:val="clear" w:color="auto" w:fill="FFFFFF"/>
          <w:lang w:eastAsia="ru-RU"/>
        </w:rPr>
        <w:t>, наиболее приоритетным является первый вариант.</w:t>
      </w:r>
    </w:p>
    <w:p w14:paraId="7D9ACEF3" w14:textId="77777777" w:rsidR="00B00708" w:rsidRPr="00B00708" w:rsidRDefault="00B00708" w:rsidP="00B00708">
      <w:pPr>
        <w:tabs>
          <w:tab w:val="left" w:pos="1985"/>
          <w:tab w:val="left" w:pos="11057"/>
        </w:tabs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>Основой для выбора варианта развития системы теплоснабжения явились следующие существенные факторы в развитии системы теплоснабжения и требования действующего законодательства РФ в области теплоснабжения:</w:t>
      </w:r>
    </w:p>
    <w:p w14:paraId="37022F06" w14:textId="77777777" w:rsidR="00B00708" w:rsidRPr="00B00708" w:rsidRDefault="00B00708" w:rsidP="00B00708">
      <w:pPr>
        <w:widowControl w:val="0"/>
        <w:tabs>
          <w:tab w:val="left" w:pos="11057"/>
        </w:tabs>
        <w:adjustRightInd w:val="0"/>
        <w:spacing w:after="120" w:line="276" w:lineRule="auto"/>
        <w:ind w:firstLine="284"/>
        <w:contextualSpacing/>
        <w:jc w:val="both"/>
        <w:textAlignment w:val="baseline"/>
        <w:rPr>
          <w:rFonts w:eastAsia="Microsoft YaHei" w:cs="Times New Roman"/>
          <w:iCs w:val="0"/>
          <w:color w:val="auto"/>
        </w:rPr>
      </w:pPr>
      <w:r w:rsidRPr="00B00708">
        <w:rPr>
          <w:rFonts w:eastAsia="Microsoft YaHei" w:cs="Times New Roman"/>
          <w:iCs w:val="0"/>
          <w:color w:val="auto"/>
        </w:rPr>
        <w:t>- необходимость обеспечения нормативной надежности и безопасности работы системы теплоснабжения;</w:t>
      </w:r>
    </w:p>
    <w:bookmarkEnd w:id="18"/>
    <w:p w14:paraId="69D2BEA3" w14:textId="6FC8698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4.2. Обоснование выбора приоритетного сценария развития теплоснабжения </w:t>
      </w:r>
      <w:r w:rsidR="00373013">
        <w:rPr>
          <w:rFonts w:eastAsia="Arial Unicode MS" w:cs="Times New Roman"/>
          <w:b/>
          <w:iCs w:val="0"/>
          <w:color w:val="auto"/>
          <w:lang w:eastAsia="ru-RU"/>
        </w:rPr>
        <w:t>Добринского</w:t>
      </w:r>
      <w:r w:rsidR="00E85FA0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="002D4929">
        <w:rPr>
          <w:rFonts w:eastAsia="Arial Unicode MS" w:cs="Times New Roman"/>
          <w:b/>
          <w:iCs w:val="0"/>
          <w:color w:val="auto"/>
          <w:lang w:eastAsia="ru-RU"/>
        </w:rPr>
        <w:t>м</w:t>
      </w:r>
      <w:r w:rsidR="00E85FA0">
        <w:rPr>
          <w:rFonts w:eastAsia="Arial Unicode MS" w:cs="Times New Roman"/>
          <w:b/>
          <w:iCs w:val="0"/>
          <w:color w:val="auto"/>
          <w:lang w:eastAsia="ru-RU"/>
        </w:rPr>
        <w:t>униципального округа Липецкой области</w:t>
      </w:r>
    </w:p>
    <w:p w14:paraId="54E85BAA" w14:textId="77777777" w:rsidR="00B00708" w:rsidRPr="00B00708" w:rsidRDefault="00B00708" w:rsidP="00B00708">
      <w:pPr>
        <w:tabs>
          <w:tab w:val="left" w:pos="11057"/>
        </w:tabs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 xml:space="preserve">Основой для выбора варианта развития системы теплоснабжения явились следующие существенные факторы в развитии системы теплоснабжения и требования действующего законодательства РФ в области теплоснабжения: </w:t>
      </w:r>
      <w:r w:rsidRPr="00B00708">
        <w:rPr>
          <w:rFonts w:eastAsia="Microsoft YaHei" w:cs="Times New Roman"/>
          <w:iCs w:val="0"/>
          <w:color w:val="auto"/>
        </w:rPr>
        <w:t>необходимость обеспечения нормативной надежности и безопасности работы системы теплоснабжения.</w:t>
      </w:r>
    </w:p>
    <w:p w14:paraId="71116A89" w14:textId="67504978" w:rsidR="00B00708" w:rsidRPr="00B00708" w:rsidRDefault="00B00708" w:rsidP="00B00708">
      <w:pPr>
        <w:tabs>
          <w:tab w:val="left" w:pos="11057"/>
        </w:tabs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 xml:space="preserve">Развитие системы теплоснабжения </w:t>
      </w:r>
      <w:r w:rsidR="00967BD4">
        <w:rPr>
          <w:rFonts w:eastAsia="Calibri" w:cs="Times New Roman"/>
          <w:iCs w:val="0"/>
          <w:color w:val="auto"/>
        </w:rPr>
        <w:t>Добринского муниципального округа</w:t>
      </w:r>
      <w:r w:rsidR="00E85FA0">
        <w:rPr>
          <w:rFonts w:eastAsia="Calibri" w:cs="Times New Roman"/>
          <w:iCs w:val="0"/>
          <w:color w:val="auto"/>
        </w:rPr>
        <w:t xml:space="preserve"> Липецкой области</w:t>
      </w:r>
      <w:r w:rsidRPr="00B00708">
        <w:rPr>
          <w:rFonts w:eastAsia="Calibri" w:cs="Times New Roman"/>
          <w:iCs w:val="0"/>
          <w:color w:val="auto"/>
        </w:rPr>
        <w:t xml:space="preserve"> включает в себя мероприятия по проведению диагностики технического состояния трубопроводов и теплоизоляции тепловых сетей.</w:t>
      </w:r>
    </w:p>
    <w:p w14:paraId="44310B8C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>РАЗДЕЛ 5. ПРЕДЛОЖЕНИЯ ПО СТРОИТЕЛЬСТВУ, РЕКОНСТРУКЦИИ, ТЕХНИЧЕСКОМУ ПЕРЕВООРУЖЕНИЮ И (ИЛИ) МОДЕРНИЗАЦИИ ИСТОЧНИКОВ ТЕПЛОВОЙ ЭНЕРГИИ</w:t>
      </w:r>
    </w:p>
    <w:p w14:paraId="2894C46A" w14:textId="77777777" w:rsidR="00B00708" w:rsidRPr="00B00708" w:rsidRDefault="00B00708" w:rsidP="00B00708">
      <w:pPr>
        <w:widowControl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5.1. </w:t>
      </w:r>
      <w:r w:rsidRPr="00B00708">
        <w:rPr>
          <w:rFonts w:eastAsia="Arial Unicode MS" w:cs="Times New Roman"/>
          <w:b/>
          <w:iCs w:val="0"/>
          <w:shd w:val="clear" w:color="auto" w:fill="FFFFFF"/>
        </w:rPr>
        <w:t>Предложения по строительству источников тепловой энергии, обеспечивающих перспективную тепловую нагрузку на осваиваемых территориях поселения, муниципального округа, городского округа, города федерального значения,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(в ценовых зонах теплоснабжения - обоснованная расчетами ценовых (тарифных) последствий для потребителей, если реализацию товаров в сфере теплоснабжения с использованием такого источника тепловой энергии планируется осуществлять по регулируемым ценам (тарифам), и (или) обоснованная анализом индикаторов развития системы теплоснабжения поселения, муниципального округа, городского округа, города федерального значения, если реализация товаров в сфере теплоснабжения с использованием такого источника тепловой энергии будет осуществляться по ценам, определяемым по соглашению сторон договора поставки тепловой энергии (мощности) и (или) теплоносителя) и радиуса эффективного теплоснабжения</w:t>
      </w:r>
    </w:p>
    <w:p w14:paraId="6E3FE614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Arial" w:cs="Times New Roman"/>
          <w:iCs w:val="0"/>
          <w:color w:val="auto"/>
          <w:lang w:eastAsia="ru-RU"/>
        </w:rPr>
      </w:pPr>
      <w:r w:rsidRPr="00B00708">
        <w:rPr>
          <w:rFonts w:eastAsia="Arial" w:cs="Times New Roman"/>
          <w:iCs w:val="0"/>
          <w:color w:val="auto"/>
          <w:lang w:eastAsia="ru-RU"/>
        </w:rPr>
        <w:t xml:space="preserve">Исходя из того, что основной прирост строительных фондов будет составлять индивидуальная и малоэтажная застройка (с учетом последних тенденций в градостроительстве, малоэтажная застройка будет представлена в большей части коттеджами), количество перспективных потребителей централизованной системы теплоснабжения не увеличится. Это связано с тем, что застройка в основном будет обеспечиваться теплом от индивидуальных источников. </w:t>
      </w:r>
    </w:p>
    <w:p w14:paraId="246A89B9" w14:textId="7F11D5BE" w:rsidR="00B00708" w:rsidRPr="00B00708" w:rsidRDefault="00B00708" w:rsidP="00B00708">
      <w:pPr>
        <w:spacing w:after="0" w:line="276" w:lineRule="auto"/>
        <w:ind w:firstLine="708"/>
        <w:jc w:val="both"/>
        <w:rPr>
          <w:rFonts w:eastAsia="Arial" w:cs="Times New Roman"/>
          <w:iCs w:val="0"/>
          <w:color w:val="auto"/>
          <w:lang w:eastAsia="ru-RU"/>
        </w:rPr>
      </w:pPr>
      <w:r w:rsidRPr="00B00708">
        <w:rPr>
          <w:rFonts w:eastAsia="Arial" w:cs="Times New Roman"/>
          <w:iCs w:val="0"/>
          <w:color w:val="auto"/>
          <w:lang w:eastAsia="ru-RU"/>
        </w:rPr>
        <w:t xml:space="preserve">Согласно Генерального плана и представленной информации на территории </w:t>
      </w:r>
      <w:r w:rsidR="00373013">
        <w:rPr>
          <w:rFonts w:eastAsia="Arial" w:cs="Times New Roman"/>
          <w:iCs w:val="0"/>
          <w:color w:val="auto"/>
          <w:lang w:eastAsia="ru-RU"/>
        </w:rPr>
        <w:t>Добринского</w:t>
      </w:r>
      <w:r w:rsidR="00E85FA0">
        <w:rPr>
          <w:rFonts w:eastAsia="Arial" w:cs="Times New Roman"/>
          <w:iCs w:val="0"/>
          <w:color w:val="auto"/>
          <w:lang w:eastAsia="ru-RU"/>
        </w:rPr>
        <w:t xml:space="preserve"> </w:t>
      </w:r>
      <w:r w:rsidR="002D4929">
        <w:rPr>
          <w:rFonts w:eastAsia="Arial" w:cs="Times New Roman"/>
          <w:iCs w:val="0"/>
          <w:color w:val="auto"/>
          <w:lang w:eastAsia="ru-RU"/>
        </w:rPr>
        <w:t>м</w:t>
      </w:r>
      <w:r w:rsidR="00E85FA0">
        <w:rPr>
          <w:rFonts w:eastAsia="Arial" w:cs="Times New Roman"/>
          <w:iCs w:val="0"/>
          <w:color w:val="auto"/>
          <w:lang w:eastAsia="ru-RU"/>
        </w:rPr>
        <w:t>униципального округа Липецкой области</w:t>
      </w:r>
      <w:r w:rsidRPr="00B00708">
        <w:rPr>
          <w:rFonts w:eastAsia="Arial" w:cs="Times New Roman"/>
          <w:iCs w:val="0"/>
          <w:color w:val="auto"/>
          <w:lang w:eastAsia="ru-RU"/>
        </w:rPr>
        <w:t xml:space="preserve"> производство капитального строительства объектов с подключением к централизованной системе теплоснабжения не предусмотрено.</w:t>
      </w:r>
    </w:p>
    <w:p w14:paraId="26324CCF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Arial" w:cs="Times New Roman"/>
          <w:iCs w:val="0"/>
          <w:color w:val="auto"/>
          <w:lang w:eastAsia="ru-RU"/>
        </w:rPr>
      </w:pPr>
      <w:r w:rsidRPr="00B00708">
        <w:rPr>
          <w:rFonts w:eastAsia="Arial" w:cs="Times New Roman"/>
          <w:iCs w:val="0"/>
          <w:color w:val="auto"/>
          <w:lang w:eastAsia="ru-RU"/>
        </w:rPr>
        <w:t>Котельные имеют необходимый резерв тепловой мощности (с условием проведения теплотехнической наладки котельного оборудования (приведения мощностей котлов к заводским значениям) для обеспечения энергией всех подключенных объектов.</w:t>
      </w:r>
    </w:p>
    <w:p w14:paraId="72B9696D" w14:textId="77777777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  <w:r w:rsidRPr="00B00708">
        <w:rPr>
          <w:rFonts w:eastAsia="Arial" w:cs="Times New Roman"/>
          <w:b/>
          <w:iCs w:val="0"/>
          <w:color w:val="auto"/>
          <w:lang w:eastAsia="ru-RU"/>
        </w:rPr>
        <w:t xml:space="preserve">5.2. Предложения по реконструкции источников тепловой энергии, обеспечивающих перспективную тепловую нагрузку в существующих </w:t>
      </w:r>
    </w:p>
    <w:p w14:paraId="4E0E7EB2" w14:textId="77777777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  <w:r w:rsidRPr="00B00708">
        <w:rPr>
          <w:rFonts w:eastAsia="Arial" w:cs="Times New Roman"/>
          <w:b/>
          <w:iCs w:val="0"/>
          <w:color w:val="auto"/>
          <w:lang w:eastAsia="ru-RU"/>
        </w:rPr>
        <w:t>и расширяемых зонах действия источников тепловой энергии</w:t>
      </w:r>
    </w:p>
    <w:p w14:paraId="1D1F557F" w14:textId="77777777" w:rsidR="00B00708" w:rsidRPr="00B00708" w:rsidRDefault="00B00708" w:rsidP="00B00708">
      <w:pPr>
        <w:tabs>
          <w:tab w:val="left" w:pos="11057"/>
        </w:tabs>
        <w:spacing w:after="0" w:line="276" w:lineRule="auto"/>
        <w:ind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В целях энергоэффективности и энергосбережения работы котельных рекомендуется:</w:t>
      </w:r>
    </w:p>
    <w:p w14:paraId="561FB304" w14:textId="77777777" w:rsidR="00B00708" w:rsidRPr="00B00708" w:rsidRDefault="00B00708" w:rsidP="00B00708">
      <w:pPr>
        <w:tabs>
          <w:tab w:val="left" w:pos="11057"/>
        </w:tabs>
        <w:spacing w:after="0" w:line="276" w:lineRule="auto"/>
        <w:ind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1. Выполнение перечня запланированных мероприятий по модернизации и реконструкции объектов теплоснабжения (объемы работ указаны в Разделе 9). </w:t>
      </w:r>
    </w:p>
    <w:p w14:paraId="19237E0B" w14:textId="77777777" w:rsidR="00B00708" w:rsidRPr="00B00708" w:rsidRDefault="00B00708" w:rsidP="00B00708">
      <w:pPr>
        <w:tabs>
          <w:tab w:val="left" w:pos="11057"/>
        </w:tabs>
        <w:spacing w:after="0" w:line="276" w:lineRule="auto"/>
        <w:ind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lastRenderedPageBreak/>
        <w:t xml:space="preserve">2. Реконструкция тепловых сетей. </w:t>
      </w:r>
    </w:p>
    <w:p w14:paraId="01A71A75" w14:textId="77777777" w:rsidR="00B00708" w:rsidRPr="00B00708" w:rsidRDefault="00B00708" w:rsidP="00B00708">
      <w:pPr>
        <w:tabs>
          <w:tab w:val="left" w:pos="11057"/>
        </w:tabs>
        <w:spacing w:after="0" w:line="276" w:lineRule="auto"/>
        <w:ind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Затраты на проведение работ определяются проектно-сметной документацией.</w:t>
      </w:r>
    </w:p>
    <w:p w14:paraId="02AE9F4C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5.3.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</w:p>
    <w:p w14:paraId="0021E135" w14:textId="1FB602FD" w:rsidR="00B00708" w:rsidRPr="00B00708" w:rsidRDefault="00B00708" w:rsidP="00B00708">
      <w:pPr>
        <w:tabs>
          <w:tab w:val="left" w:pos="11057"/>
        </w:tabs>
        <w:spacing w:after="0" w:line="276" w:lineRule="auto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           Для повышения эффективности работы котельных планируется выполнить реконструкцию оборудования </w:t>
      </w:r>
      <w:r w:rsidR="0077484D">
        <w:rPr>
          <w:rFonts w:eastAsia="Arial Unicode MS" w:cs="Times New Roman"/>
          <w:iCs w:val="0"/>
          <w:color w:val="auto"/>
        </w:rPr>
        <w:t>4</w:t>
      </w:r>
      <w:r w:rsidRPr="00B00708">
        <w:rPr>
          <w:rFonts w:eastAsia="Arial Unicode MS" w:cs="Times New Roman"/>
          <w:iCs w:val="0"/>
          <w:color w:val="auto"/>
        </w:rPr>
        <w:t xml:space="preserve"> котельных с заменой изношенного основного и вспомогательного оборудования.</w:t>
      </w:r>
    </w:p>
    <w:p w14:paraId="2EC96EE1" w14:textId="77777777" w:rsidR="00B00708" w:rsidRPr="00B00708" w:rsidRDefault="00B00708" w:rsidP="00B00708">
      <w:pPr>
        <w:tabs>
          <w:tab w:val="left" w:pos="11057"/>
        </w:tabs>
        <w:spacing w:after="0" w:line="276" w:lineRule="auto"/>
        <w:jc w:val="right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>Таблица 5.1</w:t>
      </w:r>
    </w:p>
    <w:tbl>
      <w:tblPr>
        <w:tblW w:w="49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43"/>
        <w:gridCol w:w="5115"/>
        <w:gridCol w:w="3645"/>
      </w:tblGrid>
      <w:tr w:rsidR="00B00708" w:rsidRPr="00B00708" w14:paraId="45AE0334" w14:textId="77777777" w:rsidTr="00C16E6B">
        <w:trPr>
          <w:trHeight w:val="247"/>
          <w:jc w:val="center"/>
        </w:trPr>
        <w:tc>
          <w:tcPr>
            <w:tcW w:w="391" w:type="pct"/>
            <w:vAlign w:val="center"/>
          </w:tcPr>
          <w:p w14:paraId="00AF76EB" w14:textId="77777777" w:rsidR="00B00708" w:rsidRPr="00B00708" w:rsidRDefault="00B00708" w:rsidP="00B00708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B00708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1" w:type="pct"/>
            <w:vAlign w:val="center"/>
          </w:tcPr>
          <w:p w14:paraId="6671CA91" w14:textId="77777777" w:rsidR="00B00708" w:rsidRPr="00B00708" w:rsidRDefault="00B00708" w:rsidP="00B00708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B00708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1918" w:type="pct"/>
            <w:vAlign w:val="center"/>
          </w:tcPr>
          <w:p w14:paraId="36751B88" w14:textId="77777777" w:rsidR="00B00708" w:rsidRPr="00B00708" w:rsidRDefault="00B00708" w:rsidP="00B00708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B00708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Цели реализации мероприятия</w:t>
            </w:r>
          </w:p>
        </w:tc>
      </w:tr>
      <w:tr w:rsidR="0077484D" w:rsidRPr="0077484D" w14:paraId="4FF5CDE3" w14:textId="77777777" w:rsidTr="00EA0771">
        <w:trPr>
          <w:trHeight w:val="117"/>
          <w:jc w:val="center"/>
        </w:trPr>
        <w:tc>
          <w:tcPr>
            <w:tcW w:w="391" w:type="pct"/>
            <w:vAlign w:val="center"/>
          </w:tcPr>
          <w:p w14:paraId="41BF2C3B" w14:textId="22D149C2" w:rsidR="0077484D" w:rsidRPr="0077484D" w:rsidRDefault="0077484D" w:rsidP="0077484D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77484D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1" w:type="pct"/>
            <w:vAlign w:val="center"/>
          </w:tcPr>
          <w:p w14:paraId="5E1097FE" w14:textId="342CD095" w:rsidR="0077484D" w:rsidRPr="0077484D" w:rsidRDefault="0077484D" w:rsidP="0077484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77484D">
              <w:rPr>
                <w:rFonts w:cs="Times New Roman"/>
                <w:sz w:val="22"/>
                <w:szCs w:val="22"/>
              </w:rPr>
              <w:t xml:space="preserve">Модернизация системы теплоснабжения МБОУ СОШ </w:t>
            </w:r>
            <w:proofErr w:type="spellStart"/>
            <w:r w:rsidRPr="0077484D">
              <w:rPr>
                <w:rFonts w:cs="Times New Roman"/>
                <w:sz w:val="22"/>
                <w:szCs w:val="22"/>
              </w:rPr>
              <w:t>с.Мазейка</w:t>
            </w:r>
            <w:proofErr w:type="spellEnd"/>
            <w:r w:rsidRPr="0077484D">
              <w:rPr>
                <w:rFonts w:cs="Times New Roman"/>
                <w:sz w:val="22"/>
                <w:szCs w:val="22"/>
              </w:rPr>
              <w:t xml:space="preserve">, по адресу: Липецкая область, Добринский район, </w:t>
            </w:r>
            <w:proofErr w:type="spellStart"/>
            <w:r w:rsidRPr="0077484D">
              <w:rPr>
                <w:rFonts w:cs="Times New Roman"/>
                <w:sz w:val="22"/>
                <w:szCs w:val="22"/>
              </w:rPr>
              <w:t>с.Мазейка</w:t>
            </w:r>
            <w:proofErr w:type="spellEnd"/>
            <w:r w:rsidRPr="0077484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7484D">
              <w:rPr>
                <w:rFonts w:cs="Times New Roman"/>
                <w:sz w:val="22"/>
                <w:szCs w:val="22"/>
              </w:rPr>
              <w:t>ул.Центральная</w:t>
            </w:r>
            <w:proofErr w:type="spellEnd"/>
            <w:r w:rsidRPr="0077484D">
              <w:rPr>
                <w:rFonts w:cs="Times New Roman"/>
                <w:sz w:val="22"/>
                <w:szCs w:val="22"/>
              </w:rPr>
              <w:t>, д.79</w:t>
            </w:r>
          </w:p>
        </w:tc>
        <w:tc>
          <w:tcPr>
            <w:tcW w:w="1918" w:type="pct"/>
            <w:vMerge w:val="restart"/>
            <w:vAlign w:val="center"/>
          </w:tcPr>
          <w:p w14:paraId="3DA3CCD5" w14:textId="607CA179" w:rsidR="0077484D" w:rsidRPr="0077484D" w:rsidRDefault="0077484D" w:rsidP="0077484D">
            <w:pPr>
              <w:widowControl w:val="0"/>
              <w:spacing w:after="0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77484D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 xml:space="preserve">Повышение энергоэффективности и снижение затрат. </w:t>
            </w:r>
            <w:r w:rsidRPr="0077484D">
              <w:rPr>
                <w:rFonts w:eastAsia="Arial Unicode MS" w:cs="Times New Roman"/>
                <w:sz w:val="22"/>
                <w:szCs w:val="22"/>
              </w:rPr>
              <w:t>Обеспечение надёжности и безопасности теплоснабжения</w:t>
            </w:r>
          </w:p>
        </w:tc>
      </w:tr>
      <w:tr w:rsidR="0077484D" w:rsidRPr="0077484D" w14:paraId="144ED375" w14:textId="77777777" w:rsidTr="00EA0771">
        <w:trPr>
          <w:trHeight w:val="117"/>
          <w:jc w:val="center"/>
        </w:trPr>
        <w:tc>
          <w:tcPr>
            <w:tcW w:w="391" w:type="pct"/>
            <w:vAlign w:val="center"/>
          </w:tcPr>
          <w:p w14:paraId="423544C8" w14:textId="2F2E11C0" w:rsidR="0077484D" w:rsidRPr="0077484D" w:rsidRDefault="0077484D" w:rsidP="0077484D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77484D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1" w:type="pct"/>
            <w:vAlign w:val="center"/>
          </w:tcPr>
          <w:p w14:paraId="109C8ED1" w14:textId="364ABE7E" w:rsidR="0077484D" w:rsidRPr="0077484D" w:rsidRDefault="0077484D" w:rsidP="0077484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77484D">
              <w:rPr>
                <w:rFonts w:cs="Times New Roman"/>
                <w:sz w:val="22"/>
                <w:szCs w:val="22"/>
              </w:rPr>
              <w:t xml:space="preserve">Модернизация системы теплоснабжения МАДОУ детский сад с. Талицкий Чамлык, </w:t>
            </w:r>
            <w:proofErr w:type="spellStart"/>
            <w:r w:rsidRPr="0077484D">
              <w:rPr>
                <w:rFonts w:cs="Times New Roman"/>
                <w:sz w:val="22"/>
                <w:szCs w:val="22"/>
              </w:rPr>
              <w:t>ул.Советская</w:t>
            </w:r>
            <w:proofErr w:type="spellEnd"/>
            <w:r w:rsidRPr="0077484D">
              <w:rPr>
                <w:rFonts w:cs="Times New Roman"/>
                <w:sz w:val="22"/>
                <w:szCs w:val="22"/>
              </w:rPr>
              <w:t>, д.3</w:t>
            </w:r>
          </w:p>
        </w:tc>
        <w:tc>
          <w:tcPr>
            <w:tcW w:w="1918" w:type="pct"/>
            <w:vMerge/>
            <w:vAlign w:val="center"/>
          </w:tcPr>
          <w:p w14:paraId="611F9974" w14:textId="77777777" w:rsidR="0077484D" w:rsidRPr="0077484D" w:rsidRDefault="0077484D" w:rsidP="0077484D">
            <w:pPr>
              <w:widowControl w:val="0"/>
              <w:spacing w:after="0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  <w:tr w:rsidR="0077484D" w:rsidRPr="0077484D" w14:paraId="7296B905" w14:textId="77777777" w:rsidTr="00EA0771">
        <w:trPr>
          <w:trHeight w:val="117"/>
          <w:jc w:val="center"/>
        </w:trPr>
        <w:tc>
          <w:tcPr>
            <w:tcW w:w="391" w:type="pct"/>
            <w:vAlign w:val="center"/>
          </w:tcPr>
          <w:p w14:paraId="16E943A8" w14:textId="156BC7F2" w:rsidR="0077484D" w:rsidRPr="0077484D" w:rsidRDefault="0077484D" w:rsidP="0077484D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77484D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1" w:type="pct"/>
            <w:vAlign w:val="center"/>
          </w:tcPr>
          <w:p w14:paraId="0DD53AE2" w14:textId="6C7AC3DC" w:rsidR="0077484D" w:rsidRPr="0077484D" w:rsidRDefault="0077484D" w:rsidP="0077484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77484D">
              <w:rPr>
                <w:rFonts w:cs="Times New Roman"/>
                <w:sz w:val="22"/>
                <w:szCs w:val="22"/>
              </w:rPr>
              <w:t>Модернизация системы теплоснабжения МБОУ СШ п. Петровский, расположенного по адресу Добринский район, п. Петровский, ул. Победы, д. 3</w:t>
            </w:r>
          </w:p>
        </w:tc>
        <w:tc>
          <w:tcPr>
            <w:tcW w:w="1918" w:type="pct"/>
            <w:vMerge/>
            <w:vAlign w:val="center"/>
          </w:tcPr>
          <w:p w14:paraId="4840A214" w14:textId="77777777" w:rsidR="0077484D" w:rsidRPr="0077484D" w:rsidRDefault="0077484D" w:rsidP="0077484D">
            <w:pPr>
              <w:widowControl w:val="0"/>
              <w:spacing w:after="0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  <w:tr w:rsidR="0077484D" w:rsidRPr="0077484D" w14:paraId="6F4B81FD" w14:textId="77777777" w:rsidTr="00EA0771">
        <w:trPr>
          <w:trHeight w:val="117"/>
          <w:jc w:val="center"/>
        </w:trPr>
        <w:tc>
          <w:tcPr>
            <w:tcW w:w="391" w:type="pct"/>
            <w:vAlign w:val="center"/>
          </w:tcPr>
          <w:p w14:paraId="4CDBEB30" w14:textId="201F0537" w:rsidR="0077484D" w:rsidRPr="0077484D" w:rsidRDefault="0077484D" w:rsidP="0077484D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77484D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1" w:type="pct"/>
            <w:vAlign w:val="center"/>
          </w:tcPr>
          <w:p w14:paraId="2BDA7E95" w14:textId="148AE2DE" w:rsidR="0077484D" w:rsidRPr="0077484D" w:rsidRDefault="0077484D" w:rsidP="0077484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77484D">
              <w:rPr>
                <w:rFonts w:cs="Times New Roman"/>
                <w:sz w:val="22"/>
                <w:szCs w:val="22"/>
              </w:rPr>
              <w:t xml:space="preserve">Техническое перевооружение котельной МАДОУ </w:t>
            </w:r>
            <w:proofErr w:type="spellStart"/>
            <w:r w:rsidRPr="0077484D">
              <w:rPr>
                <w:rFonts w:cs="Times New Roman"/>
                <w:sz w:val="22"/>
                <w:szCs w:val="22"/>
              </w:rPr>
              <w:t>д.с</w:t>
            </w:r>
            <w:proofErr w:type="spellEnd"/>
            <w:r w:rsidRPr="0077484D">
              <w:rPr>
                <w:rFonts w:cs="Times New Roman"/>
                <w:sz w:val="22"/>
                <w:szCs w:val="22"/>
              </w:rPr>
              <w:t xml:space="preserve">. №4 </w:t>
            </w:r>
            <w:proofErr w:type="spellStart"/>
            <w:r w:rsidRPr="0077484D">
              <w:rPr>
                <w:rFonts w:cs="Times New Roman"/>
                <w:sz w:val="22"/>
                <w:szCs w:val="22"/>
              </w:rPr>
              <w:t>п.Добринка</w:t>
            </w:r>
            <w:proofErr w:type="spellEnd"/>
            <w:r w:rsidRPr="0077484D">
              <w:rPr>
                <w:rFonts w:cs="Times New Roman"/>
                <w:sz w:val="22"/>
                <w:szCs w:val="22"/>
              </w:rPr>
              <w:t xml:space="preserve"> по адресу: Липецкая область, Добринский район, </w:t>
            </w:r>
            <w:proofErr w:type="spellStart"/>
            <w:r w:rsidRPr="0077484D">
              <w:rPr>
                <w:rFonts w:cs="Times New Roman"/>
                <w:sz w:val="22"/>
                <w:szCs w:val="22"/>
              </w:rPr>
              <w:t>п.Добринка</w:t>
            </w:r>
            <w:proofErr w:type="spellEnd"/>
            <w:r w:rsidRPr="0077484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7484D">
              <w:rPr>
                <w:rFonts w:cs="Times New Roman"/>
                <w:sz w:val="22"/>
                <w:szCs w:val="22"/>
              </w:rPr>
              <w:t>ул.Кирова</w:t>
            </w:r>
            <w:proofErr w:type="spellEnd"/>
            <w:r w:rsidRPr="0077484D">
              <w:rPr>
                <w:rFonts w:cs="Times New Roman"/>
                <w:sz w:val="22"/>
                <w:szCs w:val="22"/>
              </w:rPr>
              <w:t>, д. 6</w:t>
            </w:r>
          </w:p>
        </w:tc>
        <w:tc>
          <w:tcPr>
            <w:tcW w:w="1918" w:type="pct"/>
            <w:vMerge/>
            <w:vAlign w:val="center"/>
          </w:tcPr>
          <w:p w14:paraId="7836F46A" w14:textId="77777777" w:rsidR="0077484D" w:rsidRPr="0077484D" w:rsidRDefault="0077484D" w:rsidP="0077484D">
            <w:pPr>
              <w:widowControl w:val="0"/>
              <w:spacing w:after="0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</w:tbl>
    <w:p w14:paraId="0B827E0D" w14:textId="77777777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</w:p>
    <w:p w14:paraId="282A8035" w14:textId="77777777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  <w:r w:rsidRPr="00B00708">
        <w:rPr>
          <w:rFonts w:eastAsia="Arial" w:cs="Times New Roman"/>
          <w:b/>
          <w:iCs w:val="0"/>
          <w:color w:val="auto"/>
          <w:lang w:eastAsia="ru-RU"/>
        </w:rPr>
        <w:t>5.4.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</w:p>
    <w:p w14:paraId="01852FAC" w14:textId="77777777" w:rsidR="00B00708" w:rsidRPr="00B00708" w:rsidRDefault="00B00708" w:rsidP="00B00708">
      <w:pPr>
        <w:spacing w:after="0" w:line="276" w:lineRule="auto"/>
        <w:ind w:firstLine="709"/>
        <w:jc w:val="both"/>
        <w:rPr>
          <w:rFonts w:eastAsia="Arial" w:cs="Times New Roman"/>
          <w:iCs w:val="0"/>
          <w:color w:val="auto"/>
          <w:lang w:eastAsia="ru-RU"/>
        </w:rPr>
      </w:pPr>
      <w:r w:rsidRPr="00B00708">
        <w:rPr>
          <w:rFonts w:eastAsia="Arial" w:cs="Times New Roman"/>
          <w:iCs w:val="0"/>
          <w:color w:val="auto"/>
          <w:lang w:eastAsia="ru-RU"/>
        </w:rPr>
        <w:t>Не планируется, так как отсутствует источник тепловой энергии с комбинированной выработкой тепловой и электрической энергии. Порядок возможной реконструкции котельной будет определяться в ходе разработки проектной документации.</w:t>
      </w:r>
    </w:p>
    <w:p w14:paraId="6D8298B9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5.5. Меры по выводу из эксплуатации, консервации и демонтажу избыточных источников тепловой энергии, а также источников </w:t>
      </w:r>
    </w:p>
    <w:p w14:paraId="4629D6BC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тепловой энергии, выработавших нормативный срок службы, </w:t>
      </w:r>
    </w:p>
    <w:p w14:paraId="4E1FD478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в случае если продление срока службы технически невозможно </w:t>
      </w:r>
    </w:p>
    <w:p w14:paraId="3626E832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или экономически нецелесообразно</w:t>
      </w:r>
    </w:p>
    <w:p w14:paraId="0DA68F86" w14:textId="16E578FF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В </w:t>
      </w:r>
      <w:r w:rsidR="003F7111">
        <w:rPr>
          <w:rFonts w:eastAsia="Arial Unicode MS" w:cs="Times New Roman"/>
          <w:iCs w:val="0"/>
          <w:color w:val="auto"/>
          <w:lang w:eastAsia="ru-RU"/>
        </w:rPr>
        <w:t>Добринском</w:t>
      </w:r>
      <w:r w:rsidR="002D4929">
        <w:rPr>
          <w:rFonts w:eastAsia="Arial Unicode MS" w:cs="Times New Roman"/>
          <w:iCs w:val="0"/>
          <w:color w:val="auto"/>
          <w:lang w:eastAsia="ru-RU"/>
        </w:rPr>
        <w:t xml:space="preserve"> муниципальном округе</w:t>
      </w:r>
      <w:r w:rsidR="00381943">
        <w:rPr>
          <w:rFonts w:eastAsia="Arial Unicode MS" w:cs="Times New Roman"/>
          <w:iCs w:val="0"/>
          <w:color w:val="auto"/>
          <w:lang w:eastAsia="ru-RU"/>
        </w:rPr>
        <w:t xml:space="preserve"> </w:t>
      </w:r>
      <w:r w:rsidR="00E85FA0">
        <w:rPr>
          <w:rFonts w:eastAsia="Arial Unicode MS" w:cs="Times New Roman"/>
          <w:iCs w:val="0"/>
          <w:color w:val="auto"/>
          <w:lang w:eastAsia="ru-RU"/>
        </w:rPr>
        <w:t>Липецкой</w:t>
      </w:r>
      <w:r w:rsidR="00381943">
        <w:rPr>
          <w:rFonts w:eastAsia="Arial Unicode MS" w:cs="Times New Roman"/>
          <w:iCs w:val="0"/>
          <w:color w:val="auto"/>
          <w:lang w:eastAsia="ru-RU"/>
        </w:rPr>
        <w:t xml:space="preserve"> области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 не планируется вывод из эксплуатации источников теплоснабжения. </w:t>
      </w:r>
    </w:p>
    <w:p w14:paraId="49DCB47D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5.6.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 </w:t>
      </w:r>
    </w:p>
    <w:p w14:paraId="3304EAB7" w14:textId="00E671E0" w:rsidR="00B00708" w:rsidRPr="00B00708" w:rsidRDefault="00B00708" w:rsidP="00B00708">
      <w:pPr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lastRenderedPageBreak/>
        <w:t xml:space="preserve">Мероприятия по переоборудованию котельных в источники тепловой энергии, функционирующие в режиме комбинированной выработки электрической и тепловой энергии, настоящей </w:t>
      </w:r>
      <w:r w:rsidR="002D4929">
        <w:rPr>
          <w:rFonts w:eastAsia="Calibri" w:cs="Times New Roman"/>
          <w:iCs w:val="0"/>
          <w:color w:val="auto"/>
        </w:rPr>
        <w:t>с</w:t>
      </w:r>
      <w:r w:rsidRPr="00B00708">
        <w:rPr>
          <w:rFonts w:eastAsia="Calibri" w:cs="Times New Roman"/>
          <w:iCs w:val="0"/>
          <w:color w:val="auto"/>
        </w:rPr>
        <w:t>хемой не предполагаются.</w:t>
      </w:r>
    </w:p>
    <w:p w14:paraId="5EAD3702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5.7. Меры по переводу котельных, размещенных в существующих </w:t>
      </w:r>
    </w:p>
    <w:p w14:paraId="36244156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и расширяемых зонах действия источников тепловой энергии, функционирующих в режиме комбинированной выработки </w:t>
      </w:r>
    </w:p>
    <w:p w14:paraId="27EB5284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электрической и тепловой энергии, в пиковый режим работы, </w:t>
      </w:r>
    </w:p>
    <w:p w14:paraId="09C9565E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либо по выводу их из эксплуатации</w:t>
      </w:r>
    </w:p>
    <w:p w14:paraId="0C030169" w14:textId="77777777" w:rsidR="00B00708" w:rsidRPr="00B00708" w:rsidRDefault="00B00708" w:rsidP="00B00708">
      <w:pPr>
        <w:widowControl w:val="0"/>
        <w:spacing w:after="0" w:line="276" w:lineRule="auto"/>
        <w:ind w:firstLine="709"/>
        <w:jc w:val="both"/>
        <w:outlineLvl w:val="1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Переоборудовать котельные в источники комбинированной выработки электрической и тепловой энергии не планируется.</w:t>
      </w:r>
    </w:p>
    <w:p w14:paraId="6A59C187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5.8.</w:t>
      </w:r>
      <w:r w:rsidRPr="00B00708">
        <w:rPr>
          <w:rFonts w:eastAsia="Times New Roman" w:cs="Times New Roman"/>
          <w:b/>
          <w:bCs/>
          <w:color w:val="auto"/>
          <w:sz w:val="20"/>
          <w:szCs w:val="20"/>
          <w:lang w:eastAsia="ru-RU"/>
        </w:rPr>
        <w:t xml:space="preserve"> </w:t>
      </w: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Температурный график отпуска тепловой энергии </w:t>
      </w:r>
    </w:p>
    <w:p w14:paraId="10625494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для каждого источника тепловой энергии или группы источников </w:t>
      </w:r>
    </w:p>
    <w:p w14:paraId="275360E6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в системе теплоснабжения, работающей на общую тепловую сеть, </w:t>
      </w:r>
    </w:p>
    <w:p w14:paraId="44B914B2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и оценку затрат при необходимости его изменения</w:t>
      </w:r>
    </w:p>
    <w:p w14:paraId="0B5BD2E6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В соответствии со СП 124.33330.2012 регулирование отпуска теплоты от источников тепловой энергии предусматривается качественно по нагрузке отопления, согласно графику изменения температуры воды в зависимости от температуры наружного воздуха.</w:t>
      </w:r>
    </w:p>
    <w:p w14:paraId="5CB67A0D" w14:textId="68CB0D38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</w:rPr>
        <w:t xml:space="preserve">На момент разработки схемы теплоснабжения для работы котельных в </w:t>
      </w:r>
      <w:r w:rsidR="00967BD4">
        <w:rPr>
          <w:rFonts w:eastAsia="Arial Unicode MS" w:cs="Times New Roman"/>
          <w:iCs w:val="0"/>
          <w:color w:val="auto"/>
        </w:rPr>
        <w:t>Добринского муниципального округа</w:t>
      </w:r>
      <w:r w:rsidR="00E85FA0">
        <w:rPr>
          <w:rFonts w:eastAsia="Arial Unicode MS" w:cs="Times New Roman"/>
          <w:iCs w:val="0"/>
          <w:color w:val="auto"/>
        </w:rPr>
        <w:t xml:space="preserve"> Липецкой области</w:t>
      </w:r>
      <w:r w:rsidRPr="00B00708">
        <w:rPr>
          <w:rFonts w:eastAsia="Arial Unicode MS" w:cs="Times New Roman"/>
          <w:iCs w:val="0"/>
          <w:color w:val="auto"/>
        </w:rPr>
        <w:t xml:space="preserve"> является температурный график 95/70°С</w:t>
      </w:r>
      <w:r w:rsidR="002D4929">
        <w:rPr>
          <w:rFonts w:eastAsia="Arial Unicode MS" w:cs="Times New Roman"/>
          <w:iCs w:val="0"/>
          <w:color w:val="auto"/>
        </w:rPr>
        <w:t>.</w:t>
      </w:r>
    </w:p>
    <w:p w14:paraId="5F751CE9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Таблица 5.2.1 - Температурный график 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87"/>
        <w:gridCol w:w="1682"/>
        <w:gridCol w:w="1843"/>
        <w:gridCol w:w="2126"/>
        <w:gridCol w:w="1701"/>
      </w:tblGrid>
      <w:tr w:rsidR="00B00708" w:rsidRPr="002D4929" w14:paraId="37A142E9" w14:textId="77777777" w:rsidTr="00EA0771">
        <w:trPr>
          <w:trHeight w:val="1353"/>
        </w:trPr>
        <w:tc>
          <w:tcPr>
            <w:tcW w:w="2287" w:type="dxa"/>
            <w:shd w:val="clear" w:color="auto" w:fill="FFFFFF"/>
            <w:vAlign w:val="center"/>
          </w:tcPr>
          <w:p w14:paraId="2AE30ED5" w14:textId="77777777" w:rsidR="00B00708" w:rsidRPr="002D4929" w:rsidRDefault="00B00708" w:rsidP="00B00708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</w:pPr>
            <w:bookmarkStart w:id="20" w:name="_Hlk200054039"/>
            <w:r w:rsidRPr="002D4929"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  <w:t xml:space="preserve">Наименование источника </w:t>
            </w:r>
          </w:p>
          <w:p w14:paraId="63BCC257" w14:textId="77777777" w:rsidR="00B00708" w:rsidRPr="002D4929" w:rsidRDefault="00B00708" w:rsidP="00B00708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  <w:t>теплоты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5B786FF3" w14:textId="77777777" w:rsidR="00B00708" w:rsidRPr="002D4929" w:rsidRDefault="00B00708" w:rsidP="00B00708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  <w:t>Схема присоединения ГВС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66BB025" w14:textId="77777777" w:rsidR="00B00708" w:rsidRPr="002D4929" w:rsidRDefault="00B00708" w:rsidP="00B00708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  <w:t>Расчетная температура наружного воздуха, ºС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514060" w14:textId="77777777" w:rsidR="00B00708" w:rsidRPr="002D4929" w:rsidRDefault="00B00708" w:rsidP="00B00708">
            <w:pPr>
              <w:widowControl w:val="0"/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  <w:t>Температура воздуха внутри отапливаемых помещений, ºС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1F80E9" w14:textId="77777777" w:rsidR="00B00708" w:rsidRPr="002D4929" w:rsidRDefault="00B00708" w:rsidP="00B00708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  <w:t>Температурный график, ºС</w:t>
            </w:r>
          </w:p>
        </w:tc>
      </w:tr>
      <w:tr w:rsidR="00B00708" w:rsidRPr="002D4929" w14:paraId="0BC02E88" w14:textId="77777777" w:rsidTr="00C16E6B">
        <w:tc>
          <w:tcPr>
            <w:tcW w:w="9639" w:type="dxa"/>
            <w:gridSpan w:val="5"/>
            <w:shd w:val="clear" w:color="auto" w:fill="FFFFFF"/>
            <w:vAlign w:val="center"/>
          </w:tcPr>
          <w:p w14:paraId="4090BD6F" w14:textId="244E5089" w:rsidR="00B00708" w:rsidRPr="002D4929" w:rsidRDefault="00373013" w:rsidP="00B007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 w:val="0"/>
                <w:color w:val="auto"/>
                <w:sz w:val="24"/>
                <w:szCs w:val="24"/>
                <w:lang w:eastAsia="ru-RU"/>
              </w:rPr>
              <w:t>МБУ ЦОМУ и ОМС</w:t>
            </w:r>
          </w:p>
        </w:tc>
      </w:tr>
      <w:tr w:rsidR="003F7111" w:rsidRPr="002D4929" w14:paraId="5113B2A9" w14:textId="77777777" w:rsidTr="000C2750">
        <w:tc>
          <w:tcPr>
            <w:tcW w:w="2287" w:type="dxa"/>
            <w:shd w:val="clear" w:color="auto" w:fill="FFFFFF"/>
            <w:vAlign w:val="center"/>
          </w:tcPr>
          <w:p w14:paraId="4F5AB613" w14:textId="270AC9FE" w:rsidR="003F7111" w:rsidRPr="002D4929" w:rsidRDefault="003F7111" w:rsidP="003F7111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>
              <w:rPr>
                <w:sz w:val="22"/>
                <w:szCs w:val="22"/>
              </w:rPr>
              <w:t>ТКУ-3,2 ЦРБ п. Добринка ул. Воронского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6607DF20" w14:textId="1D03494F" w:rsidR="003F7111" w:rsidRPr="002D4929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D4929">
              <w:rPr>
                <w:rFonts w:eastAsia="Times New Roman"/>
                <w:sz w:val="24"/>
                <w:szCs w:val="24"/>
                <w:lang w:eastAsia="ru-RU"/>
              </w:rPr>
              <w:t>закрытая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707C1DD" w14:textId="41150E5C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FA5230F" w14:textId="3C7DB04F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/>
                <w:sz w:val="24"/>
                <w:szCs w:val="24"/>
                <w:lang w:eastAsia="ru-RU"/>
              </w:rPr>
              <w:t>+20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D3EE63E" w14:textId="36ECBEE6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/>
                <w:sz w:val="24"/>
                <w:szCs w:val="24"/>
                <w:lang w:eastAsia="ru-RU"/>
              </w:rPr>
              <w:t>95/70</w:t>
            </w:r>
          </w:p>
        </w:tc>
      </w:tr>
      <w:tr w:rsidR="003F7111" w:rsidRPr="002D4929" w14:paraId="10EABCBC" w14:textId="77777777" w:rsidTr="000C2750">
        <w:tc>
          <w:tcPr>
            <w:tcW w:w="2287" w:type="dxa"/>
            <w:shd w:val="clear" w:color="auto" w:fill="FFFFFF"/>
            <w:vAlign w:val="center"/>
          </w:tcPr>
          <w:p w14:paraId="4D9B5426" w14:textId="1C4669F5" w:rsidR="003F7111" w:rsidRPr="002D4929" w:rsidRDefault="003F7111" w:rsidP="003F7111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proofErr w:type="gramStart"/>
            <w:r>
              <w:rPr>
                <w:sz w:val="22"/>
                <w:szCs w:val="22"/>
              </w:rPr>
              <w:t>БМК-1,26</w:t>
            </w:r>
            <w:proofErr w:type="gramEnd"/>
            <w:r>
              <w:rPr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5AF80D18" w14:textId="4596D53E" w:rsidR="003F7111" w:rsidRPr="002D4929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D4929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91B4302" w14:textId="38702B87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5E69625" w14:textId="656AA930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/>
                <w:sz w:val="24"/>
                <w:szCs w:val="24"/>
                <w:lang w:eastAsia="ru-RU"/>
              </w:rPr>
              <w:t>+20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1ACB02" w14:textId="620C3F62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/>
                <w:sz w:val="24"/>
                <w:szCs w:val="24"/>
                <w:lang w:eastAsia="ru-RU"/>
              </w:rPr>
              <w:t>95/70</w:t>
            </w:r>
          </w:p>
        </w:tc>
      </w:tr>
      <w:tr w:rsidR="003F7111" w:rsidRPr="002D4929" w14:paraId="546A3022" w14:textId="77777777" w:rsidTr="000C2750">
        <w:tc>
          <w:tcPr>
            <w:tcW w:w="2287" w:type="dxa"/>
            <w:shd w:val="clear" w:color="auto" w:fill="FFFFFF"/>
            <w:vAlign w:val="center"/>
          </w:tcPr>
          <w:p w14:paraId="426BF54B" w14:textId="58822902" w:rsidR="003F7111" w:rsidRPr="002D4929" w:rsidRDefault="003F7111" w:rsidP="003F711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ТКУ-3,2 п. Петровский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42AE1863" w14:textId="23408893" w:rsidR="003F7111" w:rsidRPr="002D4929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D4929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BEA5526" w14:textId="45A75496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7D15BB5" w14:textId="4DFD1401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/>
                <w:sz w:val="24"/>
                <w:szCs w:val="24"/>
                <w:lang w:eastAsia="ru-RU"/>
              </w:rPr>
              <w:t>+20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B824D8" w14:textId="00F55358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/>
                <w:sz w:val="24"/>
                <w:szCs w:val="24"/>
                <w:lang w:eastAsia="ru-RU"/>
              </w:rPr>
              <w:t>95/70</w:t>
            </w:r>
          </w:p>
        </w:tc>
      </w:tr>
      <w:tr w:rsidR="003F7111" w:rsidRPr="002D4929" w14:paraId="62BDD2DD" w14:textId="77777777" w:rsidTr="000C2750">
        <w:tc>
          <w:tcPr>
            <w:tcW w:w="2287" w:type="dxa"/>
            <w:shd w:val="clear" w:color="auto" w:fill="FFFFFF"/>
            <w:vAlign w:val="center"/>
          </w:tcPr>
          <w:p w14:paraId="22DF5705" w14:textId="1249313A" w:rsidR="003F7111" w:rsidRPr="002D4929" w:rsidRDefault="003F7111" w:rsidP="003F711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БМК-1,26 с. В. </w:t>
            </w:r>
            <w:proofErr w:type="spellStart"/>
            <w:r>
              <w:rPr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1682" w:type="dxa"/>
            <w:shd w:val="clear" w:color="auto" w:fill="FFFFFF"/>
            <w:vAlign w:val="center"/>
          </w:tcPr>
          <w:p w14:paraId="6D1A21FF" w14:textId="300EA965" w:rsidR="003F7111" w:rsidRPr="002D4929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D4929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E9722E8" w14:textId="1AC926AF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722EE15" w14:textId="3DED9341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+20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2146044" w14:textId="5E370665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95/70</w:t>
            </w:r>
          </w:p>
        </w:tc>
      </w:tr>
      <w:tr w:rsidR="003F7111" w:rsidRPr="002D4929" w14:paraId="76712F39" w14:textId="77777777" w:rsidTr="000C2750">
        <w:tc>
          <w:tcPr>
            <w:tcW w:w="2287" w:type="dxa"/>
            <w:shd w:val="clear" w:color="auto" w:fill="FFFFFF"/>
            <w:vAlign w:val="center"/>
          </w:tcPr>
          <w:p w14:paraId="185723D5" w14:textId="140D0665" w:rsidR="003F7111" w:rsidRPr="002D4929" w:rsidRDefault="003F7111" w:rsidP="003F7111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>
              <w:rPr>
                <w:sz w:val="22"/>
                <w:szCs w:val="22"/>
              </w:rPr>
              <w:t>БМК-1,0 с. Пушкино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62066A4F" w14:textId="7DF398DF" w:rsidR="003F7111" w:rsidRPr="002D4929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D4929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B2940ED" w14:textId="22EA8D0F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8AC90F9" w14:textId="5423A5E6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+20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42883C" w14:textId="7F676666" w:rsidR="003F7111" w:rsidRPr="002D4929" w:rsidRDefault="003F7111" w:rsidP="003F71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95/70</w:t>
            </w:r>
          </w:p>
        </w:tc>
      </w:tr>
      <w:tr w:rsidR="008A35A1" w:rsidRPr="002D4929" w14:paraId="3D035B25" w14:textId="77777777" w:rsidTr="0061074A">
        <w:tc>
          <w:tcPr>
            <w:tcW w:w="9639" w:type="dxa"/>
            <w:gridSpan w:val="5"/>
            <w:shd w:val="clear" w:color="auto" w:fill="FFFFFF"/>
            <w:vAlign w:val="center"/>
          </w:tcPr>
          <w:p w14:paraId="549A42D9" w14:textId="10A92FAE" w:rsidR="008A35A1" w:rsidRPr="002D4929" w:rsidRDefault="00373013" w:rsidP="004C794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ООО «УК Кристалл»</w:t>
            </w:r>
          </w:p>
        </w:tc>
      </w:tr>
      <w:tr w:rsidR="002D4929" w:rsidRPr="002D4929" w14:paraId="4681A008" w14:textId="77777777" w:rsidTr="000C2750">
        <w:tc>
          <w:tcPr>
            <w:tcW w:w="2287" w:type="dxa"/>
            <w:shd w:val="clear" w:color="auto" w:fill="FFFFFF"/>
            <w:vAlign w:val="center"/>
          </w:tcPr>
          <w:p w14:paraId="44CC6BE3" w14:textId="2B776CB3" w:rsidR="002D4929" w:rsidRPr="002D4929" w:rsidRDefault="005055F3" w:rsidP="002D492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АО «ДСЗ»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7153CE4F" w14:textId="186454C5" w:rsidR="002D4929" w:rsidRPr="002D4929" w:rsidRDefault="002D4929" w:rsidP="002D4929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D4929">
              <w:rPr>
                <w:rFonts w:eastAsia="Times New Roman"/>
                <w:sz w:val="24"/>
                <w:szCs w:val="24"/>
                <w:lang w:eastAsia="ru-RU"/>
              </w:rPr>
              <w:t>закрытая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71EADA7" w14:textId="71857864" w:rsidR="002D4929" w:rsidRPr="002D4929" w:rsidRDefault="002D4929" w:rsidP="002D492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sz w:val="24"/>
                <w:szCs w:val="24"/>
                <w:lang w:eastAsia="ru-RU"/>
              </w:rPr>
              <w:t>-</w:t>
            </w:r>
            <w:r w:rsidR="003F711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EF8AA5F" w14:textId="55AB96B2" w:rsidR="002D4929" w:rsidRPr="002D4929" w:rsidRDefault="002D4929" w:rsidP="002D492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/>
                <w:sz w:val="24"/>
                <w:szCs w:val="24"/>
                <w:lang w:eastAsia="ru-RU"/>
              </w:rPr>
              <w:t>+20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4ACDC06" w14:textId="3221572C" w:rsidR="002D4929" w:rsidRPr="002D4929" w:rsidRDefault="002D4929" w:rsidP="002D492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D4929">
              <w:rPr>
                <w:rFonts w:eastAsia="Times New Roman"/>
                <w:sz w:val="24"/>
                <w:szCs w:val="24"/>
                <w:lang w:eastAsia="ru-RU"/>
              </w:rPr>
              <w:t>95/70</w:t>
            </w:r>
          </w:p>
        </w:tc>
      </w:tr>
      <w:bookmarkEnd w:id="20"/>
    </w:tbl>
    <w:p w14:paraId="63F029E2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b/>
          <w:iCs w:val="0"/>
          <w:color w:val="auto"/>
          <w:lang w:eastAsia="ru-RU"/>
        </w:rPr>
      </w:pPr>
    </w:p>
    <w:p w14:paraId="0F83A137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Расчетный график качественного регулирования в зависимости от температуры наружного воздуха показаны в таблицах 5.2.2.</w:t>
      </w:r>
    </w:p>
    <w:p w14:paraId="098546DE" w14:textId="798FF9D9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Таблица 5.2.2 – Температурный график котельных 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3365"/>
        <w:gridCol w:w="3155"/>
      </w:tblGrid>
      <w:tr w:rsidR="002D4929" w:rsidRPr="00847399" w14:paraId="504C3F03" w14:textId="77777777" w:rsidTr="00A07608"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4A7E8ACF" w14:textId="77777777" w:rsidR="002D4929" w:rsidRPr="00847399" w:rsidRDefault="002D4929" w:rsidP="00A0760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bookmarkStart w:id="21" w:name="_Hlk231461267"/>
            <w:r w:rsidRPr="00847399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lastRenderedPageBreak/>
              <w:t>Температура наружного воздуха</w:t>
            </w:r>
          </w:p>
        </w:tc>
        <w:tc>
          <w:tcPr>
            <w:tcW w:w="3365" w:type="dxa"/>
            <w:tcBorders>
              <w:bottom w:val="single" w:sz="12" w:space="0" w:color="auto"/>
            </w:tcBorders>
            <w:vAlign w:val="center"/>
          </w:tcPr>
          <w:p w14:paraId="73A014F8" w14:textId="77777777" w:rsidR="002D4929" w:rsidRPr="00847399" w:rsidRDefault="002D4929" w:rsidP="00A0760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47399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Температура в падающем трубопроводе, </w:t>
            </w:r>
            <w:r w:rsidRPr="00847399">
              <w:rPr>
                <w:rFonts w:eastAsia="Times New Roman" w:cs="Times New Roman"/>
                <w:b/>
                <w:sz w:val="22"/>
                <w:szCs w:val="22"/>
                <w:vertAlign w:val="superscript"/>
                <w:lang w:eastAsia="ru-RU"/>
              </w:rPr>
              <w:t>0</w:t>
            </w:r>
            <w:r w:rsidRPr="00847399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3155" w:type="dxa"/>
            <w:tcBorders>
              <w:bottom w:val="single" w:sz="12" w:space="0" w:color="auto"/>
            </w:tcBorders>
            <w:vAlign w:val="center"/>
          </w:tcPr>
          <w:p w14:paraId="5F5162E8" w14:textId="77777777" w:rsidR="002D4929" w:rsidRPr="00847399" w:rsidRDefault="002D4929" w:rsidP="00A0760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47399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Температура в обратном трубопроводе, </w:t>
            </w:r>
            <w:r w:rsidRPr="00847399">
              <w:rPr>
                <w:rFonts w:eastAsia="Times New Roman" w:cs="Times New Roman"/>
                <w:b/>
                <w:sz w:val="22"/>
                <w:szCs w:val="22"/>
                <w:vertAlign w:val="superscript"/>
                <w:lang w:eastAsia="ru-RU"/>
              </w:rPr>
              <w:t>0</w:t>
            </w:r>
            <w:r w:rsidRPr="00847399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</w:t>
            </w:r>
          </w:p>
        </w:tc>
      </w:tr>
      <w:tr w:rsidR="002D4929" w:rsidRPr="00847399" w14:paraId="364FFEF4" w14:textId="77777777" w:rsidTr="00A07608"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181A430A" w14:textId="77777777" w:rsidR="002D4929" w:rsidRPr="00847399" w:rsidRDefault="002D4929" w:rsidP="00A0760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47399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65" w:type="dxa"/>
            <w:tcBorders>
              <w:bottom w:val="single" w:sz="12" w:space="0" w:color="auto"/>
            </w:tcBorders>
            <w:vAlign w:val="center"/>
          </w:tcPr>
          <w:p w14:paraId="428A8E28" w14:textId="77777777" w:rsidR="002D4929" w:rsidRPr="00847399" w:rsidRDefault="002D4929" w:rsidP="00A0760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47399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55" w:type="dxa"/>
            <w:tcBorders>
              <w:bottom w:val="single" w:sz="12" w:space="0" w:color="auto"/>
            </w:tcBorders>
            <w:vAlign w:val="center"/>
          </w:tcPr>
          <w:p w14:paraId="587C5EDC" w14:textId="77777777" w:rsidR="002D4929" w:rsidRPr="00847399" w:rsidRDefault="002D4929" w:rsidP="00A0760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47399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</w:p>
        </w:tc>
      </w:tr>
      <w:tr w:rsidR="00323C8F" w:rsidRPr="00847399" w14:paraId="427DCD52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F4B919" w14:textId="1990AA12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6DC17D" w14:textId="6FA18A75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47,8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A47DDF" w14:textId="5AF32143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40,6</w:t>
            </w:r>
          </w:p>
        </w:tc>
      </w:tr>
      <w:tr w:rsidR="00323C8F" w:rsidRPr="00847399" w14:paraId="75555A98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3A9F9F" w14:textId="62447370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0A98FD" w14:textId="5B33F395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49,3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9BF010" w14:textId="729EA259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41,6</w:t>
            </w:r>
          </w:p>
        </w:tc>
      </w:tr>
      <w:tr w:rsidR="00323C8F" w:rsidRPr="00847399" w14:paraId="631AAA3D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816FAE" w14:textId="576CC034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A646CC" w14:textId="32A42EC4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50,8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F6B8C2" w14:textId="08EA3F7A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42,6</w:t>
            </w:r>
          </w:p>
        </w:tc>
      </w:tr>
      <w:tr w:rsidR="00323C8F" w:rsidRPr="00847399" w14:paraId="1626676B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01D61B" w14:textId="7FAFCEB1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7F8B86" w14:textId="14E60DF5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52,3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18529E" w14:textId="46C5834F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43,6</w:t>
            </w:r>
          </w:p>
        </w:tc>
      </w:tr>
      <w:tr w:rsidR="00323C8F" w:rsidRPr="00847399" w14:paraId="486531B9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5A3C8D" w14:textId="3EF5946F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D1CE67" w14:textId="7AD9A45F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53,7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E835CF" w14:textId="7C809E85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44,6</w:t>
            </w:r>
          </w:p>
        </w:tc>
      </w:tr>
      <w:tr w:rsidR="00323C8F" w:rsidRPr="00847399" w14:paraId="7D50E7D0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3152C8" w14:textId="6F5B3784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41B4ED" w14:textId="1E5B5B87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55,2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C69BBA" w14:textId="0999235C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45,5</w:t>
            </w:r>
          </w:p>
        </w:tc>
      </w:tr>
      <w:tr w:rsidR="00323C8F" w:rsidRPr="00847399" w14:paraId="4E76DFF3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DA0E13" w14:textId="15BA4235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5ABDF3" w14:textId="518262E8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56,6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360551" w14:textId="6ECC94F0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46,4</w:t>
            </w:r>
          </w:p>
        </w:tc>
      </w:tr>
      <w:tr w:rsidR="00323C8F" w:rsidRPr="00847399" w14:paraId="63169B4B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7A39DB" w14:textId="30FB851D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0A5277" w14:textId="5CD509AE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58,1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0A52C7" w14:textId="2163CD3C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47,4</w:t>
            </w:r>
          </w:p>
        </w:tc>
      </w:tr>
      <w:tr w:rsidR="00323C8F" w:rsidRPr="00847399" w14:paraId="6F65C56B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5087F3" w14:textId="03160F8E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7C7136" w14:textId="66538167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59,5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0FE8E1" w14:textId="64C0E45C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48,3</w:t>
            </w:r>
          </w:p>
        </w:tc>
      </w:tr>
      <w:tr w:rsidR="00323C8F" w:rsidRPr="00847399" w14:paraId="60C99828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53973A" w14:textId="09E4FE2F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-1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DD6190" w14:textId="37EA0ED7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60,9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F4B4D1" w14:textId="503CC011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49,2</w:t>
            </w:r>
          </w:p>
        </w:tc>
      </w:tr>
      <w:tr w:rsidR="00323C8F" w:rsidRPr="00847399" w14:paraId="5E98C30A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DF1564" w14:textId="55725423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-2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447584" w14:textId="4C93B3AB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62,3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5D4123" w14:textId="686DD5F3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50,1</w:t>
            </w:r>
          </w:p>
        </w:tc>
      </w:tr>
      <w:tr w:rsidR="00323C8F" w:rsidRPr="00847399" w14:paraId="3DE4180C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7F42FB" w14:textId="4C66B7BE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-3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3963B0" w14:textId="751AB498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63,7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B21BE0" w14:textId="3987B6BE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50,9</w:t>
            </w:r>
          </w:p>
        </w:tc>
      </w:tr>
      <w:tr w:rsidR="00323C8F" w:rsidRPr="00847399" w14:paraId="36F73636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7B5C9F" w14:textId="42B8BAEA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-4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9D3EEB" w14:textId="21854FD4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65,1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837A4B" w14:textId="4262EEF4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51,8</w:t>
            </w:r>
          </w:p>
        </w:tc>
      </w:tr>
      <w:tr w:rsidR="00323C8F" w:rsidRPr="00847399" w14:paraId="2623042F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E785FA" w14:textId="0DB2FA8A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-5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0BAD94" w14:textId="55A5CF20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66,4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0EAD81" w14:textId="2BEADDAB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52,7</w:t>
            </w:r>
          </w:p>
        </w:tc>
      </w:tr>
      <w:tr w:rsidR="00323C8F" w:rsidRPr="00847399" w14:paraId="4C9B6955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64479B" w14:textId="6E22F208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-6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1BD88E" w14:textId="5F24CA12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67,8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4F91DC" w14:textId="5630FB7F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53,5</w:t>
            </w:r>
          </w:p>
        </w:tc>
      </w:tr>
      <w:tr w:rsidR="00323C8F" w:rsidRPr="00847399" w14:paraId="5576B0E7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24B581" w14:textId="4F860F3D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-7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53BE3F" w14:textId="4E77D12A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69,2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B6736B" w14:textId="4AE5A39B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54,4</w:t>
            </w:r>
          </w:p>
        </w:tc>
      </w:tr>
      <w:tr w:rsidR="00323C8F" w:rsidRPr="00847399" w14:paraId="428DD9B5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6D7060" w14:textId="45683262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-8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7CE047" w14:textId="4555DA67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70,5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B4CF9E" w14:textId="1F1D49B2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55,2</w:t>
            </w:r>
          </w:p>
        </w:tc>
      </w:tr>
      <w:tr w:rsidR="00323C8F" w:rsidRPr="00847399" w14:paraId="79F93C79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E5D184" w14:textId="5588FBFB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-9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A389D9" w14:textId="0A2257C2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71,9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EC1BF5" w14:textId="666866CF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56,0</w:t>
            </w:r>
          </w:p>
        </w:tc>
      </w:tr>
      <w:tr w:rsidR="00323C8F" w:rsidRPr="00847399" w14:paraId="557B33A8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91F02E" w14:textId="1812A89C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-10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B8093A" w14:textId="593AD3CD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73,2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46BADB" w14:textId="5B8F83BC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56,9</w:t>
            </w:r>
          </w:p>
        </w:tc>
      </w:tr>
      <w:tr w:rsidR="00323C8F" w:rsidRPr="00847399" w14:paraId="11BAFAE0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799489" w14:textId="2430DA2A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-11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444A2D" w14:textId="67B3C411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74,5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DE644E" w14:textId="19B09C6F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57,7</w:t>
            </w:r>
          </w:p>
        </w:tc>
      </w:tr>
      <w:tr w:rsidR="00323C8F" w:rsidRPr="00847399" w14:paraId="4EA2A32B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3724A3" w14:textId="4635F9E1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-12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856312" w14:textId="27081393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75,8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368BEC" w14:textId="69ABA50B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58,5</w:t>
            </w:r>
          </w:p>
        </w:tc>
      </w:tr>
      <w:tr w:rsidR="00323C8F" w:rsidRPr="00847399" w14:paraId="79C69D23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5A7892" w14:textId="6373014E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-13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D04B9C" w14:textId="58FD3BE8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77,2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F17FF5" w14:textId="6875CA6D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59,3</w:t>
            </w:r>
          </w:p>
        </w:tc>
      </w:tr>
      <w:tr w:rsidR="00323C8F" w:rsidRPr="00847399" w14:paraId="3AD08B21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873E53" w14:textId="7F1D9001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-14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6EE4AD" w14:textId="7424A9A5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78,5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477140" w14:textId="67361F8A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60,1</w:t>
            </w:r>
          </w:p>
        </w:tc>
      </w:tr>
      <w:tr w:rsidR="00323C8F" w:rsidRPr="00847399" w14:paraId="7EFBC28C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763386" w14:textId="10529E0E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-15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A380E8" w14:textId="52F573FE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79,8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952D68" w14:textId="32BF0221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60,9</w:t>
            </w:r>
          </w:p>
        </w:tc>
      </w:tr>
      <w:tr w:rsidR="00323C8F" w:rsidRPr="00847399" w14:paraId="3A5D5682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6377E9" w14:textId="6C386A37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-16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FBF3A5" w14:textId="4BA6D2C0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81,1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BEDE27" w14:textId="66C99608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61,7</w:t>
            </w:r>
          </w:p>
        </w:tc>
      </w:tr>
      <w:tr w:rsidR="00323C8F" w:rsidRPr="00847399" w14:paraId="01A122F4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CC98FD" w14:textId="7804E810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-17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15DAA2" w14:textId="2B19CAB8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82,4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713F95" w14:textId="0B9F9688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62,5</w:t>
            </w:r>
          </w:p>
        </w:tc>
      </w:tr>
      <w:tr w:rsidR="00323C8F" w:rsidRPr="00847399" w14:paraId="562A15D6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C6ACBB" w14:textId="3C9FE97B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-18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DD3D5A" w14:textId="169C2391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83,6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878C9B" w14:textId="36B8D672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63,2</w:t>
            </w:r>
          </w:p>
        </w:tc>
      </w:tr>
      <w:tr w:rsidR="00323C8F" w:rsidRPr="00847399" w14:paraId="05F7D254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94926D" w14:textId="79BD1441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-19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C237B8" w14:textId="68ECA0BE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84,9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E03255" w14:textId="13EF444A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64,0</w:t>
            </w:r>
          </w:p>
        </w:tc>
      </w:tr>
      <w:tr w:rsidR="00323C8F" w:rsidRPr="00847399" w14:paraId="7D610108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4CA647" w14:textId="05242612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-20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93A965" w14:textId="49900DC6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85,4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D632A0" w14:textId="1AA01FA0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64,8</w:t>
            </w:r>
          </w:p>
        </w:tc>
      </w:tr>
      <w:tr w:rsidR="00323C8F" w:rsidRPr="00847399" w14:paraId="631AEE5E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71991A" w14:textId="2AFC1BE2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-21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0B4466" w14:textId="6CF796F5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86,2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4BE19B" w14:textId="1BCACE1C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65,0</w:t>
            </w:r>
          </w:p>
        </w:tc>
      </w:tr>
      <w:tr w:rsidR="00323C8F" w:rsidRPr="00847399" w14:paraId="3773C2D5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377E1E" w14:textId="321F8F64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-22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EE02F1" w14:textId="6ABC316B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87,5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F39A50" w14:textId="0BFC20F7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65,5</w:t>
            </w:r>
          </w:p>
        </w:tc>
      </w:tr>
      <w:tr w:rsidR="00323C8F" w:rsidRPr="00847399" w14:paraId="1B2C1F67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064210" w14:textId="48E0A991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-23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21541A" w14:textId="42D82563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88,7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A43FB0" w14:textId="39A4D73C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66,3</w:t>
            </w:r>
          </w:p>
        </w:tc>
      </w:tr>
      <w:tr w:rsidR="00323C8F" w:rsidRPr="00847399" w14:paraId="1B495014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BD6B71" w14:textId="0BB944D3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-24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CF8A4B" w14:textId="471BA4FC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89,2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F93A95" w14:textId="1B3AD61E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66,9</w:t>
            </w:r>
          </w:p>
        </w:tc>
      </w:tr>
      <w:tr w:rsidR="00323C8F" w:rsidRPr="00847399" w14:paraId="2BF33081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91E2F5" w14:textId="7C9F7A62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-25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BCCD17" w14:textId="2C4F0FA7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90,0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14970A" w14:textId="6FA49B44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67,0</w:t>
            </w:r>
          </w:p>
        </w:tc>
      </w:tr>
      <w:tr w:rsidR="00323C8F" w:rsidRPr="00847399" w14:paraId="4311F1F0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2B0C13" w14:textId="18E58441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-26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7AF0C4" w14:textId="380F7187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91,3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73946D" w14:textId="43831F8F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67,8</w:t>
            </w:r>
          </w:p>
        </w:tc>
      </w:tr>
      <w:tr w:rsidR="00323C8F" w:rsidRPr="00847399" w14:paraId="02D512AD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4F6B2E" w14:textId="185E90C9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-27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CF9E39" w14:textId="7EE52EB4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92,5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F5DABB" w14:textId="393DBEBB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68,2</w:t>
            </w:r>
          </w:p>
        </w:tc>
      </w:tr>
      <w:tr w:rsidR="00323C8F" w:rsidRPr="00847399" w14:paraId="78E6A04E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80DA7B" w14:textId="10CAD1D8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-28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4A422D" w14:textId="4FE11100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93,8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D9999B" w14:textId="08561C6C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68,9</w:t>
            </w:r>
          </w:p>
        </w:tc>
      </w:tr>
      <w:tr w:rsidR="00323C8F" w:rsidRPr="00847399" w14:paraId="1079DCDF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F8F364" w14:textId="6A8D1287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-29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9E3F30" w14:textId="410CC732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94,6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EAD1A8" w14:textId="22429033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69,3</w:t>
            </w:r>
          </w:p>
        </w:tc>
      </w:tr>
      <w:tr w:rsidR="00323C8F" w:rsidRPr="00847399" w14:paraId="16762AB6" w14:textId="77777777" w:rsidTr="00A07608"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7E31DE" w14:textId="6EA2AF7E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-30</w:t>
            </w:r>
          </w:p>
        </w:tc>
        <w:tc>
          <w:tcPr>
            <w:tcW w:w="33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4BF12E" w14:textId="7233731A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95,0</w:t>
            </w:r>
          </w:p>
        </w:tc>
        <w:tc>
          <w:tcPr>
            <w:tcW w:w="31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706240" w14:textId="3AD38FE0" w:rsidR="00323C8F" w:rsidRPr="00847399" w:rsidRDefault="00323C8F" w:rsidP="00323C8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C502F">
              <w:rPr>
                <w:rFonts w:cs="Times New Roman"/>
                <w:sz w:val="22"/>
                <w:szCs w:val="22"/>
              </w:rPr>
              <w:t>70,0</w:t>
            </w:r>
          </w:p>
        </w:tc>
      </w:tr>
      <w:bookmarkEnd w:id="21"/>
    </w:tbl>
    <w:p w14:paraId="4EE9D50C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</w:p>
    <w:p w14:paraId="102E0867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5.9.</w:t>
      </w:r>
      <w:r w:rsidRPr="00B00708">
        <w:rPr>
          <w:rFonts w:eastAsia="Times New Roman" w:cs="Times New Roman"/>
          <w:b/>
          <w:bCs/>
          <w:color w:val="auto"/>
          <w:sz w:val="20"/>
          <w:szCs w:val="20"/>
          <w:lang w:eastAsia="ru-RU"/>
        </w:rPr>
        <w:t xml:space="preserve"> </w:t>
      </w:r>
      <w:r w:rsidRPr="00B00708">
        <w:rPr>
          <w:rFonts w:eastAsia="Times New Roman" w:cs="Times New Roman"/>
          <w:b/>
          <w:bCs/>
          <w:color w:val="auto"/>
          <w:lang w:eastAsia="ru-RU"/>
        </w:rPr>
        <w:t>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</w:p>
    <w:p w14:paraId="51051BE7" w14:textId="75569673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Ввод в эксплуатацию новых мощностей не планируется до </w:t>
      </w:r>
      <w:r w:rsidR="00373013">
        <w:rPr>
          <w:rFonts w:eastAsia="Times New Roman" w:cs="Times New Roman"/>
          <w:iCs w:val="0"/>
          <w:color w:val="auto"/>
          <w:lang w:eastAsia="ru-RU"/>
        </w:rPr>
        <w:t>2037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года.</w:t>
      </w:r>
    </w:p>
    <w:p w14:paraId="4C0C4782" w14:textId="00CB40C9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Таблица 5.3. - Производительность котельных </w:t>
      </w:r>
      <w:r w:rsidR="00967BD4">
        <w:rPr>
          <w:rFonts w:eastAsia="Times New Roman" w:cs="Times New Roman"/>
          <w:iCs w:val="0"/>
          <w:color w:val="auto"/>
          <w:lang w:eastAsia="ru-RU"/>
        </w:rPr>
        <w:t>Добринского муниципального округа</w:t>
      </w:r>
      <w:r w:rsidR="00E85FA0">
        <w:rPr>
          <w:rFonts w:eastAsia="Times New Roman" w:cs="Times New Roman"/>
          <w:iCs w:val="0"/>
          <w:color w:val="auto"/>
          <w:lang w:eastAsia="ru-RU"/>
        </w:rPr>
        <w:t xml:space="preserve"> Липецкой области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2126"/>
        <w:gridCol w:w="1984"/>
        <w:gridCol w:w="1701"/>
      </w:tblGrid>
      <w:tr w:rsidR="00B00708" w:rsidRPr="003F7111" w14:paraId="76904B7C" w14:textId="77777777" w:rsidTr="00AC2BC8">
        <w:tc>
          <w:tcPr>
            <w:tcW w:w="2518" w:type="dxa"/>
            <w:vMerge w:val="restart"/>
            <w:shd w:val="clear" w:color="auto" w:fill="FFFFFF"/>
            <w:vAlign w:val="center"/>
          </w:tcPr>
          <w:p w14:paraId="0E2010DC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bookmarkStart w:id="22" w:name="_Hlk200050421"/>
            <w:r w:rsidRPr="003F7111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 источника</w:t>
            </w:r>
          </w:p>
        </w:tc>
        <w:tc>
          <w:tcPr>
            <w:tcW w:w="3544" w:type="dxa"/>
            <w:gridSpan w:val="2"/>
            <w:shd w:val="clear" w:color="auto" w:fill="FFFFFF"/>
            <w:vAlign w:val="center"/>
          </w:tcPr>
          <w:p w14:paraId="7F337819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Установленная мощность, Гкал/час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14:paraId="74934F6A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Подключенная нагрузка, Гкал/час.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525A8AEB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Год ввода в эксплуатацию новых мощностей</w:t>
            </w:r>
          </w:p>
        </w:tc>
      </w:tr>
      <w:tr w:rsidR="00B00708" w:rsidRPr="003F7111" w14:paraId="6016C94D" w14:textId="77777777" w:rsidTr="00AC2BC8">
        <w:tc>
          <w:tcPr>
            <w:tcW w:w="2518" w:type="dxa"/>
            <w:vMerge/>
            <w:shd w:val="clear" w:color="auto" w:fill="FFFFFF"/>
            <w:vAlign w:val="center"/>
          </w:tcPr>
          <w:p w14:paraId="18ACC664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743A4FF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Существующая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91DAD18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Перспективная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42863F1F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33305417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  <w:tr w:rsidR="00B00708" w:rsidRPr="003F7111" w14:paraId="4D72E031" w14:textId="77777777" w:rsidTr="00AC2BC8">
        <w:tc>
          <w:tcPr>
            <w:tcW w:w="9747" w:type="dxa"/>
            <w:gridSpan w:val="5"/>
            <w:shd w:val="clear" w:color="auto" w:fill="FFFFFF"/>
            <w:vAlign w:val="center"/>
          </w:tcPr>
          <w:p w14:paraId="65356BBB" w14:textId="5DF20318" w:rsidR="00B00708" w:rsidRPr="003F7111" w:rsidRDefault="00373013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МБУ ЦОМУ и ОМС</w:t>
            </w:r>
          </w:p>
        </w:tc>
      </w:tr>
      <w:tr w:rsidR="003F7111" w:rsidRPr="003F7111" w14:paraId="2B4E7D2F" w14:textId="77777777" w:rsidTr="00AC2BC8">
        <w:tc>
          <w:tcPr>
            <w:tcW w:w="2518" w:type="dxa"/>
            <w:shd w:val="clear" w:color="auto" w:fill="FFFFFF"/>
            <w:vAlign w:val="center"/>
          </w:tcPr>
          <w:p w14:paraId="7C9EEDF6" w14:textId="44536A2D" w:rsidR="003F7111" w:rsidRPr="003F7111" w:rsidRDefault="003F7111" w:rsidP="003F7111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lastRenderedPageBreak/>
              <w:t>ТКУ-3,2 ЦРБ п. Добринка ул. Воронского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81BEDE0" w14:textId="1975F223" w:rsidR="003F7111" w:rsidRPr="003F7111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2819FC9" w14:textId="4A2A0AD3" w:rsidR="003F7111" w:rsidRPr="003F7111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1DBD423" w14:textId="1B22371A" w:rsidR="003F7111" w:rsidRPr="003F7111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0,825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9660EB2" w14:textId="1B9E4863" w:rsidR="003F7111" w:rsidRPr="003F7111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-</w:t>
            </w:r>
          </w:p>
        </w:tc>
      </w:tr>
      <w:tr w:rsidR="003F7111" w:rsidRPr="003F7111" w14:paraId="5F40E460" w14:textId="77777777" w:rsidTr="00AC2BC8">
        <w:tc>
          <w:tcPr>
            <w:tcW w:w="2518" w:type="dxa"/>
            <w:shd w:val="clear" w:color="auto" w:fill="FFFFFF"/>
            <w:vAlign w:val="center"/>
          </w:tcPr>
          <w:p w14:paraId="6C18B07B" w14:textId="29F2BB94" w:rsidR="003F7111" w:rsidRPr="003F7111" w:rsidRDefault="003F7111" w:rsidP="003F7111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proofErr w:type="gramStart"/>
            <w:r w:rsidRPr="003F7111">
              <w:rPr>
                <w:rFonts w:cs="Times New Roman"/>
                <w:sz w:val="22"/>
                <w:szCs w:val="22"/>
              </w:rPr>
              <w:t>БМК-1,26</w:t>
            </w:r>
            <w:proofErr w:type="gramEnd"/>
            <w:r w:rsidRPr="003F7111">
              <w:rPr>
                <w:rFonts w:cs="Times New Roman"/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A375081" w14:textId="3D732B50" w:rsidR="003F7111" w:rsidRPr="003F7111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718150C" w14:textId="4FB75738" w:rsidR="003F7111" w:rsidRPr="003F7111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1EC18F8" w14:textId="005F34FD" w:rsidR="003F7111" w:rsidRPr="003F7111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0,538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986B0FF" w14:textId="224BC29A" w:rsidR="003F7111" w:rsidRPr="003F7111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-</w:t>
            </w:r>
          </w:p>
        </w:tc>
      </w:tr>
      <w:tr w:rsidR="003F7111" w:rsidRPr="003F7111" w14:paraId="765A2611" w14:textId="77777777" w:rsidTr="00AC2BC8">
        <w:tc>
          <w:tcPr>
            <w:tcW w:w="2518" w:type="dxa"/>
            <w:shd w:val="clear" w:color="auto" w:fill="FFFFFF"/>
            <w:vAlign w:val="center"/>
          </w:tcPr>
          <w:p w14:paraId="2C24F11E" w14:textId="4EDC9466" w:rsidR="003F7111" w:rsidRPr="003F7111" w:rsidRDefault="003F7111" w:rsidP="003F71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ТКУ-3,2 п. Петровский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042E7FD" w14:textId="7DF6F2A8" w:rsidR="003F7111" w:rsidRPr="003F7111" w:rsidRDefault="003F7111" w:rsidP="003F7111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1CA9174" w14:textId="752AA65D" w:rsidR="003F7111" w:rsidRPr="003F7111" w:rsidRDefault="003F7111" w:rsidP="003F7111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33ADFFE" w14:textId="5ED3F171" w:rsidR="003F7111" w:rsidRPr="003F7111" w:rsidRDefault="003F7111" w:rsidP="003F7111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0,777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AFC660" w14:textId="08AE02B7" w:rsidR="003F7111" w:rsidRPr="003F7111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-</w:t>
            </w:r>
          </w:p>
        </w:tc>
      </w:tr>
      <w:tr w:rsidR="003F7111" w:rsidRPr="003F7111" w14:paraId="7020BB75" w14:textId="77777777" w:rsidTr="00AC2BC8">
        <w:tc>
          <w:tcPr>
            <w:tcW w:w="2518" w:type="dxa"/>
            <w:shd w:val="clear" w:color="auto" w:fill="FFFFFF"/>
            <w:vAlign w:val="center"/>
          </w:tcPr>
          <w:p w14:paraId="7BFD1A0C" w14:textId="532F621F" w:rsidR="003F7111" w:rsidRPr="003F7111" w:rsidRDefault="003F7111" w:rsidP="003F71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 xml:space="preserve">БМК-1,26 с. В. </w:t>
            </w:r>
            <w:proofErr w:type="spellStart"/>
            <w:r w:rsidRPr="003F7111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37DD48E7" w14:textId="6680FDF1" w:rsidR="003F7111" w:rsidRPr="003F7111" w:rsidRDefault="003F7111" w:rsidP="003F7111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F429A36" w14:textId="45D3C370" w:rsidR="003F7111" w:rsidRPr="003F7111" w:rsidRDefault="003F7111" w:rsidP="003F7111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922F0B7" w14:textId="1D02FDA2" w:rsidR="003F7111" w:rsidRPr="003F7111" w:rsidRDefault="003F7111" w:rsidP="003F7111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0,797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799A49" w14:textId="16AAECD7" w:rsidR="003F7111" w:rsidRPr="003F7111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-</w:t>
            </w:r>
          </w:p>
        </w:tc>
      </w:tr>
      <w:tr w:rsidR="003F7111" w:rsidRPr="003F7111" w14:paraId="758BBA3C" w14:textId="77777777" w:rsidTr="00AC2BC8">
        <w:tc>
          <w:tcPr>
            <w:tcW w:w="2518" w:type="dxa"/>
            <w:shd w:val="clear" w:color="auto" w:fill="FFFFFF"/>
            <w:vAlign w:val="center"/>
          </w:tcPr>
          <w:p w14:paraId="57862A7D" w14:textId="71585D2F" w:rsidR="003F7111" w:rsidRPr="003F7111" w:rsidRDefault="003F7111" w:rsidP="003F7111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БМК-1,0 с. Пушкино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118E1AA" w14:textId="3B3FFB40" w:rsidR="003F7111" w:rsidRPr="003F7111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9611F2" w14:textId="00A80190" w:rsidR="003F7111" w:rsidRPr="003F7111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23B4CEE" w14:textId="3452B8DA" w:rsidR="003F7111" w:rsidRPr="003F7111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0,614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02FC0A" w14:textId="38FECBAF" w:rsidR="003F7111" w:rsidRPr="003F7111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-</w:t>
            </w:r>
          </w:p>
        </w:tc>
      </w:tr>
      <w:tr w:rsidR="00A80C24" w:rsidRPr="003F7111" w14:paraId="2AF45F49" w14:textId="77777777" w:rsidTr="00014D12">
        <w:tc>
          <w:tcPr>
            <w:tcW w:w="9747" w:type="dxa"/>
            <w:gridSpan w:val="5"/>
            <w:shd w:val="clear" w:color="auto" w:fill="FFFFFF"/>
            <w:vAlign w:val="center"/>
          </w:tcPr>
          <w:p w14:paraId="4D90114C" w14:textId="606CB12D" w:rsidR="00A80C24" w:rsidRPr="003F7111" w:rsidRDefault="00373013" w:rsidP="00A80C24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b/>
                <w:bCs/>
                <w:color w:val="auto"/>
                <w:sz w:val="22"/>
                <w:szCs w:val="22"/>
                <w:lang w:eastAsia="ru-RU"/>
              </w:rPr>
              <w:t>ООО «УК Кристалл»</w:t>
            </w:r>
          </w:p>
        </w:tc>
      </w:tr>
      <w:tr w:rsidR="003F7111" w:rsidRPr="003F7111" w14:paraId="31207081" w14:textId="77777777" w:rsidTr="00AC2BC8">
        <w:tc>
          <w:tcPr>
            <w:tcW w:w="2518" w:type="dxa"/>
            <w:shd w:val="clear" w:color="auto" w:fill="FFFFFF"/>
            <w:vAlign w:val="center"/>
          </w:tcPr>
          <w:p w14:paraId="7BF842B7" w14:textId="5137B54F" w:rsidR="003F7111" w:rsidRPr="003F7111" w:rsidRDefault="003F7111" w:rsidP="003F7111">
            <w:pPr>
              <w:spacing w:after="0" w:line="240" w:lineRule="auto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3F7111">
              <w:rPr>
                <w:rFonts w:eastAsia="Arial Unicode MS" w:cs="Times New Roman"/>
                <w:color w:val="auto"/>
                <w:sz w:val="22"/>
                <w:szCs w:val="22"/>
              </w:rPr>
              <w:t>АО «ДСЗ»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E246674" w14:textId="3DFECE88" w:rsidR="003F7111" w:rsidRPr="003F7111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57B79A2" w14:textId="63C55BE6" w:rsidR="003F7111" w:rsidRPr="003F7111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CF621AD" w14:textId="09F5B638" w:rsidR="003F7111" w:rsidRPr="003F7111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3F7111">
              <w:rPr>
                <w:rFonts w:eastAsia="Arial Unicode MS" w:cs="Times New Roman"/>
                <w:sz w:val="22"/>
                <w:szCs w:val="22"/>
              </w:rPr>
              <w:t>10,12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976E449" w14:textId="22B7CB5A" w:rsidR="003F7111" w:rsidRPr="003F7111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-</w:t>
            </w:r>
          </w:p>
        </w:tc>
      </w:tr>
      <w:bookmarkEnd w:id="22"/>
    </w:tbl>
    <w:p w14:paraId="3390D682" w14:textId="77777777" w:rsidR="00530F55" w:rsidRDefault="00530F55" w:rsidP="00B00708">
      <w:pPr>
        <w:widowControl w:val="0"/>
        <w:spacing w:after="0" w:line="276" w:lineRule="auto"/>
        <w:ind w:firstLine="709"/>
        <w:jc w:val="center"/>
        <w:rPr>
          <w:rFonts w:eastAsia="Times New Roman" w:cs="Times New Roman"/>
          <w:b/>
          <w:bCs/>
          <w:color w:val="auto"/>
          <w:lang w:eastAsia="ru-RU"/>
        </w:rPr>
      </w:pPr>
    </w:p>
    <w:p w14:paraId="353D2766" w14:textId="52CCB6C4" w:rsidR="00B00708" w:rsidRPr="00B00708" w:rsidRDefault="00B00708" w:rsidP="00B00708">
      <w:pPr>
        <w:widowControl w:val="0"/>
        <w:spacing w:after="0" w:line="276" w:lineRule="auto"/>
        <w:ind w:firstLine="709"/>
        <w:jc w:val="center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5.10.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</w:r>
    </w:p>
    <w:p w14:paraId="061D5577" w14:textId="1105B34B" w:rsidR="00B00708" w:rsidRPr="00B00708" w:rsidRDefault="00B00708" w:rsidP="00B00708">
      <w:pPr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В </w:t>
      </w:r>
      <w:r w:rsidR="003F7111">
        <w:rPr>
          <w:rFonts w:eastAsia="Arial Unicode MS" w:cs="Times New Roman"/>
          <w:iCs w:val="0"/>
          <w:color w:val="auto"/>
        </w:rPr>
        <w:t>Добринском</w:t>
      </w:r>
      <w:r w:rsidR="002D4929">
        <w:rPr>
          <w:rFonts w:eastAsia="Arial Unicode MS" w:cs="Times New Roman"/>
          <w:iCs w:val="0"/>
          <w:color w:val="auto"/>
        </w:rPr>
        <w:t xml:space="preserve"> </w:t>
      </w:r>
      <w:r w:rsidR="003821DE">
        <w:rPr>
          <w:rFonts w:eastAsia="Arial Unicode MS" w:cs="Times New Roman"/>
          <w:iCs w:val="0"/>
          <w:color w:val="auto"/>
        </w:rPr>
        <w:t>м</w:t>
      </w:r>
      <w:r w:rsidR="002D4929">
        <w:rPr>
          <w:rFonts w:eastAsia="Arial Unicode MS" w:cs="Times New Roman"/>
          <w:iCs w:val="0"/>
          <w:color w:val="auto"/>
        </w:rPr>
        <w:t>униципальном округе</w:t>
      </w:r>
      <w:r w:rsidR="00381943">
        <w:rPr>
          <w:rFonts w:eastAsia="Arial Unicode MS" w:cs="Times New Roman"/>
          <w:iCs w:val="0"/>
          <w:color w:val="auto"/>
        </w:rPr>
        <w:t xml:space="preserve"> </w:t>
      </w:r>
      <w:r w:rsidR="00E85FA0">
        <w:rPr>
          <w:rFonts w:eastAsia="Arial Unicode MS" w:cs="Times New Roman"/>
          <w:iCs w:val="0"/>
          <w:color w:val="auto"/>
        </w:rPr>
        <w:t>Липецкой</w:t>
      </w:r>
      <w:r w:rsidR="00381943">
        <w:rPr>
          <w:rFonts w:eastAsia="Arial Unicode MS" w:cs="Times New Roman"/>
          <w:iCs w:val="0"/>
          <w:color w:val="auto"/>
        </w:rPr>
        <w:t xml:space="preserve"> области</w:t>
      </w:r>
      <w:r w:rsidRPr="00B00708">
        <w:rPr>
          <w:rFonts w:eastAsia="Arial Unicode MS" w:cs="Times New Roman"/>
          <w:iCs w:val="0"/>
          <w:color w:val="auto"/>
        </w:rPr>
        <w:t xml:space="preserve"> на момент разработки схемы теплоснабжения не существует источников тепловой энергии с использованием возобновляемых источников тепловой энергии. Данные технологии для централизованного теплоснабжения в перспективе развития тепловых сетей не предусматриваются.</w:t>
      </w:r>
    </w:p>
    <w:p w14:paraId="0A7F4DCB" w14:textId="77777777" w:rsidR="0005136B" w:rsidRDefault="0005136B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</w:p>
    <w:p w14:paraId="2E646ECD" w14:textId="567CBD84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  <w:r w:rsidRPr="00B00708">
        <w:rPr>
          <w:rFonts w:eastAsia="Arial" w:cs="Times New Roman"/>
          <w:b/>
          <w:iCs w:val="0"/>
          <w:color w:val="auto"/>
          <w:lang w:eastAsia="ru-RU"/>
        </w:rPr>
        <w:t>РАЗДЕЛ 6. ПРЕДЛОЖЕНИЯ ПО СТРОИТЕЛЬСТВУ,</w:t>
      </w:r>
    </w:p>
    <w:p w14:paraId="5DFB8DA1" w14:textId="77777777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  <w:r w:rsidRPr="00B00708">
        <w:rPr>
          <w:rFonts w:eastAsia="Arial" w:cs="Times New Roman"/>
          <w:b/>
          <w:iCs w:val="0"/>
          <w:color w:val="auto"/>
          <w:lang w:eastAsia="ru-RU"/>
        </w:rPr>
        <w:t xml:space="preserve">РЕКОНСТРУКЦИИ И (ИЛИ) МОДЕРНИЗАЦИИ </w:t>
      </w:r>
    </w:p>
    <w:p w14:paraId="16754D8E" w14:textId="77777777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  <w:r w:rsidRPr="00B00708">
        <w:rPr>
          <w:rFonts w:eastAsia="Arial" w:cs="Times New Roman"/>
          <w:b/>
          <w:iCs w:val="0"/>
          <w:color w:val="auto"/>
          <w:lang w:eastAsia="ru-RU"/>
        </w:rPr>
        <w:t>ТЕПЛОВЫХ СЕТЕЙ</w:t>
      </w:r>
    </w:p>
    <w:p w14:paraId="2D2D01ED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6.1. Предложения по строительству, реконструкции и (или) модернизации </w:t>
      </w:r>
      <w:proofErr w:type="gramStart"/>
      <w:r w:rsidRPr="00B00708">
        <w:rPr>
          <w:rFonts w:eastAsia="Times New Roman" w:cs="Times New Roman"/>
          <w:b/>
          <w:iCs w:val="0"/>
          <w:color w:val="auto"/>
          <w:lang w:eastAsia="ru-RU"/>
        </w:rPr>
        <w:t>тепловых сетей</w:t>
      </w:r>
      <w:proofErr w:type="gramEnd"/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(использование существующих резервов)</w:t>
      </w:r>
    </w:p>
    <w:p w14:paraId="32AFA38F" w14:textId="77777777" w:rsidR="00B00708" w:rsidRPr="00B00708" w:rsidRDefault="00B00708" w:rsidP="00B00708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</w:rPr>
        <w:t>Рекомендуется произвести замену старых трубопроводов, а также их реконструкцию с учетом перевода жилого фонда на индивидуальное отопление (при необходимости). Исходя из того, что максимальный срок эксплуатации тепловых сетей, согласно нормативам, составляет 25 лет, все сети, проложенные до 2000 года, нуждаются в замене.</w:t>
      </w:r>
    </w:p>
    <w:p w14:paraId="17228336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lang w:eastAsia="ru-RU"/>
        </w:rPr>
      </w:pPr>
      <w:r w:rsidRPr="00B00708">
        <w:rPr>
          <w:rFonts w:eastAsia="Times New Roman" w:cs="Times New Roman"/>
          <w:b/>
          <w:iCs w:val="0"/>
          <w:lang w:eastAsia="ru-RU"/>
        </w:rPr>
        <w:t xml:space="preserve">6.2. </w:t>
      </w:r>
      <w:r w:rsidRPr="00B00708">
        <w:rPr>
          <w:rFonts w:eastAsia="Arial Unicode MS" w:cs="Times New Roman"/>
          <w:b/>
          <w:iCs w:val="0"/>
          <w:shd w:val="clear" w:color="auto" w:fill="FFFFFF"/>
        </w:rPr>
        <w:t>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муниципального округа, городского округа, города федерального значения под жилищную, комплексную или производственную застройку</w:t>
      </w:r>
    </w:p>
    <w:p w14:paraId="2210756D" w14:textId="77777777" w:rsidR="00B00708" w:rsidRPr="00B00708" w:rsidRDefault="00B00708" w:rsidP="00B00708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</w:rPr>
        <w:t>Все новое строительство планируется подключить к индивидуальному теплоснабжению. В связи с этим данные мероприятия не запланированы.</w:t>
      </w:r>
    </w:p>
    <w:p w14:paraId="6C75A306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6.3. Предложения по строительству, реконструкции и (или) </w:t>
      </w:r>
    </w:p>
    <w:p w14:paraId="77FC0181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lastRenderedPageBreak/>
        <w:t xml:space="preserve">модернизации тепловых сетей, в целях обеспечения условий, </w:t>
      </w:r>
    </w:p>
    <w:p w14:paraId="19D2BA76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при наличии которых существует возможность поставок </w:t>
      </w:r>
    </w:p>
    <w:p w14:paraId="4447F970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тепловой энергии потребителям от различных источников тепловой энергии при сохранении надежности теплоснабжения</w:t>
      </w:r>
    </w:p>
    <w:p w14:paraId="18391CD9" w14:textId="77777777" w:rsidR="00B00708" w:rsidRPr="00B00708" w:rsidRDefault="00B00708" w:rsidP="00B00708">
      <w:pPr>
        <w:widowControl w:val="0"/>
        <w:spacing w:after="0" w:line="276" w:lineRule="auto"/>
        <w:ind w:firstLine="709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Строительство тепловых сетей, для обеспечения возможности поставок тепловой энергии потребителям от различных источников тепловой энергии при сохранении надежности теплоснабжения не требуется в связи с достаточной надежностью существующей конфигурации тепловых сетей. </w:t>
      </w:r>
    </w:p>
    <w:p w14:paraId="62147E88" w14:textId="26887BC5" w:rsidR="00B00708" w:rsidRPr="00B00708" w:rsidRDefault="00B00708" w:rsidP="00B00708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</w:rPr>
        <w:t>Рекомендуется произвести замену старых трубопроводов, а также их реконструкцию с учетом перевода жилого фонда на индивидуальное отопление. Предложения по данному разделу будут рассматриваться в ходе разработки проектной документации на разработку и строительство элементов системы теплоснабжения.</w:t>
      </w:r>
    </w:p>
    <w:p w14:paraId="47470F1B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6.4. Предложения по строительству, реконструкции и (или) </w:t>
      </w:r>
    </w:p>
    <w:p w14:paraId="0C1B67A3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модернизации тепловых сетей для повышения эффективности функционирования системы теплоснабжения, в том числе </w:t>
      </w:r>
    </w:p>
    <w:p w14:paraId="1263901D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за счет перевода котельной в «пиковый» режим работы </w:t>
      </w:r>
    </w:p>
    <w:p w14:paraId="109C6F58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или ликвидации котельной</w:t>
      </w:r>
    </w:p>
    <w:p w14:paraId="5C684F65" w14:textId="77777777" w:rsidR="00B00708" w:rsidRPr="00B00708" w:rsidRDefault="00B00708" w:rsidP="00B00708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Строительство, реконструкция и модернизация тепловых сетей, для повышения эффективности функционирования системы теплоснабжения, в том числе за счет перевода котельных в «пиковый» режим не планируется.</w:t>
      </w:r>
    </w:p>
    <w:p w14:paraId="28BABA06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6.5. Предложения по строительству, реконструкции и (или) </w:t>
      </w:r>
    </w:p>
    <w:p w14:paraId="1E7F33FA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модернизации тепловых сетей для обеспечения нормативной </w:t>
      </w:r>
    </w:p>
    <w:p w14:paraId="10F9AF5A" w14:textId="77777777" w:rsid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надежности безопасности теплоснабжения потребителей</w:t>
      </w:r>
    </w:p>
    <w:p w14:paraId="08441CB0" w14:textId="77777777" w:rsidR="00F47D5D" w:rsidRPr="005549FF" w:rsidRDefault="00F47D5D" w:rsidP="00F47D5D">
      <w:pPr>
        <w:widowControl w:val="0"/>
        <w:spacing w:after="0"/>
        <w:ind w:firstLine="708"/>
        <w:jc w:val="both"/>
        <w:rPr>
          <w:rFonts w:eastAsia="Times New Roman" w:cs="Times New Roman"/>
          <w:bCs/>
          <w:lang w:eastAsia="ru-RU"/>
        </w:rPr>
      </w:pPr>
      <w:r w:rsidRPr="005549FF">
        <w:rPr>
          <w:rFonts w:eastAsia="Times New Roman" w:cs="Times New Roman"/>
          <w:bCs/>
          <w:lang w:eastAsia="ru-RU"/>
        </w:rPr>
        <w:t>Тепловые сети в с. Плавица требуют ремонта. Трубы значительно изношены, тепловая изоляция пришла в негодность.</w:t>
      </w:r>
    </w:p>
    <w:p w14:paraId="380D3E71" w14:textId="77777777" w:rsidR="00F47D5D" w:rsidRPr="005549FF" w:rsidRDefault="00F47D5D" w:rsidP="00F47D5D">
      <w:pPr>
        <w:widowControl w:val="0"/>
        <w:spacing w:after="0"/>
        <w:ind w:firstLine="708"/>
        <w:jc w:val="both"/>
        <w:rPr>
          <w:rFonts w:eastAsia="Times New Roman" w:cs="Times New Roman"/>
          <w:bCs/>
          <w:lang w:eastAsia="ru-RU"/>
        </w:rPr>
      </w:pPr>
      <w:r w:rsidRPr="005549FF">
        <w:rPr>
          <w:rFonts w:eastAsia="Times New Roman" w:cs="Times New Roman"/>
          <w:bCs/>
          <w:lang w:eastAsia="ru-RU"/>
        </w:rPr>
        <w:t>В результате заметно увеличились теплопотери, что приводит к перерасходу топлива и снижению качества теплоснабжения.</w:t>
      </w:r>
    </w:p>
    <w:p w14:paraId="3229CA56" w14:textId="6A61E4C8" w:rsidR="00F47D5D" w:rsidRPr="00F47D5D" w:rsidRDefault="00F47D5D" w:rsidP="00F47D5D">
      <w:pPr>
        <w:widowControl w:val="0"/>
        <w:spacing w:after="0"/>
        <w:ind w:firstLine="708"/>
        <w:jc w:val="both"/>
        <w:rPr>
          <w:rFonts w:eastAsia="Times New Roman" w:cs="Times New Roman"/>
          <w:bCs/>
          <w:lang w:eastAsia="ru-RU"/>
        </w:rPr>
      </w:pPr>
      <w:r w:rsidRPr="005549FF">
        <w:rPr>
          <w:rFonts w:eastAsia="Times New Roman" w:cs="Times New Roman"/>
          <w:bCs/>
          <w:lang w:eastAsia="ru-RU"/>
        </w:rPr>
        <w:t>Необходимо проведение ремонтных работ до начала отопительного сезона 2026-2027</w:t>
      </w:r>
      <w:proofErr w:type="gramStart"/>
      <w:r w:rsidRPr="005549FF">
        <w:rPr>
          <w:rFonts w:eastAsia="Times New Roman" w:cs="Times New Roman"/>
          <w:bCs/>
          <w:lang w:eastAsia="ru-RU"/>
        </w:rPr>
        <w:t>гг..</w:t>
      </w:r>
      <w:proofErr w:type="gramEnd"/>
    </w:p>
    <w:p w14:paraId="55C8C5A5" w14:textId="77777777" w:rsidR="00B00708" w:rsidRPr="00B00708" w:rsidRDefault="00B00708" w:rsidP="00B00708">
      <w:pPr>
        <w:widowControl w:val="0"/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Таблица 6.1.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79"/>
        <w:gridCol w:w="3633"/>
        <w:gridCol w:w="5297"/>
      </w:tblGrid>
      <w:tr w:rsidR="00B00708" w:rsidRPr="008713BE" w14:paraId="65FE1CCB" w14:textId="77777777" w:rsidTr="008713BE">
        <w:tc>
          <w:tcPr>
            <w:tcW w:w="679" w:type="dxa"/>
            <w:shd w:val="clear" w:color="auto" w:fill="FFFFFF"/>
            <w:vAlign w:val="center"/>
          </w:tcPr>
          <w:p w14:paraId="12531C64" w14:textId="77777777" w:rsidR="00B00708" w:rsidRPr="008713BE" w:rsidRDefault="00B00708" w:rsidP="00B00708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8713BE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33" w:type="dxa"/>
            <w:shd w:val="clear" w:color="auto" w:fill="FFFFFF"/>
            <w:vAlign w:val="center"/>
          </w:tcPr>
          <w:p w14:paraId="1974ECD1" w14:textId="77777777" w:rsidR="00B00708" w:rsidRPr="008713BE" w:rsidRDefault="00B00708" w:rsidP="00B00708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8713BE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5297" w:type="dxa"/>
            <w:shd w:val="clear" w:color="auto" w:fill="FFFFFF"/>
            <w:vAlign w:val="center"/>
          </w:tcPr>
          <w:p w14:paraId="35ADC227" w14:textId="77777777" w:rsidR="00B00708" w:rsidRPr="008713BE" w:rsidRDefault="00B00708" w:rsidP="00B00708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8713BE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Цели реализации мероприятия</w:t>
            </w:r>
          </w:p>
        </w:tc>
      </w:tr>
      <w:tr w:rsidR="008713BE" w:rsidRPr="008713BE" w14:paraId="3638BB12" w14:textId="77777777" w:rsidTr="008713BE">
        <w:trPr>
          <w:trHeight w:val="57"/>
        </w:trPr>
        <w:tc>
          <w:tcPr>
            <w:tcW w:w="679" w:type="dxa"/>
            <w:vAlign w:val="center"/>
          </w:tcPr>
          <w:p w14:paraId="6EED2CBB" w14:textId="1A44A3D7" w:rsidR="008713BE" w:rsidRPr="008713BE" w:rsidRDefault="008713BE" w:rsidP="008713BE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8713BE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33" w:type="dxa"/>
            <w:vAlign w:val="center"/>
          </w:tcPr>
          <w:p w14:paraId="1BD9E97D" w14:textId="2153837F" w:rsidR="008713BE" w:rsidRPr="008713BE" w:rsidRDefault="00CE4B09" w:rsidP="008713BE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CE4B09">
              <w:rPr>
                <w:rFonts w:cs="Times New Roman"/>
                <w:sz w:val="22"/>
                <w:szCs w:val="22"/>
              </w:rPr>
              <w:t>Модернизация (реконструкция) систем теплоснабжения с применением энергосберегающих оборудования и материалов по адресу: Липецкая обл., Добринский р-н, ж/</w:t>
            </w:r>
            <w:proofErr w:type="spellStart"/>
            <w:r w:rsidRPr="00CE4B09">
              <w:rPr>
                <w:rFonts w:cs="Times New Roman"/>
                <w:sz w:val="22"/>
                <w:szCs w:val="22"/>
              </w:rPr>
              <w:t>д.ст</w:t>
            </w:r>
            <w:proofErr w:type="spellEnd"/>
            <w:r w:rsidRPr="00CE4B09">
              <w:rPr>
                <w:rFonts w:cs="Times New Roman"/>
                <w:sz w:val="22"/>
                <w:szCs w:val="22"/>
              </w:rPr>
              <w:t>. Плавица</w:t>
            </w:r>
          </w:p>
        </w:tc>
        <w:tc>
          <w:tcPr>
            <w:tcW w:w="5297" w:type="dxa"/>
            <w:vAlign w:val="center"/>
          </w:tcPr>
          <w:p w14:paraId="78449A01" w14:textId="7DDAA503" w:rsidR="008713BE" w:rsidRPr="008713BE" w:rsidRDefault="008713BE" w:rsidP="008713BE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713BE">
              <w:rPr>
                <w:rFonts w:cs="Times New Roman"/>
                <w:sz w:val="22"/>
                <w:szCs w:val="22"/>
              </w:rPr>
              <w:t xml:space="preserve"> Повысить энергоэффективность системы теплоснабжения за счёт снижения тепловых потерь в трубопроводах (замена изношенных сетей на </w:t>
            </w:r>
            <w:proofErr w:type="spellStart"/>
            <w:r w:rsidRPr="008713BE">
              <w:rPr>
                <w:rFonts w:cs="Times New Roman"/>
                <w:sz w:val="22"/>
                <w:szCs w:val="22"/>
              </w:rPr>
              <w:t>предизолированные</w:t>
            </w:r>
            <w:proofErr w:type="spellEnd"/>
            <w:r w:rsidRPr="008713BE">
              <w:rPr>
                <w:rFonts w:cs="Times New Roman"/>
                <w:sz w:val="22"/>
                <w:szCs w:val="22"/>
              </w:rPr>
              <w:t xml:space="preserve"> трубы), что позволит существенно уменьшить расход топлива и эксплуатационные затраты. </w:t>
            </w:r>
          </w:p>
          <w:p w14:paraId="7AD503A8" w14:textId="0B368CEC" w:rsidR="008713BE" w:rsidRPr="008713BE" w:rsidRDefault="008713BE" w:rsidP="008713BE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713BE">
              <w:rPr>
                <w:rFonts w:cs="Times New Roman"/>
                <w:sz w:val="22"/>
                <w:szCs w:val="22"/>
              </w:rPr>
              <w:t xml:space="preserve">Обеспечить надёжное и бесперебойное теплоснабжение потребителей путём снижения аварийности, увеличения пропускной способности и резервирования ключевых участков сетей. </w:t>
            </w:r>
          </w:p>
          <w:p w14:paraId="11DF1517" w14:textId="323610A7" w:rsidR="008713BE" w:rsidRPr="008713BE" w:rsidRDefault="008713BE" w:rsidP="008713BE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8713BE">
              <w:rPr>
                <w:rFonts w:cs="Times New Roman"/>
                <w:sz w:val="22"/>
                <w:szCs w:val="22"/>
              </w:rPr>
              <w:t xml:space="preserve">Улучшить экологические и экономические показатели, снизить тарифную нагрузку на население </w:t>
            </w:r>
            <w:r w:rsidRPr="008713BE">
              <w:rPr>
                <w:rFonts w:cs="Times New Roman"/>
                <w:sz w:val="22"/>
                <w:szCs w:val="22"/>
              </w:rPr>
              <w:lastRenderedPageBreak/>
              <w:t>и обеспечить соответствие современным техническим нормам и требованиям безопасности.</w:t>
            </w:r>
          </w:p>
        </w:tc>
      </w:tr>
    </w:tbl>
    <w:p w14:paraId="396D5F5B" w14:textId="77777777" w:rsidR="00B00708" w:rsidRPr="00B00708" w:rsidRDefault="00B00708" w:rsidP="00B00708">
      <w:pPr>
        <w:widowControl w:val="0"/>
        <w:spacing w:after="0" w:line="276" w:lineRule="auto"/>
        <w:jc w:val="right"/>
        <w:rPr>
          <w:rFonts w:eastAsia="Times New Roman" w:cs="Times New Roman"/>
          <w:iCs w:val="0"/>
          <w:color w:val="auto"/>
          <w:lang w:eastAsia="ru-RU"/>
        </w:rPr>
      </w:pPr>
    </w:p>
    <w:p w14:paraId="33EFFA47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РАЗДЕЛ 7. ПРЕДЛОЖЕНИЯ ПО ПЕРЕВОДУ ОТКРЫТЫХ </w:t>
      </w:r>
    </w:p>
    <w:p w14:paraId="186155EE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СИСТЕМ ТЕПЛОСНАБЖЕНИЯ ГОРЯЧЕГО ВОДОСНАБЖЕНИЯ </w:t>
      </w:r>
    </w:p>
    <w:p w14:paraId="692A40A8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В ЗАКРЫТЫЕ СИСТЕМЫ ГОРЯЧЕГО ВОДОСНАБЖЕНИЯ</w:t>
      </w:r>
    </w:p>
    <w:p w14:paraId="14FF6BE3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7.1. Предложения по переводу существующих открытых систем теплоснабжения горячего водоснабжения в закрытые системы, для осуществления которого необходимо строительство индивидуальных </w:t>
      </w:r>
    </w:p>
    <w:p w14:paraId="25DAAACC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и (или) центральных тепловых пунктов при наличии у потребителей внутридомовых систем горячего водоснабжения</w:t>
      </w:r>
    </w:p>
    <w:p w14:paraId="50D72AF3" w14:textId="783BF54E" w:rsidR="00B00708" w:rsidRPr="00B00708" w:rsidRDefault="00B00708" w:rsidP="00B00708">
      <w:pPr>
        <w:keepLines/>
        <w:widowControl w:val="0"/>
        <w:adjustRightInd w:val="0"/>
        <w:spacing w:after="0" w:line="276" w:lineRule="auto"/>
        <w:ind w:firstLine="567"/>
        <w:jc w:val="both"/>
        <w:textAlignment w:val="baseline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 xml:space="preserve">На территории </w:t>
      </w:r>
      <w:r w:rsidR="00373013">
        <w:rPr>
          <w:rFonts w:eastAsia="Calibri" w:cs="Times New Roman"/>
          <w:iCs w:val="0"/>
          <w:color w:val="auto"/>
        </w:rPr>
        <w:t>Добринского</w:t>
      </w:r>
      <w:r w:rsidR="00E85FA0">
        <w:rPr>
          <w:rFonts w:eastAsia="Calibri" w:cs="Times New Roman"/>
          <w:iCs w:val="0"/>
          <w:color w:val="auto"/>
        </w:rPr>
        <w:t xml:space="preserve"> </w:t>
      </w:r>
      <w:r w:rsidR="003821DE">
        <w:rPr>
          <w:rFonts w:eastAsia="Calibri" w:cs="Times New Roman"/>
          <w:iCs w:val="0"/>
          <w:color w:val="auto"/>
        </w:rPr>
        <w:t>м</w:t>
      </w:r>
      <w:r w:rsidR="00E85FA0">
        <w:rPr>
          <w:rFonts w:eastAsia="Calibri" w:cs="Times New Roman"/>
          <w:iCs w:val="0"/>
          <w:color w:val="auto"/>
        </w:rPr>
        <w:t>униципального округа Липецкой области</w:t>
      </w:r>
      <w:r w:rsidRPr="00B00708">
        <w:rPr>
          <w:rFonts w:eastAsia="Calibri" w:cs="Times New Roman"/>
          <w:iCs w:val="0"/>
          <w:color w:val="auto"/>
        </w:rPr>
        <w:t xml:space="preserve"> расположены </w:t>
      </w:r>
      <w:r w:rsidR="00D951DD">
        <w:rPr>
          <w:rFonts w:eastAsia="Calibri" w:cs="Times New Roman"/>
          <w:iCs w:val="0"/>
          <w:color w:val="auto"/>
        </w:rPr>
        <w:t>6</w:t>
      </w:r>
      <w:r w:rsidRPr="00AC2BC8">
        <w:rPr>
          <w:rFonts w:eastAsia="Calibri" w:cs="Times New Roman"/>
          <w:iCs w:val="0"/>
          <w:color w:val="auto"/>
        </w:rPr>
        <w:t xml:space="preserve"> источник</w:t>
      </w:r>
      <w:r w:rsidR="003821DE">
        <w:rPr>
          <w:rFonts w:eastAsia="Calibri" w:cs="Times New Roman"/>
          <w:iCs w:val="0"/>
          <w:color w:val="auto"/>
        </w:rPr>
        <w:t>ов</w:t>
      </w:r>
      <w:r w:rsidRPr="00AC2BC8">
        <w:rPr>
          <w:rFonts w:eastAsia="Calibri" w:cs="Times New Roman"/>
          <w:iCs w:val="0"/>
          <w:color w:val="auto"/>
        </w:rPr>
        <w:t xml:space="preserve"> теплоснабжения</w:t>
      </w:r>
      <w:r w:rsidR="003F7111">
        <w:rPr>
          <w:rFonts w:eastAsia="Calibri" w:cs="Times New Roman"/>
          <w:iCs w:val="0"/>
          <w:color w:val="auto"/>
        </w:rPr>
        <w:t xml:space="preserve"> из которых только 2 имеют ЦС ГВС</w:t>
      </w:r>
      <w:r w:rsidRPr="00AC2BC8">
        <w:rPr>
          <w:rFonts w:eastAsia="Calibri" w:cs="Times New Roman"/>
          <w:iCs w:val="0"/>
          <w:color w:val="auto"/>
        </w:rPr>
        <w:t xml:space="preserve">. </w:t>
      </w:r>
    </w:p>
    <w:p w14:paraId="69979A1F" w14:textId="5F4BBF1C" w:rsidR="00B00708" w:rsidRPr="00AC2BC8" w:rsidRDefault="00B00708" w:rsidP="00B00708">
      <w:pPr>
        <w:keepNext/>
        <w:spacing w:after="0" w:line="240" w:lineRule="auto"/>
        <w:ind w:firstLine="709"/>
        <w:jc w:val="center"/>
        <w:rPr>
          <w:rFonts w:eastAsia="Calibri" w:cs="Times New Roman"/>
          <w:iCs w:val="0"/>
          <w:color w:val="auto"/>
        </w:rPr>
      </w:pPr>
      <w:r w:rsidRPr="00AC2BC8">
        <w:rPr>
          <w:rFonts w:eastAsia="Calibri" w:cs="Times New Roman"/>
          <w:iCs w:val="0"/>
          <w:color w:val="auto"/>
        </w:rPr>
        <w:t>Таблица 7.1 - Перечень котельных, имеющих централизованную систему ГВС</w:t>
      </w:r>
    </w:p>
    <w:tbl>
      <w:tblPr>
        <w:tblW w:w="49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3"/>
        <w:gridCol w:w="3704"/>
        <w:gridCol w:w="4976"/>
      </w:tblGrid>
      <w:tr w:rsidR="00B00708" w:rsidRPr="003F7111" w14:paraId="587F7EB6" w14:textId="77777777" w:rsidTr="00AC2BC8">
        <w:trPr>
          <w:trHeight w:val="700"/>
        </w:trPr>
        <w:tc>
          <w:tcPr>
            <w:tcW w:w="433" w:type="pct"/>
            <w:shd w:val="clear" w:color="000000" w:fill="FFFFFF"/>
            <w:vAlign w:val="center"/>
            <w:hideMark/>
          </w:tcPr>
          <w:p w14:paraId="78007C0A" w14:textId="77777777" w:rsidR="00B00708" w:rsidRPr="003F7111" w:rsidRDefault="00B00708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949" w:type="pct"/>
            <w:shd w:val="clear" w:color="000000" w:fill="FFFFFF"/>
            <w:vAlign w:val="center"/>
            <w:hideMark/>
          </w:tcPr>
          <w:p w14:paraId="45A3713C" w14:textId="77777777" w:rsidR="00B00708" w:rsidRPr="003F7111" w:rsidRDefault="00B00708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Наименование котельной</w:t>
            </w:r>
          </w:p>
        </w:tc>
        <w:tc>
          <w:tcPr>
            <w:tcW w:w="2618" w:type="pct"/>
            <w:shd w:val="clear" w:color="000000" w:fill="FFFFFF"/>
            <w:vAlign w:val="center"/>
            <w:hideMark/>
          </w:tcPr>
          <w:p w14:paraId="2A3BF054" w14:textId="77777777" w:rsidR="00B00708" w:rsidRPr="003F7111" w:rsidRDefault="00B00708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Адрес (фактический) с указанием района, населенного пункта</w:t>
            </w:r>
          </w:p>
        </w:tc>
      </w:tr>
      <w:tr w:rsidR="00B00708" w:rsidRPr="003F7111" w14:paraId="767B5B85" w14:textId="77777777" w:rsidTr="00AC2BC8">
        <w:tc>
          <w:tcPr>
            <w:tcW w:w="433" w:type="pct"/>
            <w:shd w:val="clear" w:color="000000" w:fill="FFFFFF"/>
            <w:vAlign w:val="center"/>
          </w:tcPr>
          <w:p w14:paraId="6C1ACA55" w14:textId="77777777" w:rsidR="00B00708" w:rsidRPr="003F7111" w:rsidRDefault="00B00708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5AD1194F" w14:textId="3632A88B" w:rsidR="00B00708" w:rsidRPr="003F7111" w:rsidRDefault="003F7111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ТКУ-3,2 ЦРБ п. Добринка ул. Воронского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22C4E469" w14:textId="2C849880" w:rsidR="00B00708" w:rsidRPr="003F7111" w:rsidRDefault="003F7111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п. Добринка ул. Воронского</w:t>
            </w:r>
          </w:p>
        </w:tc>
      </w:tr>
      <w:tr w:rsidR="003F7111" w:rsidRPr="003F7111" w14:paraId="24F6F48C" w14:textId="77777777" w:rsidTr="00AC2BC8">
        <w:tc>
          <w:tcPr>
            <w:tcW w:w="433" w:type="pct"/>
            <w:shd w:val="clear" w:color="000000" w:fill="FFFFFF"/>
            <w:vAlign w:val="center"/>
          </w:tcPr>
          <w:p w14:paraId="7EE79E50" w14:textId="311067C4" w:rsidR="003F7111" w:rsidRPr="003F7111" w:rsidRDefault="003F7111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16B15482" w14:textId="4FAEF72F" w:rsidR="003F7111" w:rsidRPr="003F7111" w:rsidRDefault="003F7111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АО "ДСЗ"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2C03B301" w14:textId="676A23E3" w:rsidR="003F7111" w:rsidRPr="003F7111" w:rsidRDefault="003F7111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ст. Плавица, ул. Полевая </w:t>
            </w:r>
          </w:p>
        </w:tc>
      </w:tr>
    </w:tbl>
    <w:p w14:paraId="49F536FF" w14:textId="77777777" w:rsidR="00AC2BC8" w:rsidRDefault="00AC2BC8" w:rsidP="00B00708">
      <w:pPr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</w:p>
    <w:p w14:paraId="4177D659" w14:textId="4C2F3446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shd w:val="clear" w:color="auto" w:fill="FFFFFF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7.2. </w:t>
      </w:r>
      <w:r w:rsidRPr="00B00708">
        <w:rPr>
          <w:rFonts w:eastAsia="Arial Unicode MS" w:cs="Times New Roman"/>
          <w:b/>
          <w:iCs w:val="0"/>
          <w:color w:val="auto"/>
          <w:shd w:val="clear" w:color="auto" w:fill="FFFFFF"/>
        </w:rPr>
        <w:t xml:space="preserve">Предложения по переводу существующих открытых систем теплоснабжения (горячего водоснабжения) в закрытые системы </w:t>
      </w:r>
    </w:p>
    <w:p w14:paraId="2D66E375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shd w:val="clear" w:color="auto" w:fill="FFFFFF"/>
        </w:rPr>
      </w:pPr>
      <w:r w:rsidRPr="00B00708">
        <w:rPr>
          <w:rFonts w:eastAsia="Arial Unicode MS" w:cs="Times New Roman"/>
          <w:b/>
          <w:iCs w:val="0"/>
          <w:color w:val="auto"/>
          <w:shd w:val="clear" w:color="auto" w:fill="FFFFFF"/>
        </w:rPr>
        <w:t xml:space="preserve">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</w:t>
      </w:r>
    </w:p>
    <w:p w14:paraId="5F30D226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shd w:val="clear" w:color="auto" w:fill="FFFFFF"/>
        </w:rPr>
      </w:pPr>
      <w:r w:rsidRPr="00B00708">
        <w:rPr>
          <w:rFonts w:eastAsia="Arial Unicode MS" w:cs="Times New Roman"/>
          <w:b/>
          <w:iCs w:val="0"/>
          <w:color w:val="auto"/>
          <w:shd w:val="clear" w:color="auto" w:fill="FFFFFF"/>
        </w:rPr>
        <w:t>внутридомовых систем горячего водоснабжения</w:t>
      </w:r>
    </w:p>
    <w:p w14:paraId="6EFAE30E" w14:textId="2370FF79" w:rsidR="00B00708" w:rsidRPr="00B00708" w:rsidRDefault="00B00708" w:rsidP="00B00708">
      <w:pPr>
        <w:spacing w:after="0" w:line="276" w:lineRule="auto"/>
        <w:ind w:firstLine="708"/>
        <w:jc w:val="both"/>
        <w:rPr>
          <w:rFonts w:eastAsia="Arial Unicode MS" w:cs="Times New Roman"/>
          <w:bCs/>
          <w:iCs w:val="0"/>
          <w:color w:val="auto"/>
          <w:shd w:val="clear" w:color="auto" w:fill="FFFFFF"/>
        </w:rPr>
        <w:sectPr w:rsidR="00B00708" w:rsidRPr="00B00708" w:rsidSect="00B00708">
          <w:pgSz w:w="11907" w:h="16840" w:code="9"/>
          <w:pgMar w:top="851" w:right="567" w:bottom="567" w:left="1701" w:header="720" w:footer="720" w:gutter="0"/>
          <w:cols w:space="720"/>
        </w:sectPr>
      </w:pPr>
      <w:r w:rsidRPr="00B00708">
        <w:rPr>
          <w:rFonts w:eastAsia="Times New Roman" w:cs="Times New Roman"/>
          <w:bCs/>
          <w:iCs w:val="0"/>
          <w:color w:val="auto"/>
          <w:lang w:eastAsia="ru-RU"/>
        </w:rPr>
        <w:t xml:space="preserve">В </w:t>
      </w:r>
      <w:r w:rsidR="003F7111">
        <w:rPr>
          <w:rFonts w:eastAsia="Times New Roman" w:cs="Times New Roman"/>
          <w:bCs/>
          <w:iCs w:val="0"/>
          <w:color w:val="auto"/>
          <w:lang w:eastAsia="ru-RU"/>
        </w:rPr>
        <w:t>Добринском</w:t>
      </w:r>
      <w:r w:rsidR="002D4929">
        <w:rPr>
          <w:rFonts w:eastAsia="Times New Roman" w:cs="Times New Roman"/>
          <w:bCs/>
          <w:iCs w:val="0"/>
          <w:color w:val="auto"/>
          <w:lang w:eastAsia="ru-RU"/>
        </w:rPr>
        <w:t xml:space="preserve"> </w:t>
      </w:r>
      <w:r w:rsidR="003821DE">
        <w:rPr>
          <w:rFonts w:eastAsia="Times New Roman" w:cs="Times New Roman"/>
          <w:bCs/>
          <w:iCs w:val="0"/>
          <w:color w:val="auto"/>
          <w:lang w:eastAsia="ru-RU"/>
        </w:rPr>
        <w:t>м</w:t>
      </w:r>
      <w:r w:rsidR="002D4929">
        <w:rPr>
          <w:rFonts w:eastAsia="Times New Roman" w:cs="Times New Roman"/>
          <w:bCs/>
          <w:iCs w:val="0"/>
          <w:color w:val="auto"/>
          <w:lang w:eastAsia="ru-RU"/>
        </w:rPr>
        <w:t>униципальном округе</w:t>
      </w:r>
      <w:r w:rsidR="00381943">
        <w:rPr>
          <w:rFonts w:eastAsia="Times New Roman" w:cs="Times New Roman"/>
          <w:bCs/>
          <w:iCs w:val="0"/>
          <w:color w:val="auto"/>
          <w:lang w:eastAsia="ru-RU"/>
        </w:rPr>
        <w:t xml:space="preserve"> </w:t>
      </w:r>
      <w:r w:rsidR="00E85FA0">
        <w:rPr>
          <w:rFonts w:eastAsia="Times New Roman" w:cs="Times New Roman"/>
          <w:bCs/>
          <w:iCs w:val="0"/>
          <w:color w:val="auto"/>
          <w:lang w:eastAsia="ru-RU"/>
        </w:rPr>
        <w:t>Липецкой</w:t>
      </w:r>
      <w:r w:rsidR="00381943">
        <w:rPr>
          <w:rFonts w:eastAsia="Times New Roman" w:cs="Times New Roman"/>
          <w:bCs/>
          <w:iCs w:val="0"/>
          <w:color w:val="auto"/>
          <w:lang w:eastAsia="ru-RU"/>
        </w:rPr>
        <w:t xml:space="preserve"> области</w:t>
      </w:r>
      <w:r w:rsidRPr="00B00708">
        <w:rPr>
          <w:rFonts w:eastAsia="Times New Roman" w:cs="Times New Roman"/>
          <w:bCs/>
          <w:iCs w:val="0"/>
          <w:color w:val="auto"/>
          <w:lang w:eastAsia="ru-RU"/>
        </w:rPr>
        <w:t xml:space="preserve"> </w:t>
      </w:r>
      <w:r w:rsidRPr="00B00708">
        <w:rPr>
          <w:rFonts w:eastAsia="Arial Unicode MS" w:cs="Times New Roman"/>
          <w:bCs/>
          <w:iCs w:val="0"/>
          <w:color w:val="auto"/>
          <w:shd w:val="clear" w:color="auto" w:fill="FFFFFF"/>
        </w:rPr>
        <w:t>д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анные мероприятия не рассматриваются. </w:t>
      </w:r>
    </w:p>
    <w:p w14:paraId="29E57577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>РАЗДЕЛ 8. ПЕРСПЕКТИВНЫЕ ТОПЛИВНЫЕ БАЛАНСЫ</w:t>
      </w:r>
    </w:p>
    <w:p w14:paraId="62D826ED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8.1. Перспективные топливные балансы для каждого источника тепловой энергии </w:t>
      </w:r>
    </w:p>
    <w:p w14:paraId="195A43FE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по видам основного, резервного и аварийного топлива</w:t>
      </w:r>
    </w:p>
    <w:p w14:paraId="36EF1E59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  <w:lang w:eastAsia="ru-RU"/>
        </w:rPr>
      </w:pPr>
      <w:bookmarkStart w:id="23" w:name="_Toc136297306"/>
      <w:r w:rsidRPr="00B00708">
        <w:rPr>
          <w:rFonts w:eastAsia="Arial Unicode MS" w:cs="Times New Roman"/>
          <w:iCs w:val="0"/>
          <w:color w:val="auto"/>
          <w:lang w:eastAsia="ru-RU"/>
        </w:rPr>
        <w:t>Основной вид топлива является природный газ. Годовой расход топлива определяется по формуле:</w:t>
      </w:r>
    </w:p>
    <w:p w14:paraId="0E6C0338" w14:textId="77777777" w:rsidR="00B00708" w:rsidRPr="00B00708" w:rsidRDefault="00B00708" w:rsidP="00B00708">
      <w:pPr>
        <w:spacing w:after="0" w:line="276" w:lineRule="auto"/>
        <w:ind w:firstLine="708"/>
        <w:jc w:val="center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val="en-US" w:eastAsia="ru-RU"/>
        </w:rPr>
        <w:t>B</w:t>
      </w:r>
      <w:r w:rsidRPr="00B00708">
        <w:rPr>
          <w:rFonts w:eastAsia="Arial Unicode MS" w:cs="Times New Roman"/>
          <w:iCs w:val="0"/>
          <w:color w:val="auto"/>
          <w:lang w:eastAsia="ru-RU"/>
        </w:rPr>
        <w:t>=(</w:t>
      </w:r>
      <w:r w:rsidRPr="00B00708">
        <w:rPr>
          <w:rFonts w:eastAsia="Arial Unicode MS" w:cs="Times New Roman"/>
          <w:iCs w:val="0"/>
          <w:color w:val="auto"/>
          <w:lang w:val="en-US" w:eastAsia="ru-RU"/>
        </w:rPr>
        <w:t>Q</w:t>
      </w:r>
      <w:r w:rsidRPr="00B00708">
        <w:rPr>
          <w:rFonts w:eastAsia="Arial Unicode MS" w:cs="Times New Roman"/>
          <w:iCs w:val="0"/>
          <w:color w:val="auto"/>
          <w:vertAlign w:val="subscript"/>
          <w:lang w:eastAsia="ru-RU"/>
        </w:rPr>
        <w:t>выр</w:t>
      </w:r>
      <w:r w:rsidRPr="00B00708">
        <w:rPr>
          <w:rFonts w:eastAsia="Arial Unicode MS" w:cs="Times New Roman"/>
          <w:iCs w:val="0"/>
          <w:color w:val="auto"/>
          <w:sz w:val="16"/>
          <w:szCs w:val="16"/>
          <w:lang w:eastAsia="ru-RU"/>
        </w:rPr>
        <w:t>х</w:t>
      </w:r>
      <w:r w:rsidRPr="00B00708">
        <w:rPr>
          <w:rFonts w:eastAsia="Arial Unicode MS" w:cs="Times New Roman"/>
          <w:iCs w:val="0"/>
          <w:color w:val="auto"/>
          <w:lang w:eastAsia="ru-RU"/>
        </w:rPr>
        <w:t>10</w:t>
      </w:r>
      <w:r w:rsidRPr="00B00708">
        <w:rPr>
          <w:rFonts w:eastAsia="Arial Unicode MS" w:cs="Times New Roman"/>
          <w:iCs w:val="0"/>
          <w:color w:val="auto"/>
          <w:vertAlign w:val="superscript"/>
          <w:lang w:eastAsia="ru-RU"/>
        </w:rPr>
        <w:t>3</w:t>
      </w:r>
      <w:r w:rsidRPr="00B00708">
        <w:rPr>
          <w:rFonts w:eastAsia="Arial Unicode MS" w:cs="Times New Roman"/>
          <w:iCs w:val="0"/>
          <w:color w:val="auto"/>
          <w:lang w:eastAsia="ru-RU"/>
        </w:rPr>
        <w:t>)/ (</w:t>
      </w:r>
      <w:r w:rsidRPr="00B00708">
        <w:rPr>
          <w:rFonts w:eastAsia="Arial Unicode MS" w:cs="Times New Roman"/>
          <w:iCs w:val="0"/>
          <w:color w:val="auto"/>
          <w:lang w:val="en-US" w:eastAsia="ru-RU"/>
        </w:rPr>
        <w:t>Q</w:t>
      </w:r>
      <w:proofErr w:type="spellStart"/>
      <w:r w:rsidRPr="00B00708">
        <w:rPr>
          <w:rFonts w:eastAsia="Arial Unicode MS" w:cs="Times New Roman"/>
          <w:iCs w:val="0"/>
          <w:color w:val="auto"/>
          <w:vertAlign w:val="subscript"/>
          <w:lang w:eastAsia="ru-RU"/>
        </w:rPr>
        <w:t>н</w:t>
      </w:r>
      <w:r w:rsidRPr="00B00708">
        <w:rPr>
          <w:rFonts w:eastAsia="Arial Unicode MS" w:cs="Times New Roman"/>
          <w:iCs w:val="0"/>
          <w:color w:val="auto"/>
          <w:sz w:val="16"/>
          <w:szCs w:val="16"/>
          <w:lang w:eastAsia="ru-RU"/>
        </w:rPr>
        <w:t>х</w:t>
      </w:r>
      <w:proofErr w:type="spellEnd"/>
      <w:r w:rsidRPr="00B00708">
        <w:rPr>
          <w:rFonts w:eastAsia="Arial Unicode MS" w:cs="Times New Roman"/>
          <w:iCs w:val="0"/>
          <w:color w:val="auto"/>
          <w:lang w:eastAsia="ru-RU"/>
        </w:rPr>
        <w:t>β</w:t>
      </w:r>
      <w:r w:rsidRPr="00B00708">
        <w:rPr>
          <w:rFonts w:eastAsia="Arial Unicode MS" w:cs="Times New Roman"/>
          <w:iCs w:val="0"/>
          <w:color w:val="auto"/>
          <w:vertAlign w:val="subscript"/>
          <w:lang w:eastAsia="ru-RU"/>
        </w:rPr>
        <w:t>к.а.</w:t>
      </w:r>
      <w:r w:rsidRPr="00B00708">
        <w:rPr>
          <w:rFonts w:eastAsia="Arial Unicode MS" w:cs="Times New Roman"/>
          <w:iCs w:val="0"/>
          <w:color w:val="auto"/>
          <w:lang w:eastAsia="ru-RU"/>
        </w:rPr>
        <w:t>);</w:t>
      </w:r>
    </w:p>
    <w:p w14:paraId="60C42860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где: </w:t>
      </w:r>
      <w:r w:rsidRPr="00B00708">
        <w:rPr>
          <w:rFonts w:eastAsia="Arial Unicode MS" w:cs="Times New Roman"/>
          <w:iCs w:val="0"/>
          <w:color w:val="auto"/>
          <w:lang w:val="en-US" w:eastAsia="ru-RU"/>
        </w:rPr>
        <w:t>Q</w:t>
      </w:r>
      <w:proofErr w:type="spellStart"/>
      <w:r w:rsidRPr="00B00708">
        <w:rPr>
          <w:rFonts w:eastAsia="Arial Unicode MS" w:cs="Times New Roman"/>
          <w:iCs w:val="0"/>
          <w:color w:val="auto"/>
          <w:vertAlign w:val="subscript"/>
          <w:lang w:eastAsia="ru-RU"/>
        </w:rPr>
        <w:t>выр</w:t>
      </w:r>
      <w:proofErr w:type="spellEnd"/>
      <w:r w:rsidRPr="00B00708">
        <w:rPr>
          <w:rFonts w:eastAsia="Arial Unicode MS" w:cs="Times New Roman"/>
          <w:iCs w:val="0"/>
          <w:color w:val="auto"/>
          <w:lang w:eastAsia="ru-RU"/>
        </w:rPr>
        <w:t>- годовая выработка тепла;</w:t>
      </w:r>
    </w:p>
    <w:p w14:paraId="604DCB15" w14:textId="77777777" w:rsidR="00B00708" w:rsidRDefault="00B00708" w:rsidP="00B00708">
      <w:pPr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val="en-US" w:eastAsia="ru-RU"/>
        </w:rPr>
        <w:t>Q</w:t>
      </w:r>
      <w:r w:rsidRPr="00B00708">
        <w:rPr>
          <w:rFonts w:eastAsia="Arial Unicode MS" w:cs="Times New Roman"/>
          <w:iCs w:val="0"/>
          <w:color w:val="auto"/>
          <w:vertAlign w:val="subscript"/>
          <w:lang w:eastAsia="ru-RU"/>
        </w:rPr>
        <w:t>н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- теплотворная способность топлива </w:t>
      </w:r>
    </w:p>
    <w:p w14:paraId="2374C729" w14:textId="533415DF" w:rsidR="00B00708" w:rsidRPr="00B00708" w:rsidRDefault="00B00708" w:rsidP="00B00708">
      <w:pPr>
        <w:keepNext/>
        <w:spacing w:after="0" w:line="276" w:lineRule="auto"/>
        <w:ind w:firstLine="709"/>
        <w:jc w:val="center"/>
        <w:rPr>
          <w:rFonts w:eastAsia="Arial Unicode MS" w:cs="Times New Roman"/>
          <w:iCs w:val="0"/>
          <w:color w:val="auto"/>
          <w:lang w:eastAsia="ru-RU"/>
        </w:rPr>
      </w:pPr>
      <w:bookmarkStart w:id="24" w:name="_Ref79324400"/>
      <w:r w:rsidRPr="00B00708">
        <w:rPr>
          <w:rFonts w:eastAsia="Verdana" w:cs="Times New Roman"/>
          <w:color w:val="auto"/>
        </w:rPr>
        <w:t xml:space="preserve">Таблица </w:t>
      </w:r>
      <w:bookmarkStart w:id="25" w:name="_Hlk20410185"/>
      <w:bookmarkEnd w:id="24"/>
      <w:r w:rsidRPr="00B00708">
        <w:rPr>
          <w:rFonts w:eastAsia="Verdana" w:cs="Times New Roman"/>
          <w:color w:val="auto"/>
        </w:rPr>
        <w:t>8.</w:t>
      </w:r>
      <w:r w:rsidR="003F7111">
        <w:rPr>
          <w:rFonts w:eastAsia="Verdana" w:cs="Times New Roman"/>
          <w:color w:val="auto"/>
        </w:rPr>
        <w:t>1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– Максимально часовые и годовые расходы основного вида топлива источниками </w:t>
      </w:r>
      <w:bookmarkEnd w:id="25"/>
      <w:r w:rsidRPr="00B00708">
        <w:rPr>
          <w:rFonts w:eastAsia="Arial Unicode MS" w:cs="Times New Roman"/>
          <w:iCs w:val="0"/>
          <w:color w:val="auto"/>
          <w:lang w:eastAsia="ru-RU"/>
        </w:rPr>
        <w:t>тепловой энергии (существующее положение)</w:t>
      </w:r>
    </w:p>
    <w:tbl>
      <w:tblPr>
        <w:tblW w:w="14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852"/>
        <w:gridCol w:w="1745"/>
        <w:gridCol w:w="1598"/>
        <w:gridCol w:w="1673"/>
        <w:gridCol w:w="2065"/>
        <w:gridCol w:w="1645"/>
        <w:gridCol w:w="1926"/>
      </w:tblGrid>
      <w:tr w:rsidR="00B00708" w:rsidRPr="00BB4ACD" w14:paraId="4FF73C6B" w14:textId="77777777" w:rsidTr="003F7111">
        <w:trPr>
          <w:trHeight w:val="1347"/>
        </w:trPr>
        <w:tc>
          <w:tcPr>
            <w:tcW w:w="736" w:type="dxa"/>
            <w:vAlign w:val="center"/>
          </w:tcPr>
          <w:p w14:paraId="52094443" w14:textId="77777777" w:rsidR="00B00708" w:rsidRPr="00BB4ACD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bookmarkStart w:id="26" w:name="_Hlk200060035"/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52" w:type="dxa"/>
            <w:vAlign w:val="center"/>
          </w:tcPr>
          <w:p w14:paraId="488CAC69" w14:textId="77777777" w:rsidR="00B00708" w:rsidRPr="00BB4ACD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Наименование и адрес котельной</w:t>
            </w:r>
          </w:p>
        </w:tc>
        <w:tc>
          <w:tcPr>
            <w:tcW w:w="1745" w:type="dxa"/>
            <w:vAlign w:val="center"/>
          </w:tcPr>
          <w:p w14:paraId="57BF0B77" w14:textId="77777777" w:rsidR="00B00708" w:rsidRPr="00BB4ACD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Установленная мощность, Гкал/ч</w:t>
            </w:r>
          </w:p>
        </w:tc>
        <w:tc>
          <w:tcPr>
            <w:tcW w:w="1598" w:type="dxa"/>
            <w:vAlign w:val="center"/>
          </w:tcPr>
          <w:p w14:paraId="5727AD78" w14:textId="77777777" w:rsidR="00B00708" w:rsidRPr="00BB4ACD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Основное топливо</w:t>
            </w:r>
          </w:p>
        </w:tc>
        <w:tc>
          <w:tcPr>
            <w:tcW w:w="1673" w:type="dxa"/>
            <w:vAlign w:val="center"/>
          </w:tcPr>
          <w:p w14:paraId="2836BB3F" w14:textId="77777777" w:rsidR="00B00708" w:rsidRPr="00BB4ACD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 xml:space="preserve">Выработка </w:t>
            </w:r>
            <w:proofErr w:type="spellStart"/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тепл</w:t>
            </w:r>
            <w:proofErr w:type="spellEnd"/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-й энергии за год, Гкал/год</w:t>
            </w:r>
          </w:p>
        </w:tc>
        <w:tc>
          <w:tcPr>
            <w:tcW w:w="2065" w:type="dxa"/>
            <w:vAlign w:val="center"/>
          </w:tcPr>
          <w:p w14:paraId="56BA33E1" w14:textId="77777777" w:rsidR="00B00708" w:rsidRPr="00BB4ACD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 xml:space="preserve">Годовой расход условного топлива, </w:t>
            </w:r>
            <w:proofErr w:type="spellStart"/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т.у.т</w:t>
            </w:r>
            <w:proofErr w:type="spellEnd"/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45" w:type="dxa"/>
            <w:vAlign w:val="center"/>
          </w:tcPr>
          <w:p w14:paraId="40653054" w14:textId="390E3585" w:rsidR="00B00708" w:rsidRPr="00BB4ACD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 xml:space="preserve">Годовой расход натурального топлива </w:t>
            </w:r>
            <w:r w:rsidR="00F45207"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(м</w:t>
            </w:r>
            <w:r w:rsidR="00F45207" w:rsidRPr="00BB4ACD">
              <w:rPr>
                <w:rFonts w:eastAsia="Arial Unicode MS" w:cs="Times New Roman"/>
                <w:b/>
                <w:iCs w:val="0"/>
                <w:sz w:val="22"/>
                <w:szCs w:val="22"/>
                <w:vertAlign w:val="superscript"/>
                <w:lang w:eastAsia="ru-RU"/>
              </w:rPr>
              <w:t>3</w:t>
            </w:r>
            <w:r w:rsidR="00F45207"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/год)</w:t>
            </w:r>
          </w:p>
        </w:tc>
        <w:tc>
          <w:tcPr>
            <w:tcW w:w="1926" w:type="dxa"/>
            <w:vAlign w:val="center"/>
          </w:tcPr>
          <w:p w14:paraId="04FBEE72" w14:textId="77777777" w:rsidR="00B00708" w:rsidRPr="00BB4ACD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Verdana" w:cs="Times New Roman"/>
                <w:b/>
                <w:iCs w:val="0"/>
                <w:sz w:val="22"/>
                <w:szCs w:val="22"/>
              </w:rPr>
              <w:t xml:space="preserve">Удельный расход условного топлива на отпуск тепловой энергии </w:t>
            </w:r>
            <w:proofErr w:type="spellStart"/>
            <w:r w:rsidRPr="00BB4ACD">
              <w:rPr>
                <w:rFonts w:eastAsia="Verdana" w:cs="Times New Roman"/>
                <w:b/>
                <w:iCs w:val="0"/>
                <w:sz w:val="22"/>
                <w:szCs w:val="22"/>
              </w:rPr>
              <w:t>кг.у.т</w:t>
            </w:r>
            <w:proofErr w:type="spellEnd"/>
            <w:r w:rsidRPr="00BB4ACD">
              <w:rPr>
                <w:rFonts w:eastAsia="Verdana" w:cs="Times New Roman"/>
                <w:b/>
                <w:iCs w:val="0"/>
                <w:sz w:val="22"/>
                <w:szCs w:val="22"/>
              </w:rPr>
              <w:t>./Гкал</w:t>
            </w:r>
          </w:p>
        </w:tc>
      </w:tr>
      <w:tr w:rsidR="00B00708" w:rsidRPr="00BB4ACD" w14:paraId="516B9B7F" w14:textId="77777777" w:rsidTr="00B02D40">
        <w:trPr>
          <w:trHeight w:val="65"/>
        </w:trPr>
        <w:tc>
          <w:tcPr>
            <w:tcW w:w="14240" w:type="dxa"/>
            <w:gridSpan w:val="8"/>
            <w:vAlign w:val="center"/>
          </w:tcPr>
          <w:p w14:paraId="5AD5A6C4" w14:textId="744A505E" w:rsidR="00B00708" w:rsidRPr="00BB4ACD" w:rsidRDefault="00373013" w:rsidP="00B00708">
            <w:pPr>
              <w:spacing w:after="0" w:line="240" w:lineRule="auto"/>
              <w:jc w:val="center"/>
              <w:rPr>
                <w:rFonts w:eastAsia="Verdana" w:cs="Times New Roman"/>
                <w:iCs w:val="0"/>
                <w:sz w:val="22"/>
                <w:szCs w:val="22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МБУ ЦОМУ и ОМС</w:t>
            </w:r>
          </w:p>
        </w:tc>
      </w:tr>
      <w:tr w:rsidR="00BB4ACD" w:rsidRPr="00BB4ACD" w14:paraId="5DAD38A2" w14:textId="77777777" w:rsidTr="003F7111">
        <w:trPr>
          <w:trHeight w:val="759"/>
        </w:trPr>
        <w:tc>
          <w:tcPr>
            <w:tcW w:w="736" w:type="dxa"/>
            <w:vAlign w:val="center"/>
          </w:tcPr>
          <w:p w14:paraId="39662298" w14:textId="5F6970C0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852" w:type="dxa"/>
            <w:vAlign w:val="center"/>
          </w:tcPr>
          <w:p w14:paraId="1E4A0207" w14:textId="13058545" w:rsidR="00BB4ACD" w:rsidRPr="00BB4ACD" w:rsidRDefault="00BB4ACD" w:rsidP="00BB4ACD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ТКУ-3,2 ЦРБ п. Добринка ул. Воронского</w:t>
            </w:r>
          </w:p>
        </w:tc>
        <w:tc>
          <w:tcPr>
            <w:tcW w:w="1745" w:type="dxa"/>
            <w:vAlign w:val="center"/>
          </w:tcPr>
          <w:p w14:paraId="183C9419" w14:textId="41470D48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598" w:type="dxa"/>
            <w:vAlign w:val="center"/>
          </w:tcPr>
          <w:p w14:paraId="670A367B" w14:textId="532A7771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73" w:type="dxa"/>
            <w:vAlign w:val="center"/>
          </w:tcPr>
          <w:p w14:paraId="0DD8FDC1" w14:textId="07B48002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968,48</w:t>
            </w:r>
          </w:p>
        </w:tc>
        <w:tc>
          <w:tcPr>
            <w:tcW w:w="2065" w:type="dxa"/>
            <w:vAlign w:val="center"/>
          </w:tcPr>
          <w:p w14:paraId="588B8C42" w14:textId="2B56C474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548,85</w:t>
            </w:r>
          </w:p>
        </w:tc>
        <w:tc>
          <w:tcPr>
            <w:tcW w:w="1645" w:type="dxa"/>
            <w:vAlign w:val="center"/>
          </w:tcPr>
          <w:p w14:paraId="7C90B430" w14:textId="4120403F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475,90</w:t>
            </w:r>
          </w:p>
        </w:tc>
        <w:tc>
          <w:tcPr>
            <w:tcW w:w="1926" w:type="dxa"/>
            <w:vAlign w:val="center"/>
          </w:tcPr>
          <w:p w14:paraId="565D8B13" w14:textId="7425E3D9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153,70</w:t>
            </w:r>
          </w:p>
        </w:tc>
      </w:tr>
      <w:tr w:rsidR="00BB4ACD" w:rsidRPr="00BB4ACD" w14:paraId="01C79862" w14:textId="77777777" w:rsidTr="003F7111">
        <w:trPr>
          <w:trHeight w:val="759"/>
        </w:trPr>
        <w:tc>
          <w:tcPr>
            <w:tcW w:w="736" w:type="dxa"/>
            <w:vAlign w:val="center"/>
          </w:tcPr>
          <w:p w14:paraId="63DFEA2F" w14:textId="7BA7FF3E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852" w:type="dxa"/>
            <w:vAlign w:val="center"/>
          </w:tcPr>
          <w:p w14:paraId="20280855" w14:textId="1CFE2419" w:rsidR="00BB4ACD" w:rsidRPr="00BB4ACD" w:rsidRDefault="00BB4ACD" w:rsidP="00BB4ACD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proofErr w:type="gramStart"/>
            <w:r w:rsidRPr="00BB4ACD">
              <w:rPr>
                <w:rFonts w:cs="Times New Roman"/>
                <w:sz w:val="22"/>
                <w:szCs w:val="22"/>
              </w:rPr>
              <w:t>БМК-1,26</w:t>
            </w:r>
            <w:proofErr w:type="gramEnd"/>
            <w:r w:rsidRPr="00BB4ACD">
              <w:rPr>
                <w:rFonts w:cs="Times New Roman"/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1745" w:type="dxa"/>
            <w:vAlign w:val="center"/>
          </w:tcPr>
          <w:p w14:paraId="3AD47700" w14:textId="5C9FBCD8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598" w:type="dxa"/>
            <w:vAlign w:val="center"/>
          </w:tcPr>
          <w:p w14:paraId="03E617D7" w14:textId="1F3517F9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73" w:type="dxa"/>
            <w:vAlign w:val="center"/>
          </w:tcPr>
          <w:p w14:paraId="2D2D489B" w14:textId="44D9895D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2172,40</w:t>
            </w:r>
          </w:p>
        </w:tc>
        <w:tc>
          <w:tcPr>
            <w:tcW w:w="2065" w:type="dxa"/>
            <w:vAlign w:val="center"/>
          </w:tcPr>
          <w:p w14:paraId="3D47304F" w14:textId="4BFDF4F0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341,28</w:t>
            </w:r>
          </w:p>
        </w:tc>
        <w:tc>
          <w:tcPr>
            <w:tcW w:w="1645" w:type="dxa"/>
            <w:vAlign w:val="center"/>
          </w:tcPr>
          <w:p w14:paraId="6F1523E8" w14:textId="6DB1A6B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141,95</w:t>
            </w:r>
          </w:p>
        </w:tc>
        <w:tc>
          <w:tcPr>
            <w:tcW w:w="1926" w:type="dxa"/>
            <w:vAlign w:val="center"/>
          </w:tcPr>
          <w:p w14:paraId="190F79FD" w14:textId="1669D10E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157,10</w:t>
            </w:r>
          </w:p>
        </w:tc>
      </w:tr>
      <w:tr w:rsidR="00BB4ACD" w:rsidRPr="00BB4ACD" w14:paraId="798EEC77" w14:textId="77777777" w:rsidTr="003F7111">
        <w:trPr>
          <w:trHeight w:val="759"/>
        </w:trPr>
        <w:tc>
          <w:tcPr>
            <w:tcW w:w="736" w:type="dxa"/>
            <w:vAlign w:val="center"/>
          </w:tcPr>
          <w:p w14:paraId="612DA74A" w14:textId="21873D63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852" w:type="dxa"/>
            <w:vAlign w:val="center"/>
          </w:tcPr>
          <w:p w14:paraId="2F77AADC" w14:textId="25CBF815" w:rsidR="00BB4ACD" w:rsidRPr="00BB4ACD" w:rsidRDefault="00BB4ACD" w:rsidP="00BB4ACD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ТКУ-3,2 п. Петровский</w:t>
            </w:r>
          </w:p>
        </w:tc>
        <w:tc>
          <w:tcPr>
            <w:tcW w:w="1745" w:type="dxa"/>
            <w:vAlign w:val="center"/>
          </w:tcPr>
          <w:p w14:paraId="1CE296C3" w14:textId="1C7F9733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598" w:type="dxa"/>
            <w:vAlign w:val="center"/>
          </w:tcPr>
          <w:p w14:paraId="3BBE6C57" w14:textId="3EE0B5A6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73" w:type="dxa"/>
            <w:vAlign w:val="center"/>
          </w:tcPr>
          <w:p w14:paraId="134F139C" w14:textId="49F8B1CD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3069,03</w:t>
            </w:r>
          </w:p>
        </w:tc>
        <w:tc>
          <w:tcPr>
            <w:tcW w:w="2065" w:type="dxa"/>
            <w:vAlign w:val="center"/>
          </w:tcPr>
          <w:p w14:paraId="5BAFFE85" w14:textId="319F79AE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482,45</w:t>
            </w:r>
          </w:p>
        </w:tc>
        <w:tc>
          <w:tcPr>
            <w:tcW w:w="1645" w:type="dxa"/>
            <w:vAlign w:val="center"/>
          </w:tcPr>
          <w:p w14:paraId="09C40CA9" w14:textId="38F75DE1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225,26</w:t>
            </w:r>
          </w:p>
        </w:tc>
        <w:tc>
          <w:tcPr>
            <w:tcW w:w="1926" w:type="dxa"/>
            <w:vAlign w:val="center"/>
          </w:tcPr>
          <w:p w14:paraId="412668CA" w14:textId="1EEB0EAB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157,20</w:t>
            </w:r>
          </w:p>
        </w:tc>
      </w:tr>
      <w:tr w:rsidR="00BB4ACD" w:rsidRPr="00BB4ACD" w14:paraId="2E430579" w14:textId="77777777" w:rsidTr="003F7111">
        <w:trPr>
          <w:trHeight w:val="759"/>
        </w:trPr>
        <w:tc>
          <w:tcPr>
            <w:tcW w:w="736" w:type="dxa"/>
            <w:vAlign w:val="center"/>
          </w:tcPr>
          <w:p w14:paraId="2C4DEB5D" w14:textId="5C35C873" w:rsidR="00BB4ACD" w:rsidRPr="00BB4ACD" w:rsidRDefault="00BB4ACD" w:rsidP="00BB4A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852" w:type="dxa"/>
            <w:vAlign w:val="center"/>
          </w:tcPr>
          <w:p w14:paraId="444B1704" w14:textId="183D4857" w:rsidR="00BB4ACD" w:rsidRPr="00BB4ACD" w:rsidRDefault="00BB4ACD" w:rsidP="00BB4AC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 xml:space="preserve">БМК-1,26 с. В. </w:t>
            </w:r>
            <w:proofErr w:type="spellStart"/>
            <w:r w:rsidRPr="00BB4ACD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1745" w:type="dxa"/>
            <w:vAlign w:val="center"/>
          </w:tcPr>
          <w:p w14:paraId="0FBED231" w14:textId="3628D0FF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598" w:type="dxa"/>
            <w:vAlign w:val="center"/>
          </w:tcPr>
          <w:p w14:paraId="26925E32" w14:textId="4DA56C88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73" w:type="dxa"/>
            <w:vAlign w:val="center"/>
          </w:tcPr>
          <w:p w14:paraId="58346713" w14:textId="6BCCD2AA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1358,36</w:t>
            </w:r>
          </w:p>
        </w:tc>
        <w:tc>
          <w:tcPr>
            <w:tcW w:w="2065" w:type="dxa"/>
            <w:vAlign w:val="center"/>
          </w:tcPr>
          <w:p w14:paraId="6D63259B" w14:textId="336A6F3E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213,51</w:t>
            </w:r>
          </w:p>
        </w:tc>
        <w:tc>
          <w:tcPr>
            <w:tcW w:w="1645" w:type="dxa"/>
            <w:vAlign w:val="center"/>
          </w:tcPr>
          <w:p w14:paraId="0FA6A61F" w14:textId="7B2808D0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145,24</w:t>
            </w:r>
          </w:p>
        </w:tc>
        <w:tc>
          <w:tcPr>
            <w:tcW w:w="1926" w:type="dxa"/>
            <w:vAlign w:val="center"/>
          </w:tcPr>
          <w:p w14:paraId="073F9BA7" w14:textId="3FF9C305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157,18</w:t>
            </w:r>
          </w:p>
        </w:tc>
      </w:tr>
      <w:tr w:rsidR="00BB4ACD" w:rsidRPr="00BB4ACD" w14:paraId="7AB83BD8" w14:textId="77777777" w:rsidTr="003F7111">
        <w:trPr>
          <w:trHeight w:val="759"/>
        </w:trPr>
        <w:tc>
          <w:tcPr>
            <w:tcW w:w="736" w:type="dxa"/>
            <w:vAlign w:val="center"/>
          </w:tcPr>
          <w:p w14:paraId="6D09F51E" w14:textId="1657C749" w:rsidR="00BB4ACD" w:rsidRPr="00BB4ACD" w:rsidRDefault="00BB4ACD" w:rsidP="00BB4A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852" w:type="dxa"/>
            <w:vAlign w:val="center"/>
          </w:tcPr>
          <w:p w14:paraId="320D83D9" w14:textId="475ABEA8" w:rsidR="00BB4ACD" w:rsidRPr="00BB4ACD" w:rsidRDefault="00BB4ACD" w:rsidP="00BB4AC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БМК-1,0 с. Пушкино</w:t>
            </w:r>
          </w:p>
        </w:tc>
        <w:tc>
          <w:tcPr>
            <w:tcW w:w="1745" w:type="dxa"/>
            <w:vAlign w:val="center"/>
          </w:tcPr>
          <w:p w14:paraId="4B87F0BA" w14:textId="67318ACD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598" w:type="dxa"/>
            <w:vAlign w:val="center"/>
          </w:tcPr>
          <w:p w14:paraId="392AE1B1" w14:textId="5E418555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73" w:type="dxa"/>
            <w:vAlign w:val="center"/>
          </w:tcPr>
          <w:p w14:paraId="3D212023" w14:textId="0DE3F0FA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1406,76</w:t>
            </w:r>
          </w:p>
        </w:tc>
        <w:tc>
          <w:tcPr>
            <w:tcW w:w="2065" w:type="dxa"/>
            <w:vAlign w:val="center"/>
          </w:tcPr>
          <w:p w14:paraId="3ADABA94" w14:textId="31558905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216,36</w:t>
            </w:r>
          </w:p>
        </w:tc>
        <w:tc>
          <w:tcPr>
            <w:tcW w:w="1645" w:type="dxa"/>
            <w:vAlign w:val="center"/>
          </w:tcPr>
          <w:p w14:paraId="74348DC3" w14:textId="0C3FAE89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114,95</w:t>
            </w:r>
          </w:p>
        </w:tc>
        <w:tc>
          <w:tcPr>
            <w:tcW w:w="1926" w:type="dxa"/>
            <w:vAlign w:val="center"/>
          </w:tcPr>
          <w:p w14:paraId="1F2F756B" w14:textId="59408578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153,80</w:t>
            </w:r>
          </w:p>
        </w:tc>
      </w:tr>
      <w:tr w:rsidR="00A80C24" w:rsidRPr="00BB4ACD" w14:paraId="0446F580" w14:textId="77777777" w:rsidTr="00B02D40">
        <w:trPr>
          <w:trHeight w:val="65"/>
        </w:trPr>
        <w:tc>
          <w:tcPr>
            <w:tcW w:w="14240" w:type="dxa"/>
            <w:gridSpan w:val="8"/>
            <w:vAlign w:val="center"/>
          </w:tcPr>
          <w:p w14:paraId="33274320" w14:textId="1F6545B5" w:rsidR="00A80C24" w:rsidRPr="00BB4ACD" w:rsidRDefault="00373013" w:rsidP="00A80C24">
            <w:pPr>
              <w:spacing w:after="0" w:line="276" w:lineRule="auto"/>
              <w:jc w:val="center"/>
              <w:rPr>
                <w:rFonts w:eastAsia="Arial Unicode MS" w:cs="Times New Roman"/>
                <w:b/>
                <w:bCs/>
                <w:color w:val="auto"/>
                <w:sz w:val="22"/>
                <w:szCs w:val="22"/>
              </w:rPr>
            </w:pPr>
            <w:r w:rsidRPr="00BB4ACD">
              <w:rPr>
                <w:rFonts w:eastAsia="Arial Unicode MS" w:cs="Times New Roman"/>
                <w:b/>
                <w:bCs/>
                <w:color w:val="auto"/>
                <w:sz w:val="22"/>
                <w:szCs w:val="22"/>
              </w:rPr>
              <w:lastRenderedPageBreak/>
              <w:t>ООО «УК Кристалл»</w:t>
            </w:r>
          </w:p>
        </w:tc>
      </w:tr>
      <w:tr w:rsidR="003F7111" w:rsidRPr="00BB4ACD" w14:paraId="1531FA92" w14:textId="77777777" w:rsidTr="003F7111">
        <w:trPr>
          <w:trHeight w:val="759"/>
        </w:trPr>
        <w:tc>
          <w:tcPr>
            <w:tcW w:w="736" w:type="dxa"/>
            <w:vAlign w:val="center"/>
          </w:tcPr>
          <w:p w14:paraId="3144DEEE" w14:textId="48136FD3" w:rsidR="003F7111" w:rsidRPr="00BB4ACD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852" w:type="dxa"/>
            <w:vAlign w:val="center"/>
          </w:tcPr>
          <w:p w14:paraId="3A29297A" w14:textId="49B277CC" w:rsidR="003F7111" w:rsidRPr="00BB4ACD" w:rsidRDefault="003F7111" w:rsidP="003F7111">
            <w:pPr>
              <w:spacing w:after="0" w:line="240" w:lineRule="auto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BB4ACD">
              <w:rPr>
                <w:rFonts w:eastAsia="Arial Unicode MS" w:cs="Times New Roman"/>
                <w:color w:val="auto"/>
                <w:sz w:val="22"/>
                <w:szCs w:val="22"/>
              </w:rPr>
              <w:t>АО «ДСЗ»</w:t>
            </w:r>
          </w:p>
        </w:tc>
        <w:tc>
          <w:tcPr>
            <w:tcW w:w="1745" w:type="dxa"/>
            <w:vAlign w:val="center"/>
          </w:tcPr>
          <w:p w14:paraId="5828FF11" w14:textId="2D4BCCDA" w:rsidR="003F7111" w:rsidRPr="00BB4ACD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BB4ACD">
              <w:rPr>
                <w:rFonts w:eastAsia="Arial Unicode MS" w:cs="Times New Roman"/>
                <w:color w:val="auto"/>
                <w:sz w:val="22"/>
                <w:szCs w:val="22"/>
              </w:rPr>
              <w:t>13,412</w:t>
            </w:r>
          </w:p>
        </w:tc>
        <w:tc>
          <w:tcPr>
            <w:tcW w:w="1598" w:type="dxa"/>
            <w:vAlign w:val="center"/>
          </w:tcPr>
          <w:p w14:paraId="37CE0F89" w14:textId="721DD616" w:rsidR="003F7111" w:rsidRPr="00BB4ACD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73" w:type="dxa"/>
            <w:vAlign w:val="center"/>
          </w:tcPr>
          <w:p w14:paraId="7736C4DF" w14:textId="37114A79" w:rsidR="003F7111" w:rsidRPr="00BB4ACD" w:rsidRDefault="003F7111" w:rsidP="003F7111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29464,64</w:t>
            </w:r>
          </w:p>
        </w:tc>
        <w:tc>
          <w:tcPr>
            <w:tcW w:w="2065" w:type="dxa"/>
            <w:vAlign w:val="center"/>
          </w:tcPr>
          <w:p w14:paraId="0B2B9181" w14:textId="4337600D" w:rsidR="003F7111" w:rsidRPr="00BB4ACD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4631,25</w:t>
            </w:r>
          </w:p>
        </w:tc>
        <w:tc>
          <w:tcPr>
            <w:tcW w:w="1645" w:type="dxa"/>
            <w:vAlign w:val="center"/>
          </w:tcPr>
          <w:p w14:paraId="2179CA52" w14:textId="6A1C425F" w:rsidR="003F7111" w:rsidRPr="00BB4ACD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4098,57</w:t>
            </w:r>
          </w:p>
        </w:tc>
        <w:tc>
          <w:tcPr>
            <w:tcW w:w="1926" w:type="dxa"/>
            <w:vAlign w:val="center"/>
          </w:tcPr>
          <w:p w14:paraId="58537811" w14:textId="65E829CD" w:rsidR="003F7111" w:rsidRPr="00BB4ACD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157,18</w:t>
            </w:r>
          </w:p>
        </w:tc>
      </w:tr>
      <w:bookmarkEnd w:id="23"/>
      <w:bookmarkEnd w:id="26"/>
    </w:tbl>
    <w:p w14:paraId="76A572BB" w14:textId="77777777" w:rsidR="003F7111" w:rsidRDefault="003F7111" w:rsidP="00B00708">
      <w:pPr>
        <w:keepNext/>
        <w:spacing w:after="0" w:line="276" w:lineRule="auto"/>
        <w:ind w:firstLine="709"/>
        <w:jc w:val="center"/>
        <w:rPr>
          <w:rFonts w:eastAsia="Verdana" w:cs="Times New Roman"/>
          <w:color w:val="auto"/>
        </w:rPr>
      </w:pPr>
    </w:p>
    <w:p w14:paraId="3612E873" w14:textId="4DA754C7" w:rsidR="00B00708" w:rsidRPr="00B00708" w:rsidRDefault="00B00708" w:rsidP="00B00708">
      <w:pPr>
        <w:keepNext/>
        <w:spacing w:after="0" w:line="276" w:lineRule="auto"/>
        <w:ind w:firstLine="709"/>
        <w:jc w:val="center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Verdana" w:cs="Times New Roman"/>
          <w:color w:val="auto"/>
        </w:rPr>
        <w:t>Таблица 8.2</w:t>
      </w:r>
      <w:r w:rsidRPr="00B00708">
        <w:rPr>
          <w:rFonts w:eastAsia="Arial Unicode MS" w:cs="Times New Roman"/>
          <w:iCs w:val="0"/>
          <w:color w:val="auto"/>
          <w:lang w:eastAsia="ru-RU"/>
        </w:rPr>
        <w:t>– Максимально часовые и годовые расходы основного вида топлива источниками тепловой энергии (перспективное положение)</w:t>
      </w:r>
    </w:p>
    <w:tbl>
      <w:tblPr>
        <w:tblW w:w="14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852"/>
        <w:gridCol w:w="1745"/>
        <w:gridCol w:w="1598"/>
        <w:gridCol w:w="1673"/>
        <w:gridCol w:w="2065"/>
        <w:gridCol w:w="1645"/>
        <w:gridCol w:w="1926"/>
      </w:tblGrid>
      <w:tr w:rsidR="003F7111" w:rsidRPr="00BB4ACD" w14:paraId="279409A0" w14:textId="77777777" w:rsidTr="00C373E2">
        <w:trPr>
          <w:trHeight w:val="1347"/>
        </w:trPr>
        <w:tc>
          <w:tcPr>
            <w:tcW w:w="736" w:type="dxa"/>
            <w:vAlign w:val="center"/>
          </w:tcPr>
          <w:p w14:paraId="588A45EE" w14:textId="77777777" w:rsidR="003F7111" w:rsidRPr="00BB4ACD" w:rsidRDefault="003F7111" w:rsidP="00C373E2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52" w:type="dxa"/>
            <w:vAlign w:val="center"/>
          </w:tcPr>
          <w:p w14:paraId="4BA9B286" w14:textId="77777777" w:rsidR="003F7111" w:rsidRPr="00BB4ACD" w:rsidRDefault="003F7111" w:rsidP="00C373E2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Наименование и адрес котельной</w:t>
            </w:r>
          </w:p>
        </w:tc>
        <w:tc>
          <w:tcPr>
            <w:tcW w:w="1745" w:type="dxa"/>
            <w:vAlign w:val="center"/>
          </w:tcPr>
          <w:p w14:paraId="48328A35" w14:textId="77777777" w:rsidR="003F7111" w:rsidRPr="00BB4ACD" w:rsidRDefault="003F7111" w:rsidP="00C373E2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Установленная мощность, Гкал/ч</w:t>
            </w:r>
          </w:p>
        </w:tc>
        <w:tc>
          <w:tcPr>
            <w:tcW w:w="1598" w:type="dxa"/>
            <w:vAlign w:val="center"/>
          </w:tcPr>
          <w:p w14:paraId="55ECF0B0" w14:textId="77777777" w:rsidR="003F7111" w:rsidRPr="00BB4ACD" w:rsidRDefault="003F7111" w:rsidP="00C373E2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Основное топливо</w:t>
            </w:r>
          </w:p>
        </w:tc>
        <w:tc>
          <w:tcPr>
            <w:tcW w:w="1673" w:type="dxa"/>
            <w:vAlign w:val="center"/>
          </w:tcPr>
          <w:p w14:paraId="7DDA7D2E" w14:textId="77777777" w:rsidR="003F7111" w:rsidRPr="00BB4ACD" w:rsidRDefault="003F7111" w:rsidP="00C373E2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 xml:space="preserve">Выработка </w:t>
            </w:r>
            <w:proofErr w:type="spellStart"/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тепл</w:t>
            </w:r>
            <w:proofErr w:type="spellEnd"/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-й энергии за год, Гкал/год</w:t>
            </w:r>
          </w:p>
        </w:tc>
        <w:tc>
          <w:tcPr>
            <w:tcW w:w="2065" w:type="dxa"/>
            <w:vAlign w:val="center"/>
          </w:tcPr>
          <w:p w14:paraId="42014778" w14:textId="77777777" w:rsidR="003F7111" w:rsidRPr="00BB4ACD" w:rsidRDefault="003F7111" w:rsidP="00C373E2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 xml:space="preserve">Годовой расход условного топлива, </w:t>
            </w:r>
            <w:proofErr w:type="spellStart"/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т.у.т</w:t>
            </w:r>
            <w:proofErr w:type="spellEnd"/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45" w:type="dxa"/>
            <w:vAlign w:val="center"/>
          </w:tcPr>
          <w:p w14:paraId="461FA6E0" w14:textId="77777777" w:rsidR="003F7111" w:rsidRPr="00BB4ACD" w:rsidRDefault="003F7111" w:rsidP="00C373E2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Годовой расход натурального топлива (м</w:t>
            </w: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vertAlign w:val="superscript"/>
                <w:lang w:eastAsia="ru-RU"/>
              </w:rPr>
              <w:t>3</w:t>
            </w: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/год)</w:t>
            </w:r>
          </w:p>
        </w:tc>
        <w:tc>
          <w:tcPr>
            <w:tcW w:w="1926" w:type="dxa"/>
            <w:vAlign w:val="center"/>
          </w:tcPr>
          <w:p w14:paraId="4751C8E0" w14:textId="77777777" w:rsidR="003F7111" w:rsidRPr="00BB4ACD" w:rsidRDefault="003F7111" w:rsidP="00C373E2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Verdana" w:cs="Times New Roman"/>
                <w:b/>
                <w:iCs w:val="0"/>
                <w:sz w:val="22"/>
                <w:szCs w:val="22"/>
              </w:rPr>
              <w:t xml:space="preserve">Удельный расход условного топлива на отпуск тепловой энергии </w:t>
            </w:r>
            <w:proofErr w:type="spellStart"/>
            <w:r w:rsidRPr="00BB4ACD">
              <w:rPr>
                <w:rFonts w:eastAsia="Verdana" w:cs="Times New Roman"/>
                <w:b/>
                <w:iCs w:val="0"/>
                <w:sz w:val="22"/>
                <w:szCs w:val="22"/>
              </w:rPr>
              <w:t>кг.у.т</w:t>
            </w:r>
            <w:proofErr w:type="spellEnd"/>
            <w:r w:rsidRPr="00BB4ACD">
              <w:rPr>
                <w:rFonts w:eastAsia="Verdana" w:cs="Times New Roman"/>
                <w:b/>
                <w:iCs w:val="0"/>
                <w:sz w:val="22"/>
                <w:szCs w:val="22"/>
              </w:rPr>
              <w:t>./Гкал</w:t>
            </w:r>
          </w:p>
        </w:tc>
      </w:tr>
      <w:tr w:rsidR="003F7111" w:rsidRPr="00BB4ACD" w14:paraId="011B4C0F" w14:textId="77777777" w:rsidTr="00C373E2">
        <w:trPr>
          <w:trHeight w:val="65"/>
        </w:trPr>
        <w:tc>
          <w:tcPr>
            <w:tcW w:w="14240" w:type="dxa"/>
            <w:gridSpan w:val="8"/>
            <w:vAlign w:val="center"/>
          </w:tcPr>
          <w:p w14:paraId="75420734" w14:textId="77777777" w:rsidR="003F7111" w:rsidRPr="00BB4ACD" w:rsidRDefault="003F7111" w:rsidP="00C373E2">
            <w:pPr>
              <w:spacing w:after="0" w:line="240" w:lineRule="auto"/>
              <w:jc w:val="center"/>
              <w:rPr>
                <w:rFonts w:eastAsia="Verdana" w:cs="Times New Roman"/>
                <w:iCs w:val="0"/>
                <w:sz w:val="22"/>
                <w:szCs w:val="22"/>
              </w:rPr>
            </w:pPr>
            <w:r w:rsidRPr="00BB4ACD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МБУ ЦОМУ и ОМС</w:t>
            </w:r>
          </w:p>
        </w:tc>
      </w:tr>
      <w:tr w:rsidR="00BB4ACD" w:rsidRPr="00BB4ACD" w14:paraId="5830B7D4" w14:textId="77777777" w:rsidTr="00C373E2">
        <w:trPr>
          <w:trHeight w:val="759"/>
        </w:trPr>
        <w:tc>
          <w:tcPr>
            <w:tcW w:w="736" w:type="dxa"/>
            <w:vAlign w:val="center"/>
          </w:tcPr>
          <w:p w14:paraId="0F4179CC" w14:textId="77777777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852" w:type="dxa"/>
            <w:vAlign w:val="center"/>
          </w:tcPr>
          <w:p w14:paraId="5DEA503D" w14:textId="0A18CD77" w:rsidR="00BB4ACD" w:rsidRPr="00BB4ACD" w:rsidRDefault="00BB4ACD" w:rsidP="00BB4ACD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ТКУ-3,2 ЦРБ п. Добринка ул. Воронского</w:t>
            </w:r>
          </w:p>
        </w:tc>
        <w:tc>
          <w:tcPr>
            <w:tcW w:w="1745" w:type="dxa"/>
            <w:vAlign w:val="center"/>
          </w:tcPr>
          <w:p w14:paraId="0115244B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598" w:type="dxa"/>
            <w:vAlign w:val="center"/>
          </w:tcPr>
          <w:p w14:paraId="231E113D" w14:textId="77777777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73" w:type="dxa"/>
            <w:vAlign w:val="center"/>
          </w:tcPr>
          <w:p w14:paraId="53880948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968,48</w:t>
            </w:r>
          </w:p>
        </w:tc>
        <w:tc>
          <w:tcPr>
            <w:tcW w:w="2065" w:type="dxa"/>
            <w:vAlign w:val="center"/>
          </w:tcPr>
          <w:p w14:paraId="24D8F65F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548,85</w:t>
            </w:r>
          </w:p>
        </w:tc>
        <w:tc>
          <w:tcPr>
            <w:tcW w:w="1645" w:type="dxa"/>
            <w:vAlign w:val="center"/>
          </w:tcPr>
          <w:p w14:paraId="32706930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475,90</w:t>
            </w:r>
          </w:p>
        </w:tc>
        <w:tc>
          <w:tcPr>
            <w:tcW w:w="1926" w:type="dxa"/>
            <w:vAlign w:val="center"/>
          </w:tcPr>
          <w:p w14:paraId="1D8025A4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153,70</w:t>
            </w:r>
          </w:p>
        </w:tc>
      </w:tr>
      <w:tr w:rsidR="00BB4ACD" w:rsidRPr="00BB4ACD" w14:paraId="54036E4A" w14:textId="77777777" w:rsidTr="00C373E2">
        <w:trPr>
          <w:trHeight w:val="759"/>
        </w:trPr>
        <w:tc>
          <w:tcPr>
            <w:tcW w:w="736" w:type="dxa"/>
            <w:vAlign w:val="center"/>
          </w:tcPr>
          <w:p w14:paraId="60092325" w14:textId="77777777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852" w:type="dxa"/>
            <w:vAlign w:val="center"/>
          </w:tcPr>
          <w:p w14:paraId="59962831" w14:textId="2B86A258" w:rsidR="00BB4ACD" w:rsidRPr="00BB4ACD" w:rsidRDefault="00BB4ACD" w:rsidP="00BB4ACD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proofErr w:type="gramStart"/>
            <w:r w:rsidRPr="00BB4ACD">
              <w:rPr>
                <w:rFonts w:cs="Times New Roman"/>
                <w:sz w:val="22"/>
                <w:szCs w:val="22"/>
              </w:rPr>
              <w:t>БМК-1,26</w:t>
            </w:r>
            <w:proofErr w:type="gramEnd"/>
            <w:r w:rsidRPr="00BB4ACD">
              <w:rPr>
                <w:rFonts w:cs="Times New Roman"/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1745" w:type="dxa"/>
            <w:vAlign w:val="center"/>
          </w:tcPr>
          <w:p w14:paraId="7090D343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598" w:type="dxa"/>
            <w:vAlign w:val="center"/>
          </w:tcPr>
          <w:p w14:paraId="7F05AE04" w14:textId="77777777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73" w:type="dxa"/>
            <w:vAlign w:val="center"/>
          </w:tcPr>
          <w:p w14:paraId="17F1D940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2172,40</w:t>
            </w:r>
          </w:p>
        </w:tc>
        <w:tc>
          <w:tcPr>
            <w:tcW w:w="2065" w:type="dxa"/>
            <w:vAlign w:val="center"/>
          </w:tcPr>
          <w:p w14:paraId="3428213A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341,28</w:t>
            </w:r>
          </w:p>
        </w:tc>
        <w:tc>
          <w:tcPr>
            <w:tcW w:w="1645" w:type="dxa"/>
            <w:vAlign w:val="center"/>
          </w:tcPr>
          <w:p w14:paraId="028F71A9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141,95</w:t>
            </w:r>
          </w:p>
        </w:tc>
        <w:tc>
          <w:tcPr>
            <w:tcW w:w="1926" w:type="dxa"/>
            <w:vAlign w:val="center"/>
          </w:tcPr>
          <w:p w14:paraId="54080DBA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157,10</w:t>
            </w:r>
          </w:p>
        </w:tc>
      </w:tr>
      <w:tr w:rsidR="00BB4ACD" w:rsidRPr="00BB4ACD" w14:paraId="5560C131" w14:textId="77777777" w:rsidTr="00C373E2">
        <w:trPr>
          <w:trHeight w:val="759"/>
        </w:trPr>
        <w:tc>
          <w:tcPr>
            <w:tcW w:w="736" w:type="dxa"/>
            <w:vAlign w:val="center"/>
          </w:tcPr>
          <w:p w14:paraId="22AAF5EF" w14:textId="77777777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852" w:type="dxa"/>
            <w:vAlign w:val="center"/>
          </w:tcPr>
          <w:p w14:paraId="13A99EA1" w14:textId="3E946CE9" w:rsidR="00BB4ACD" w:rsidRPr="00BB4ACD" w:rsidRDefault="00BB4ACD" w:rsidP="00BB4ACD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ТКУ-3,2 п. Петровский</w:t>
            </w:r>
          </w:p>
        </w:tc>
        <w:tc>
          <w:tcPr>
            <w:tcW w:w="1745" w:type="dxa"/>
            <w:vAlign w:val="center"/>
          </w:tcPr>
          <w:p w14:paraId="6D3740EE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598" w:type="dxa"/>
            <w:vAlign w:val="center"/>
          </w:tcPr>
          <w:p w14:paraId="7BC2DE5F" w14:textId="77777777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73" w:type="dxa"/>
            <w:vAlign w:val="center"/>
          </w:tcPr>
          <w:p w14:paraId="7DD9E2B6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3069,03</w:t>
            </w:r>
          </w:p>
        </w:tc>
        <w:tc>
          <w:tcPr>
            <w:tcW w:w="2065" w:type="dxa"/>
            <w:vAlign w:val="center"/>
          </w:tcPr>
          <w:p w14:paraId="2ADB583B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482,45</w:t>
            </w:r>
          </w:p>
        </w:tc>
        <w:tc>
          <w:tcPr>
            <w:tcW w:w="1645" w:type="dxa"/>
            <w:vAlign w:val="center"/>
          </w:tcPr>
          <w:p w14:paraId="3BD48981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225,26</w:t>
            </w:r>
          </w:p>
        </w:tc>
        <w:tc>
          <w:tcPr>
            <w:tcW w:w="1926" w:type="dxa"/>
            <w:vAlign w:val="center"/>
          </w:tcPr>
          <w:p w14:paraId="63ABEAEF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157,20</w:t>
            </w:r>
          </w:p>
        </w:tc>
      </w:tr>
      <w:tr w:rsidR="00BB4ACD" w:rsidRPr="00BB4ACD" w14:paraId="65FE0DF8" w14:textId="77777777" w:rsidTr="00C373E2">
        <w:trPr>
          <w:trHeight w:val="759"/>
        </w:trPr>
        <w:tc>
          <w:tcPr>
            <w:tcW w:w="736" w:type="dxa"/>
            <w:vAlign w:val="center"/>
          </w:tcPr>
          <w:p w14:paraId="7BE063FE" w14:textId="77777777" w:rsidR="00BB4ACD" w:rsidRPr="00BB4ACD" w:rsidRDefault="00BB4ACD" w:rsidP="00BB4A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852" w:type="dxa"/>
            <w:vAlign w:val="center"/>
          </w:tcPr>
          <w:p w14:paraId="6A68F664" w14:textId="5B8335FA" w:rsidR="00BB4ACD" w:rsidRPr="00BB4ACD" w:rsidRDefault="00BB4ACD" w:rsidP="00BB4AC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 xml:space="preserve">БМК-1,26 с. В. </w:t>
            </w:r>
            <w:proofErr w:type="spellStart"/>
            <w:r w:rsidRPr="00BB4ACD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1745" w:type="dxa"/>
            <w:vAlign w:val="center"/>
          </w:tcPr>
          <w:p w14:paraId="57C1428D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598" w:type="dxa"/>
            <w:vAlign w:val="center"/>
          </w:tcPr>
          <w:p w14:paraId="2C230E77" w14:textId="77777777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73" w:type="dxa"/>
            <w:vAlign w:val="center"/>
          </w:tcPr>
          <w:p w14:paraId="57EEACA4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1358,36</w:t>
            </w:r>
          </w:p>
        </w:tc>
        <w:tc>
          <w:tcPr>
            <w:tcW w:w="2065" w:type="dxa"/>
            <w:vAlign w:val="center"/>
          </w:tcPr>
          <w:p w14:paraId="7A61FF5E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213,51</w:t>
            </w:r>
          </w:p>
        </w:tc>
        <w:tc>
          <w:tcPr>
            <w:tcW w:w="1645" w:type="dxa"/>
            <w:vAlign w:val="center"/>
          </w:tcPr>
          <w:p w14:paraId="1C8EB9A7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145,24</w:t>
            </w:r>
          </w:p>
        </w:tc>
        <w:tc>
          <w:tcPr>
            <w:tcW w:w="1926" w:type="dxa"/>
            <w:vAlign w:val="center"/>
          </w:tcPr>
          <w:p w14:paraId="2A7502ED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157,18</w:t>
            </w:r>
          </w:p>
        </w:tc>
      </w:tr>
      <w:tr w:rsidR="00BB4ACD" w:rsidRPr="00BB4ACD" w14:paraId="238549A3" w14:textId="77777777" w:rsidTr="00C373E2">
        <w:trPr>
          <w:trHeight w:val="759"/>
        </w:trPr>
        <w:tc>
          <w:tcPr>
            <w:tcW w:w="736" w:type="dxa"/>
            <w:vAlign w:val="center"/>
          </w:tcPr>
          <w:p w14:paraId="5E6AD50F" w14:textId="77777777" w:rsidR="00BB4ACD" w:rsidRPr="00BB4ACD" w:rsidRDefault="00BB4ACD" w:rsidP="00BB4A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852" w:type="dxa"/>
            <w:vAlign w:val="center"/>
          </w:tcPr>
          <w:p w14:paraId="437C84DA" w14:textId="3B442619" w:rsidR="00BB4ACD" w:rsidRPr="00BB4ACD" w:rsidRDefault="00BB4ACD" w:rsidP="00BB4AC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БМК-1,0 с. Пушкино</w:t>
            </w:r>
          </w:p>
        </w:tc>
        <w:tc>
          <w:tcPr>
            <w:tcW w:w="1745" w:type="dxa"/>
            <w:vAlign w:val="center"/>
          </w:tcPr>
          <w:p w14:paraId="1B018853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598" w:type="dxa"/>
            <w:vAlign w:val="center"/>
          </w:tcPr>
          <w:p w14:paraId="24D78590" w14:textId="77777777" w:rsidR="00BB4ACD" w:rsidRPr="00BB4ACD" w:rsidRDefault="00BB4ACD" w:rsidP="00BB4ACD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73" w:type="dxa"/>
            <w:vAlign w:val="center"/>
          </w:tcPr>
          <w:p w14:paraId="7B2B9BA2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1406,76</w:t>
            </w:r>
          </w:p>
        </w:tc>
        <w:tc>
          <w:tcPr>
            <w:tcW w:w="2065" w:type="dxa"/>
            <w:vAlign w:val="center"/>
          </w:tcPr>
          <w:p w14:paraId="52FE8A24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216,36</w:t>
            </w:r>
          </w:p>
        </w:tc>
        <w:tc>
          <w:tcPr>
            <w:tcW w:w="1645" w:type="dxa"/>
            <w:vAlign w:val="center"/>
          </w:tcPr>
          <w:p w14:paraId="0A065D53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114,95</w:t>
            </w:r>
          </w:p>
        </w:tc>
        <w:tc>
          <w:tcPr>
            <w:tcW w:w="1926" w:type="dxa"/>
            <w:vAlign w:val="center"/>
          </w:tcPr>
          <w:p w14:paraId="3136EF40" w14:textId="77777777" w:rsidR="00BB4ACD" w:rsidRPr="00BB4ACD" w:rsidRDefault="00BB4ACD" w:rsidP="00BB4ACD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153,80</w:t>
            </w:r>
          </w:p>
        </w:tc>
      </w:tr>
      <w:tr w:rsidR="003F7111" w:rsidRPr="00BB4ACD" w14:paraId="3D3F99D8" w14:textId="77777777" w:rsidTr="00C373E2">
        <w:trPr>
          <w:trHeight w:val="65"/>
        </w:trPr>
        <w:tc>
          <w:tcPr>
            <w:tcW w:w="14240" w:type="dxa"/>
            <w:gridSpan w:val="8"/>
            <w:vAlign w:val="center"/>
          </w:tcPr>
          <w:p w14:paraId="4B66AE75" w14:textId="77777777" w:rsidR="003F7111" w:rsidRPr="00BB4ACD" w:rsidRDefault="003F7111" w:rsidP="00C373E2">
            <w:pPr>
              <w:spacing w:after="0" w:line="276" w:lineRule="auto"/>
              <w:jc w:val="center"/>
              <w:rPr>
                <w:rFonts w:eastAsia="Arial Unicode MS" w:cs="Times New Roman"/>
                <w:b/>
                <w:bCs/>
                <w:color w:val="auto"/>
                <w:sz w:val="22"/>
                <w:szCs w:val="22"/>
              </w:rPr>
            </w:pPr>
            <w:r w:rsidRPr="00BB4ACD">
              <w:rPr>
                <w:rFonts w:eastAsia="Arial Unicode MS" w:cs="Times New Roman"/>
                <w:b/>
                <w:bCs/>
                <w:color w:val="auto"/>
                <w:sz w:val="22"/>
                <w:szCs w:val="22"/>
              </w:rPr>
              <w:t>ООО «УК Кристалл»</w:t>
            </w:r>
          </w:p>
        </w:tc>
      </w:tr>
      <w:tr w:rsidR="003F7111" w:rsidRPr="00BB4ACD" w14:paraId="0B93F128" w14:textId="77777777" w:rsidTr="00C373E2">
        <w:trPr>
          <w:trHeight w:val="759"/>
        </w:trPr>
        <w:tc>
          <w:tcPr>
            <w:tcW w:w="736" w:type="dxa"/>
            <w:vAlign w:val="center"/>
          </w:tcPr>
          <w:p w14:paraId="4BFDB70E" w14:textId="77777777" w:rsidR="003F7111" w:rsidRPr="00BB4ACD" w:rsidRDefault="003F7111" w:rsidP="00C373E2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852" w:type="dxa"/>
            <w:vAlign w:val="center"/>
          </w:tcPr>
          <w:p w14:paraId="5F6467C7" w14:textId="77777777" w:rsidR="003F7111" w:rsidRPr="00BB4ACD" w:rsidRDefault="003F7111" w:rsidP="00C373E2">
            <w:pPr>
              <w:spacing w:after="0" w:line="240" w:lineRule="auto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BB4ACD">
              <w:rPr>
                <w:rFonts w:eastAsia="Arial Unicode MS" w:cs="Times New Roman"/>
                <w:color w:val="auto"/>
                <w:sz w:val="22"/>
                <w:szCs w:val="22"/>
              </w:rPr>
              <w:t>АО «ДСЗ»</w:t>
            </w:r>
          </w:p>
        </w:tc>
        <w:tc>
          <w:tcPr>
            <w:tcW w:w="1745" w:type="dxa"/>
            <w:vAlign w:val="center"/>
          </w:tcPr>
          <w:p w14:paraId="29EE3960" w14:textId="77777777" w:rsidR="003F7111" w:rsidRPr="00BB4ACD" w:rsidRDefault="003F7111" w:rsidP="00C373E2">
            <w:pPr>
              <w:spacing w:after="0" w:line="276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BB4ACD">
              <w:rPr>
                <w:rFonts w:eastAsia="Arial Unicode MS" w:cs="Times New Roman"/>
                <w:color w:val="auto"/>
                <w:sz w:val="22"/>
                <w:szCs w:val="22"/>
              </w:rPr>
              <w:t>13,412</w:t>
            </w:r>
          </w:p>
        </w:tc>
        <w:tc>
          <w:tcPr>
            <w:tcW w:w="1598" w:type="dxa"/>
            <w:vAlign w:val="center"/>
          </w:tcPr>
          <w:p w14:paraId="331BE9EC" w14:textId="77777777" w:rsidR="003F7111" w:rsidRPr="00BB4ACD" w:rsidRDefault="003F7111" w:rsidP="00C373E2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BB4ACD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673" w:type="dxa"/>
            <w:vAlign w:val="center"/>
          </w:tcPr>
          <w:p w14:paraId="50E9D89A" w14:textId="77777777" w:rsidR="003F7111" w:rsidRPr="00BB4ACD" w:rsidRDefault="003F7111" w:rsidP="00C373E2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29464,64</w:t>
            </w:r>
          </w:p>
        </w:tc>
        <w:tc>
          <w:tcPr>
            <w:tcW w:w="2065" w:type="dxa"/>
            <w:vAlign w:val="center"/>
          </w:tcPr>
          <w:p w14:paraId="36276BEE" w14:textId="77777777" w:rsidR="003F7111" w:rsidRPr="00BB4ACD" w:rsidRDefault="003F7111" w:rsidP="00C373E2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4631,25</w:t>
            </w:r>
          </w:p>
        </w:tc>
        <w:tc>
          <w:tcPr>
            <w:tcW w:w="1645" w:type="dxa"/>
            <w:vAlign w:val="center"/>
          </w:tcPr>
          <w:p w14:paraId="21645717" w14:textId="77777777" w:rsidR="003F7111" w:rsidRPr="00BB4ACD" w:rsidRDefault="003F7111" w:rsidP="00C373E2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4098,57</w:t>
            </w:r>
          </w:p>
        </w:tc>
        <w:tc>
          <w:tcPr>
            <w:tcW w:w="1926" w:type="dxa"/>
            <w:vAlign w:val="center"/>
          </w:tcPr>
          <w:p w14:paraId="216DC7BA" w14:textId="77777777" w:rsidR="003F7111" w:rsidRPr="00BB4ACD" w:rsidRDefault="003F7111" w:rsidP="00C373E2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BB4ACD">
              <w:rPr>
                <w:rFonts w:cs="Times New Roman"/>
                <w:sz w:val="22"/>
                <w:szCs w:val="22"/>
              </w:rPr>
              <w:t>157,18</w:t>
            </w:r>
          </w:p>
        </w:tc>
      </w:tr>
    </w:tbl>
    <w:p w14:paraId="46D2C8B7" w14:textId="77777777" w:rsidR="00B00708" w:rsidRPr="00B00708" w:rsidRDefault="00B00708" w:rsidP="00B00708">
      <w:pPr>
        <w:spacing w:after="0" w:line="276" w:lineRule="auto"/>
        <w:rPr>
          <w:rFonts w:eastAsia="Arial Unicode MS" w:cs="Times New Roman"/>
          <w:iCs w:val="0"/>
          <w:color w:val="auto"/>
          <w:highlight w:val="red"/>
          <w:lang w:eastAsia="ru-RU"/>
        </w:rPr>
        <w:sectPr w:rsidR="00B00708" w:rsidRPr="00B00708" w:rsidSect="00B02D40">
          <w:pgSz w:w="15840" w:h="12240" w:orient="landscape"/>
          <w:pgMar w:top="1701" w:right="851" w:bottom="851" w:left="851" w:header="510" w:footer="510" w:gutter="0"/>
          <w:cols w:space="720"/>
          <w:docGrid w:linePitch="299"/>
        </w:sectPr>
      </w:pPr>
    </w:p>
    <w:p w14:paraId="1F6AE1BC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 xml:space="preserve">8.2. Потребляемые источником тепловой энергии виды топлива, </w:t>
      </w:r>
    </w:p>
    <w:p w14:paraId="6262A730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включая местные виды топлива, а также используемые </w:t>
      </w:r>
    </w:p>
    <w:p w14:paraId="7DB4B79F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возобновляемые источники энергии</w:t>
      </w:r>
    </w:p>
    <w:p w14:paraId="18F55124" w14:textId="77777777" w:rsidR="00B00708" w:rsidRPr="00B00708" w:rsidRDefault="00B00708" w:rsidP="00B00708">
      <w:pPr>
        <w:spacing w:after="0" w:line="276" w:lineRule="auto"/>
        <w:jc w:val="right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Таблица 8.3.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77"/>
        <w:gridCol w:w="2835"/>
        <w:gridCol w:w="2835"/>
      </w:tblGrid>
      <w:tr w:rsidR="00B00708" w:rsidRPr="007174A7" w14:paraId="75F78D0C" w14:textId="77777777" w:rsidTr="003F7111">
        <w:trPr>
          <w:trHeight w:val="397"/>
        </w:trPr>
        <w:tc>
          <w:tcPr>
            <w:tcW w:w="4077" w:type="dxa"/>
            <w:vMerge w:val="restart"/>
            <w:vAlign w:val="center"/>
          </w:tcPr>
          <w:p w14:paraId="163687A8" w14:textId="77777777" w:rsidR="00B00708" w:rsidRPr="007174A7" w:rsidRDefault="00B00708" w:rsidP="00B00708">
            <w:pPr>
              <w:spacing w:after="0" w:line="276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bookmarkStart w:id="27" w:name="_Hlk200060116"/>
            <w:r w:rsidRPr="007174A7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</w:t>
            </w:r>
          </w:p>
          <w:p w14:paraId="44FEE6A3" w14:textId="77777777" w:rsidR="00B00708" w:rsidRPr="007174A7" w:rsidRDefault="00B00708" w:rsidP="00B0070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7174A7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источника теплоснабжения</w:t>
            </w:r>
          </w:p>
        </w:tc>
        <w:tc>
          <w:tcPr>
            <w:tcW w:w="5670" w:type="dxa"/>
            <w:gridSpan w:val="2"/>
            <w:vAlign w:val="center"/>
          </w:tcPr>
          <w:p w14:paraId="01E2D44F" w14:textId="77777777" w:rsidR="00B00708" w:rsidRPr="007174A7" w:rsidRDefault="00B00708" w:rsidP="00B0070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7174A7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Вид топлива</w:t>
            </w:r>
          </w:p>
        </w:tc>
      </w:tr>
      <w:tr w:rsidR="00B00708" w:rsidRPr="007174A7" w14:paraId="78C7DA55" w14:textId="77777777" w:rsidTr="003F7111">
        <w:trPr>
          <w:trHeight w:val="397"/>
        </w:trPr>
        <w:tc>
          <w:tcPr>
            <w:tcW w:w="4077" w:type="dxa"/>
            <w:vMerge/>
            <w:vAlign w:val="center"/>
          </w:tcPr>
          <w:p w14:paraId="34EB07F6" w14:textId="77777777" w:rsidR="00B00708" w:rsidRPr="007174A7" w:rsidRDefault="00B00708" w:rsidP="00B00708">
            <w:pPr>
              <w:spacing w:after="0" w:line="276" w:lineRule="auto"/>
              <w:jc w:val="right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379D49DA" w14:textId="77777777" w:rsidR="00B00708" w:rsidRPr="007174A7" w:rsidRDefault="00B00708" w:rsidP="00B00708">
            <w:pPr>
              <w:spacing w:after="0" w:line="276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7174A7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Сущ.</w:t>
            </w:r>
          </w:p>
        </w:tc>
        <w:tc>
          <w:tcPr>
            <w:tcW w:w="2835" w:type="dxa"/>
            <w:vAlign w:val="center"/>
          </w:tcPr>
          <w:p w14:paraId="2826EFBC" w14:textId="77777777" w:rsidR="00B00708" w:rsidRPr="007174A7" w:rsidRDefault="00B00708" w:rsidP="00B00708">
            <w:pPr>
              <w:spacing w:after="0" w:line="276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7174A7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Перспектива</w:t>
            </w:r>
          </w:p>
        </w:tc>
      </w:tr>
      <w:tr w:rsidR="00B00708" w:rsidRPr="007174A7" w14:paraId="4A907EC1" w14:textId="77777777" w:rsidTr="003F7111">
        <w:trPr>
          <w:trHeight w:val="397"/>
        </w:trPr>
        <w:tc>
          <w:tcPr>
            <w:tcW w:w="9747" w:type="dxa"/>
            <w:gridSpan w:val="3"/>
            <w:vAlign w:val="center"/>
          </w:tcPr>
          <w:p w14:paraId="260FE352" w14:textId="72BE1C4C" w:rsidR="00B00708" w:rsidRPr="007174A7" w:rsidRDefault="00373013" w:rsidP="00B00708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МБУ ЦОМУ и ОМС</w:t>
            </w:r>
          </w:p>
        </w:tc>
      </w:tr>
      <w:tr w:rsidR="003F7111" w:rsidRPr="007174A7" w14:paraId="6E92C27D" w14:textId="77777777" w:rsidTr="003F7111">
        <w:trPr>
          <w:trHeight w:val="397"/>
        </w:trPr>
        <w:tc>
          <w:tcPr>
            <w:tcW w:w="4077" w:type="dxa"/>
            <w:shd w:val="clear" w:color="000000" w:fill="FFFFFF"/>
            <w:vAlign w:val="center"/>
          </w:tcPr>
          <w:p w14:paraId="41D3C4F3" w14:textId="369A3DE3" w:rsidR="003F7111" w:rsidRPr="007174A7" w:rsidRDefault="003F7111" w:rsidP="003F7111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ТКУ-3,2 ЦРБ п. Добринка ул. Воронского</w:t>
            </w:r>
          </w:p>
        </w:tc>
        <w:tc>
          <w:tcPr>
            <w:tcW w:w="2835" w:type="dxa"/>
            <w:vAlign w:val="center"/>
          </w:tcPr>
          <w:p w14:paraId="74377C3C" w14:textId="4849A819" w:rsidR="003F7111" w:rsidRPr="007174A7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7174A7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835" w:type="dxa"/>
            <w:vAlign w:val="center"/>
          </w:tcPr>
          <w:p w14:paraId="0FA60176" w14:textId="4CC2B3F4" w:rsidR="003F7111" w:rsidRPr="007174A7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7174A7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3F7111" w:rsidRPr="007174A7" w14:paraId="49986665" w14:textId="77777777" w:rsidTr="003F7111">
        <w:trPr>
          <w:trHeight w:val="397"/>
        </w:trPr>
        <w:tc>
          <w:tcPr>
            <w:tcW w:w="4077" w:type="dxa"/>
            <w:shd w:val="clear" w:color="000000" w:fill="FFFFFF"/>
            <w:vAlign w:val="center"/>
          </w:tcPr>
          <w:p w14:paraId="5E82430A" w14:textId="310DCED2" w:rsidR="003F7111" w:rsidRPr="007174A7" w:rsidRDefault="003F7111" w:rsidP="003F7111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БМК-1,26</w:t>
            </w:r>
            <w:proofErr w:type="gramEnd"/>
            <w:r>
              <w:rPr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2835" w:type="dxa"/>
            <w:vAlign w:val="center"/>
          </w:tcPr>
          <w:p w14:paraId="4652B38B" w14:textId="647E6E8E" w:rsidR="003F7111" w:rsidRPr="007174A7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7174A7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835" w:type="dxa"/>
            <w:vAlign w:val="center"/>
          </w:tcPr>
          <w:p w14:paraId="6DBEBE53" w14:textId="61643266" w:rsidR="003F7111" w:rsidRPr="007174A7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7174A7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3F7111" w:rsidRPr="007174A7" w14:paraId="5F4DE0BC" w14:textId="77777777" w:rsidTr="003F7111">
        <w:trPr>
          <w:trHeight w:val="397"/>
        </w:trPr>
        <w:tc>
          <w:tcPr>
            <w:tcW w:w="4077" w:type="dxa"/>
            <w:shd w:val="clear" w:color="000000" w:fill="FFFFFF"/>
            <w:vAlign w:val="center"/>
          </w:tcPr>
          <w:p w14:paraId="7C435B28" w14:textId="7258ED48" w:rsidR="003F7111" w:rsidRPr="007174A7" w:rsidRDefault="003F7111" w:rsidP="003F71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ТКУ-3,2 п. Петровский</w:t>
            </w:r>
          </w:p>
        </w:tc>
        <w:tc>
          <w:tcPr>
            <w:tcW w:w="2835" w:type="dxa"/>
            <w:vAlign w:val="center"/>
          </w:tcPr>
          <w:p w14:paraId="3F0D191F" w14:textId="7DB3C0CF" w:rsidR="003F7111" w:rsidRPr="007174A7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7174A7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835" w:type="dxa"/>
            <w:vAlign w:val="center"/>
          </w:tcPr>
          <w:p w14:paraId="7489A362" w14:textId="73F8BB95" w:rsidR="003F7111" w:rsidRPr="007174A7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7174A7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3F7111" w:rsidRPr="007174A7" w14:paraId="688FEB79" w14:textId="77777777" w:rsidTr="003F7111">
        <w:trPr>
          <w:trHeight w:val="397"/>
        </w:trPr>
        <w:tc>
          <w:tcPr>
            <w:tcW w:w="4077" w:type="dxa"/>
            <w:shd w:val="clear" w:color="000000" w:fill="FFFFFF"/>
            <w:vAlign w:val="center"/>
          </w:tcPr>
          <w:p w14:paraId="560FCEA6" w14:textId="3C131758" w:rsidR="003F7111" w:rsidRPr="007174A7" w:rsidRDefault="003F7111" w:rsidP="003F71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БМК-1,26 с. В. </w:t>
            </w:r>
            <w:proofErr w:type="spellStart"/>
            <w:r>
              <w:rPr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2835" w:type="dxa"/>
            <w:vAlign w:val="center"/>
          </w:tcPr>
          <w:p w14:paraId="3777995C" w14:textId="28414309" w:rsidR="003F7111" w:rsidRPr="007174A7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7174A7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835" w:type="dxa"/>
            <w:vAlign w:val="center"/>
          </w:tcPr>
          <w:p w14:paraId="02433D36" w14:textId="6AB56624" w:rsidR="003F7111" w:rsidRPr="007174A7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7174A7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3F7111" w:rsidRPr="007174A7" w14:paraId="1116BA8C" w14:textId="77777777" w:rsidTr="003F7111">
        <w:trPr>
          <w:trHeight w:val="397"/>
        </w:trPr>
        <w:tc>
          <w:tcPr>
            <w:tcW w:w="4077" w:type="dxa"/>
            <w:shd w:val="clear" w:color="000000" w:fill="FFFFFF"/>
            <w:vAlign w:val="center"/>
          </w:tcPr>
          <w:p w14:paraId="769D0E6C" w14:textId="39DE6E2D" w:rsidR="003F7111" w:rsidRPr="007174A7" w:rsidRDefault="003F7111" w:rsidP="003F7111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БМК-1,0 с. Пушкино</w:t>
            </w:r>
          </w:p>
        </w:tc>
        <w:tc>
          <w:tcPr>
            <w:tcW w:w="2835" w:type="dxa"/>
            <w:vAlign w:val="center"/>
          </w:tcPr>
          <w:p w14:paraId="023F4E5B" w14:textId="78321D56" w:rsidR="003F7111" w:rsidRPr="007174A7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7174A7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835" w:type="dxa"/>
            <w:vAlign w:val="center"/>
          </w:tcPr>
          <w:p w14:paraId="51ADBC1E" w14:textId="4D078270" w:rsidR="003F7111" w:rsidRPr="007174A7" w:rsidRDefault="003F7111" w:rsidP="003F7111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7174A7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A80C24" w:rsidRPr="007174A7" w14:paraId="1455376E" w14:textId="77777777" w:rsidTr="003F7111">
        <w:trPr>
          <w:trHeight w:val="397"/>
        </w:trPr>
        <w:tc>
          <w:tcPr>
            <w:tcW w:w="9747" w:type="dxa"/>
            <w:gridSpan w:val="3"/>
            <w:shd w:val="clear" w:color="000000" w:fill="FFFFFF"/>
            <w:vAlign w:val="center"/>
          </w:tcPr>
          <w:p w14:paraId="63F04A09" w14:textId="47B1723A" w:rsidR="00A80C24" w:rsidRPr="007174A7" w:rsidRDefault="00373013" w:rsidP="00A80C24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  <w:t>ООО «УК Кристалл»</w:t>
            </w:r>
          </w:p>
        </w:tc>
      </w:tr>
      <w:tr w:rsidR="00A80C24" w:rsidRPr="007174A7" w14:paraId="228A1D8F" w14:textId="77777777" w:rsidTr="003F7111">
        <w:trPr>
          <w:trHeight w:val="397"/>
        </w:trPr>
        <w:tc>
          <w:tcPr>
            <w:tcW w:w="4077" w:type="dxa"/>
            <w:shd w:val="clear" w:color="000000" w:fill="FFFFFF"/>
            <w:vAlign w:val="center"/>
          </w:tcPr>
          <w:p w14:paraId="243C299D" w14:textId="22DA3F5C" w:rsidR="00A80C24" w:rsidRPr="007174A7" w:rsidRDefault="005055F3" w:rsidP="00A80C24">
            <w:pPr>
              <w:spacing w:after="0" w:line="240" w:lineRule="auto"/>
              <w:rPr>
                <w:rFonts w:eastAsia="Arial Unicode MS" w:cs="Times New Roman"/>
                <w:color w:val="auto"/>
                <w:sz w:val="22"/>
                <w:szCs w:val="22"/>
              </w:rPr>
            </w:pPr>
            <w:r>
              <w:rPr>
                <w:rFonts w:eastAsia="Arial Unicode MS" w:cs="Times New Roman"/>
                <w:color w:val="auto"/>
                <w:sz w:val="22"/>
                <w:szCs w:val="22"/>
              </w:rPr>
              <w:t>АО «ДСЗ»</w:t>
            </w:r>
          </w:p>
        </w:tc>
        <w:tc>
          <w:tcPr>
            <w:tcW w:w="2835" w:type="dxa"/>
            <w:vAlign w:val="center"/>
          </w:tcPr>
          <w:p w14:paraId="33153DC8" w14:textId="04076EC6" w:rsidR="00A80C24" w:rsidRPr="007174A7" w:rsidRDefault="00A80C24" w:rsidP="00A80C2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7174A7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835" w:type="dxa"/>
            <w:vAlign w:val="center"/>
          </w:tcPr>
          <w:p w14:paraId="50F00203" w14:textId="2C315B1A" w:rsidR="00A80C24" w:rsidRPr="007174A7" w:rsidRDefault="00A80C24" w:rsidP="00A80C24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7174A7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bookmarkEnd w:id="27"/>
    </w:tbl>
    <w:p w14:paraId="27565ACF" w14:textId="77777777" w:rsidR="00A80C24" w:rsidRDefault="00A80C24" w:rsidP="00B00708">
      <w:pPr>
        <w:spacing w:after="0" w:line="276" w:lineRule="auto"/>
        <w:ind w:firstLine="709"/>
        <w:jc w:val="both"/>
        <w:rPr>
          <w:rFonts w:eastAsia="Arial Unicode MS" w:cs="Times New Roman"/>
          <w:iCs w:val="0"/>
          <w:color w:val="auto"/>
          <w:lang w:eastAsia="ru-RU"/>
        </w:rPr>
      </w:pPr>
    </w:p>
    <w:p w14:paraId="35A89698" w14:textId="7ABA0268" w:rsidR="00B00708" w:rsidRPr="00B00708" w:rsidRDefault="00B00708" w:rsidP="00B00708">
      <w:pPr>
        <w:spacing w:after="0" w:line="276" w:lineRule="auto"/>
        <w:ind w:firstLine="709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Возобновляемые источники тепловой энергии на территории </w:t>
      </w:r>
      <w:r w:rsidR="00373013">
        <w:rPr>
          <w:rFonts w:eastAsia="Arial Unicode MS" w:cs="Times New Roman"/>
          <w:iCs w:val="0"/>
          <w:color w:val="auto"/>
          <w:lang w:eastAsia="ru-RU"/>
        </w:rPr>
        <w:t>Добринского</w:t>
      </w:r>
      <w:r w:rsidR="00E85FA0">
        <w:rPr>
          <w:rFonts w:eastAsia="Arial Unicode MS" w:cs="Times New Roman"/>
          <w:iCs w:val="0"/>
          <w:color w:val="auto"/>
          <w:lang w:eastAsia="ru-RU"/>
        </w:rPr>
        <w:t xml:space="preserve"> </w:t>
      </w:r>
      <w:r w:rsidR="005019D4">
        <w:rPr>
          <w:rFonts w:eastAsia="Arial Unicode MS" w:cs="Times New Roman"/>
          <w:iCs w:val="0"/>
          <w:color w:val="auto"/>
          <w:lang w:eastAsia="ru-RU"/>
        </w:rPr>
        <w:t>м</w:t>
      </w:r>
      <w:r w:rsidR="00E85FA0">
        <w:rPr>
          <w:rFonts w:eastAsia="Arial Unicode MS" w:cs="Times New Roman"/>
          <w:iCs w:val="0"/>
          <w:color w:val="auto"/>
          <w:lang w:eastAsia="ru-RU"/>
        </w:rPr>
        <w:t>униципального округа Липецкой области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 не используются.</w:t>
      </w:r>
    </w:p>
    <w:p w14:paraId="1FA62714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8.3. Виды топлива, их доли и значение низшей теплоты сгорания </w:t>
      </w:r>
    </w:p>
    <w:p w14:paraId="4435E649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топлива, используемые для производства тепловой энергии</w:t>
      </w:r>
    </w:p>
    <w:p w14:paraId="62D044F3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по каждой системе теплоснабжения</w:t>
      </w:r>
    </w:p>
    <w:p w14:paraId="6AF21496" w14:textId="77777777" w:rsidR="00B00708" w:rsidRPr="00B00708" w:rsidRDefault="00B00708" w:rsidP="00B00708">
      <w:pPr>
        <w:spacing w:after="0" w:line="276" w:lineRule="auto"/>
        <w:jc w:val="right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Таблица 8.4.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2"/>
        <w:gridCol w:w="1958"/>
        <w:gridCol w:w="1579"/>
        <w:gridCol w:w="1519"/>
        <w:gridCol w:w="1667"/>
      </w:tblGrid>
      <w:tr w:rsidR="00B00708" w:rsidRPr="003F7111" w14:paraId="525CA1A1" w14:textId="77777777" w:rsidTr="003F7111">
        <w:trPr>
          <w:trHeight w:val="454"/>
        </w:trPr>
        <w:tc>
          <w:tcPr>
            <w:tcW w:w="2602" w:type="dxa"/>
            <w:vMerge w:val="restart"/>
            <w:vAlign w:val="center"/>
          </w:tcPr>
          <w:p w14:paraId="640CB76D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 источника теплоснабжения</w:t>
            </w:r>
          </w:p>
        </w:tc>
        <w:tc>
          <w:tcPr>
            <w:tcW w:w="1958" w:type="dxa"/>
            <w:vMerge w:val="restart"/>
            <w:vAlign w:val="center"/>
          </w:tcPr>
          <w:p w14:paraId="56E5B107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Вид топлива</w:t>
            </w:r>
          </w:p>
        </w:tc>
        <w:tc>
          <w:tcPr>
            <w:tcW w:w="1579" w:type="dxa"/>
            <w:vMerge w:val="restart"/>
            <w:vAlign w:val="center"/>
          </w:tcPr>
          <w:p w14:paraId="44C550FB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Доля, %</w:t>
            </w:r>
          </w:p>
        </w:tc>
        <w:tc>
          <w:tcPr>
            <w:tcW w:w="3186" w:type="dxa"/>
            <w:gridSpan w:val="2"/>
            <w:vAlign w:val="center"/>
          </w:tcPr>
          <w:p w14:paraId="60C07530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Низшая теплота сгорания топлива</w:t>
            </w:r>
          </w:p>
        </w:tc>
      </w:tr>
      <w:tr w:rsidR="00B00708" w:rsidRPr="003F7111" w14:paraId="63D35733" w14:textId="77777777" w:rsidTr="003F7111">
        <w:trPr>
          <w:trHeight w:val="454"/>
        </w:trPr>
        <w:tc>
          <w:tcPr>
            <w:tcW w:w="2602" w:type="dxa"/>
            <w:vMerge/>
            <w:vAlign w:val="center"/>
          </w:tcPr>
          <w:p w14:paraId="46B18C9B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14:paraId="246BFE76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vMerge/>
            <w:vAlign w:val="center"/>
          </w:tcPr>
          <w:p w14:paraId="5E0DBAC6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4FC329D3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</w:pPr>
            <w:r w:rsidRPr="003F7111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МДж/м</w:t>
            </w:r>
            <w:r w:rsidRPr="003F7111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667" w:type="dxa"/>
            <w:vAlign w:val="center"/>
          </w:tcPr>
          <w:p w14:paraId="0D287313" w14:textId="77777777" w:rsidR="00B00708" w:rsidRPr="003F7111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Ккал/м</w:t>
            </w:r>
            <w:r w:rsidRPr="003F7111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</w:tr>
      <w:tr w:rsidR="00B00708" w:rsidRPr="003F7111" w14:paraId="4DB5B975" w14:textId="77777777" w:rsidTr="003F7111">
        <w:trPr>
          <w:trHeight w:val="454"/>
        </w:trPr>
        <w:tc>
          <w:tcPr>
            <w:tcW w:w="9325" w:type="dxa"/>
            <w:gridSpan w:val="5"/>
            <w:vAlign w:val="center"/>
          </w:tcPr>
          <w:p w14:paraId="3DC51B51" w14:textId="4DBACFA5" w:rsidR="00B00708" w:rsidRPr="003F7111" w:rsidRDefault="00373013" w:rsidP="00B0070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МБУ ЦОМУ и ОМС</w:t>
            </w:r>
          </w:p>
        </w:tc>
      </w:tr>
      <w:tr w:rsidR="003F7111" w:rsidRPr="003F7111" w14:paraId="47F6A572" w14:textId="77777777" w:rsidTr="003F7111">
        <w:trPr>
          <w:trHeight w:val="454"/>
        </w:trPr>
        <w:tc>
          <w:tcPr>
            <w:tcW w:w="2602" w:type="dxa"/>
            <w:vAlign w:val="center"/>
          </w:tcPr>
          <w:p w14:paraId="24E20D64" w14:textId="13D25130" w:rsidR="003F7111" w:rsidRPr="003F7111" w:rsidRDefault="003F7111" w:rsidP="003F7111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ТКУ-3,2 ЦРБ п. Добринка ул. Воронского</w:t>
            </w:r>
          </w:p>
        </w:tc>
        <w:tc>
          <w:tcPr>
            <w:tcW w:w="1958" w:type="dxa"/>
            <w:vAlign w:val="center"/>
          </w:tcPr>
          <w:p w14:paraId="0F287C37" w14:textId="705D2E00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579" w:type="dxa"/>
            <w:vAlign w:val="center"/>
          </w:tcPr>
          <w:p w14:paraId="1F31F704" w14:textId="41BA995B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19" w:type="dxa"/>
            <w:vAlign w:val="center"/>
          </w:tcPr>
          <w:p w14:paraId="5ADE0E4C" w14:textId="2E9A0C81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667" w:type="dxa"/>
            <w:vAlign w:val="center"/>
          </w:tcPr>
          <w:p w14:paraId="13D75C25" w14:textId="66DE7F89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8192</w:t>
            </w:r>
          </w:p>
        </w:tc>
      </w:tr>
      <w:tr w:rsidR="003F7111" w:rsidRPr="003F7111" w14:paraId="4859D828" w14:textId="77777777" w:rsidTr="003F7111">
        <w:trPr>
          <w:trHeight w:val="454"/>
        </w:trPr>
        <w:tc>
          <w:tcPr>
            <w:tcW w:w="2602" w:type="dxa"/>
            <w:vAlign w:val="center"/>
          </w:tcPr>
          <w:p w14:paraId="14F4DDEC" w14:textId="299236CB" w:rsidR="003F7111" w:rsidRPr="003F7111" w:rsidRDefault="003F7111" w:rsidP="003F7111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proofErr w:type="gramStart"/>
            <w:r w:rsidRPr="003F7111">
              <w:rPr>
                <w:rFonts w:cs="Times New Roman"/>
                <w:sz w:val="22"/>
                <w:szCs w:val="22"/>
              </w:rPr>
              <w:t>БМК-1,26</w:t>
            </w:r>
            <w:proofErr w:type="gramEnd"/>
            <w:r w:rsidRPr="003F7111">
              <w:rPr>
                <w:rFonts w:cs="Times New Roman"/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1958" w:type="dxa"/>
            <w:vAlign w:val="center"/>
          </w:tcPr>
          <w:p w14:paraId="10F2684D" w14:textId="00CFA056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579" w:type="dxa"/>
            <w:vAlign w:val="center"/>
          </w:tcPr>
          <w:p w14:paraId="3E9802FA" w14:textId="3846B67E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19" w:type="dxa"/>
            <w:vAlign w:val="center"/>
          </w:tcPr>
          <w:p w14:paraId="68B702B7" w14:textId="0BD3E2E9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667" w:type="dxa"/>
            <w:vAlign w:val="center"/>
          </w:tcPr>
          <w:p w14:paraId="4FF014C6" w14:textId="5AB4A922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8192</w:t>
            </w:r>
          </w:p>
        </w:tc>
      </w:tr>
      <w:tr w:rsidR="003F7111" w:rsidRPr="003F7111" w14:paraId="6BD096DA" w14:textId="77777777" w:rsidTr="003F7111">
        <w:trPr>
          <w:trHeight w:val="454"/>
        </w:trPr>
        <w:tc>
          <w:tcPr>
            <w:tcW w:w="2602" w:type="dxa"/>
            <w:vAlign w:val="center"/>
          </w:tcPr>
          <w:p w14:paraId="3481925E" w14:textId="452B6A05" w:rsidR="003F7111" w:rsidRPr="003F7111" w:rsidRDefault="003F7111" w:rsidP="003F71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ТКУ-3,2 п. Петровский</w:t>
            </w:r>
          </w:p>
        </w:tc>
        <w:tc>
          <w:tcPr>
            <w:tcW w:w="1958" w:type="dxa"/>
            <w:vAlign w:val="center"/>
          </w:tcPr>
          <w:p w14:paraId="69D8F770" w14:textId="151C9910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579" w:type="dxa"/>
            <w:vAlign w:val="center"/>
          </w:tcPr>
          <w:p w14:paraId="439974FB" w14:textId="49503073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19" w:type="dxa"/>
            <w:vAlign w:val="center"/>
          </w:tcPr>
          <w:p w14:paraId="71298D3C" w14:textId="245F8AA3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667" w:type="dxa"/>
            <w:vAlign w:val="center"/>
          </w:tcPr>
          <w:p w14:paraId="621C1EA5" w14:textId="00566769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8192</w:t>
            </w:r>
          </w:p>
        </w:tc>
      </w:tr>
      <w:tr w:rsidR="003F7111" w:rsidRPr="003F7111" w14:paraId="643DD717" w14:textId="77777777" w:rsidTr="003F7111">
        <w:trPr>
          <w:trHeight w:val="454"/>
        </w:trPr>
        <w:tc>
          <w:tcPr>
            <w:tcW w:w="2602" w:type="dxa"/>
            <w:vAlign w:val="center"/>
          </w:tcPr>
          <w:p w14:paraId="778D8151" w14:textId="645042C8" w:rsidR="003F7111" w:rsidRPr="003F7111" w:rsidRDefault="003F7111" w:rsidP="003F71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 xml:space="preserve">БМК-1,26 с. В. </w:t>
            </w:r>
            <w:proofErr w:type="spellStart"/>
            <w:r w:rsidRPr="003F7111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1958" w:type="dxa"/>
            <w:vAlign w:val="center"/>
          </w:tcPr>
          <w:p w14:paraId="0AA6EEE0" w14:textId="0528C60B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579" w:type="dxa"/>
            <w:vAlign w:val="center"/>
          </w:tcPr>
          <w:p w14:paraId="4126B0F6" w14:textId="0DC9D29B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19" w:type="dxa"/>
            <w:vAlign w:val="center"/>
          </w:tcPr>
          <w:p w14:paraId="045F9FF1" w14:textId="12A14547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667" w:type="dxa"/>
            <w:vAlign w:val="center"/>
          </w:tcPr>
          <w:p w14:paraId="63879A78" w14:textId="4FEB62C8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8192</w:t>
            </w:r>
          </w:p>
        </w:tc>
      </w:tr>
      <w:tr w:rsidR="003F7111" w:rsidRPr="003F7111" w14:paraId="4F70EA24" w14:textId="77777777" w:rsidTr="003F7111">
        <w:trPr>
          <w:trHeight w:val="454"/>
        </w:trPr>
        <w:tc>
          <w:tcPr>
            <w:tcW w:w="2602" w:type="dxa"/>
            <w:vAlign w:val="center"/>
          </w:tcPr>
          <w:p w14:paraId="39C64369" w14:textId="1974F4D5" w:rsidR="003F7111" w:rsidRPr="003F7111" w:rsidRDefault="003F7111" w:rsidP="003F7111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3F7111">
              <w:rPr>
                <w:rFonts w:cs="Times New Roman"/>
                <w:sz w:val="22"/>
                <w:szCs w:val="22"/>
              </w:rPr>
              <w:t>БМК-1,0 с. Пушкино</w:t>
            </w:r>
          </w:p>
        </w:tc>
        <w:tc>
          <w:tcPr>
            <w:tcW w:w="1958" w:type="dxa"/>
            <w:vAlign w:val="center"/>
          </w:tcPr>
          <w:p w14:paraId="0614D490" w14:textId="73D92650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579" w:type="dxa"/>
            <w:vAlign w:val="center"/>
          </w:tcPr>
          <w:p w14:paraId="682B3B60" w14:textId="4CC64615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19" w:type="dxa"/>
            <w:vAlign w:val="center"/>
          </w:tcPr>
          <w:p w14:paraId="5D91D260" w14:textId="6D7B63A6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667" w:type="dxa"/>
            <w:vAlign w:val="center"/>
          </w:tcPr>
          <w:p w14:paraId="3E409A6C" w14:textId="31AAD735" w:rsidR="003F7111" w:rsidRPr="003F7111" w:rsidRDefault="003F7111" w:rsidP="003F7111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8192</w:t>
            </w:r>
          </w:p>
        </w:tc>
      </w:tr>
      <w:tr w:rsidR="00366A58" w:rsidRPr="003F7111" w14:paraId="17C7BF87" w14:textId="77777777" w:rsidTr="003F7111">
        <w:trPr>
          <w:trHeight w:val="454"/>
        </w:trPr>
        <w:tc>
          <w:tcPr>
            <w:tcW w:w="9325" w:type="dxa"/>
            <w:gridSpan w:val="5"/>
            <w:vAlign w:val="center"/>
          </w:tcPr>
          <w:p w14:paraId="78A61D87" w14:textId="3B07358D" w:rsidR="00366A58" w:rsidRPr="003F7111" w:rsidRDefault="00373013" w:rsidP="00366A58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ООО «УК Кристалл»</w:t>
            </w:r>
          </w:p>
        </w:tc>
      </w:tr>
      <w:tr w:rsidR="00366A58" w:rsidRPr="003F7111" w14:paraId="2E8FFFD7" w14:textId="77777777" w:rsidTr="003F7111">
        <w:trPr>
          <w:trHeight w:val="454"/>
        </w:trPr>
        <w:tc>
          <w:tcPr>
            <w:tcW w:w="2602" w:type="dxa"/>
            <w:vAlign w:val="center"/>
          </w:tcPr>
          <w:p w14:paraId="650B5EB4" w14:textId="6DE72FBB" w:rsidR="00366A58" w:rsidRPr="003F7111" w:rsidRDefault="005055F3" w:rsidP="00366A58">
            <w:pPr>
              <w:spacing w:after="0" w:line="240" w:lineRule="auto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3F7111">
              <w:rPr>
                <w:rFonts w:eastAsia="Arial Unicode MS" w:cs="Times New Roman"/>
                <w:color w:val="auto"/>
                <w:sz w:val="22"/>
                <w:szCs w:val="22"/>
              </w:rPr>
              <w:t>АО «ДСЗ»</w:t>
            </w:r>
          </w:p>
        </w:tc>
        <w:tc>
          <w:tcPr>
            <w:tcW w:w="1958" w:type="dxa"/>
            <w:vAlign w:val="center"/>
          </w:tcPr>
          <w:p w14:paraId="003D163B" w14:textId="3623D125" w:rsidR="00366A58" w:rsidRPr="003F7111" w:rsidRDefault="00366A58" w:rsidP="00366A5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1579" w:type="dxa"/>
            <w:vAlign w:val="center"/>
          </w:tcPr>
          <w:p w14:paraId="428A8C0E" w14:textId="171B5222" w:rsidR="00366A58" w:rsidRPr="003F7111" w:rsidRDefault="00366A58" w:rsidP="00366A5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19" w:type="dxa"/>
            <w:vAlign w:val="center"/>
          </w:tcPr>
          <w:p w14:paraId="582BDEE3" w14:textId="0E2AA617" w:rsidR="00366A58" w:rsidRPr="003F7111" w:rsidRDefault="00366A58" w:rsidP="00366A5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667" w:type="dxa"/>
            <w:vAlign w:val="center"/>
          </w:tcPr>
          <w:p w14:paraId="26127E9C" w14:textId="15327BA0" w:rsidR="00366A58" w:rsidRPr="003F7111" w:rsidRDefault="00366A58" w:rsidP="00366A5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F7111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8192</w:t>
            </w:r>
          </w:p>
        </w:tc>
      </w:tr>
    </w:tbl>
    <w:p w14:paraId="2CD87702" w14:textId="77777777" w:rsidR="00381943" w:rsidRDefault="00381943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</w:p>
    <w:p w14:paraId="046B7598" w14:textId="39D7F4D6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 xml:space="preserve">8.4. Преобладающий в муниципальном образовании вид топлива, определяемый по совокупности всех систем теплоснабжения, находящихся в соответствующем </w:t>
      </w:r>
      <w:r w:rsidRPr="00B00708">
        <w:rPr>
          <w:rFonts w:eastAsia="Arial Unicode MS" w:cs="Times New Roman"/>
          <w:b/>
          <w:iCs w:val="0"/>
          <w:shd w:val="clear" w:color="auto" w:fill="FFFFFF"/>
        </w:rPr>
        <w:t>поселении, муниципальном округе, городском округе</w:t>
      </w:r>
    </w:p>
    <w:p w14:paraId="298AFCAC" w14:textId="0A65A670" w:rsidR="00B00708" w:rsidRPr="00B00708" w:rsidRDefault="00B00708" w:rsidP="00B00708">
      <w:pPr>
        <w:spacing w:after="0" w:line="276" w:lineRule="auto"/>
        <w:ind w:firstLine="709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В </w:t>
      </w:r>
      <w:r w:rsidR="003F7111">
        <w:rPr>
          <w:rFonts w:eastAsia="Arial Unicode MS" w:cs="Times New Roman"/>
          <w:iCs w:val="0"/>
          <w:color w:val="auto"/>
          <w:lang w:eastAsia="ru-RU"/>
        </w:rPr>
        <w:t>Добринском</w:t>
      </w:r>
      <w:r w:rsidR="002D4929">
        <w:rPr>
          <w:rFonts w:eastAsia="Arial Unicode MS" w:cs="Times New Roman"/>
          <w:iCs w:val="0"/>
          <w:color w:val="auto"/>
          <w:lang w:eastAsia="ru-RU"/>
        </w:rPr>
        <w:t xml:space="preserve"> </w:t>
      </w:r>
      <w:r w:rsidR="005019D4">
        <w:rPr>
          <w:rFonts w:eastAsia="Arial Unicode MS" w:cs="Times New Roman"/>
          <w:iCs w:val="0"/>
          <w:color w:val="auto"/>
          <w:lang w:eastAsia="ru-RU"/>
        </w:rPr>
        <w:t>м</w:t>
      </w:r>
      <w:r w:rsidR="002D4929">
        <w:rPr>
          <w:rFonts w:eastAsia="Arial Unicode MS" w:cs="Times New Roman"/>
          <w:iCs w:val="0"/>
          <w:color w:val="auto"/>
          <w:lang w:eastAsia="ru-RU"/>
        </w:rPr>
        <w:t>униципальном округе</w:t>
      </w:r>
      <w:r w:rsidR="00381943">
        <w:rPr>
          <w:rFonts w:eastAsia="Arial Unicode MS" w:cs="Times New Roman"/>
          <w:iCs w:val="0"/>
          <w:color w:val="auto"/>
          <w:lang w:eastAsia="ru-RU"/>
        </w:rPr>
        <w:t xml:space="preserve"> </w:t>
      </w:r>
      <w:r w:rsidR="00E85FA0">
        <w:rPr>
          <w:rFonts w:eastAsia="Arial Unicode MS" w:cs="Times New Roman"/>
          <w:iCs w:val="0"/>
          <w:color w:val="auto"/>
          <w:lang w:eastAsia="ru-RU"/>
        </w:rPr>
        <w:t>Липецкой</w:t>
      </w:r>
      <w:r w:rsidR="00381943">
        <w:rPr>
          <w:rFonts w:eastAsia="Arial Unicode MS" w:cs="Times New Roman"/>
          <w:iCs w:val="0"/>
          <w:color w:val="auto"/>
          <w:lang w:eastAsia="ru-RU"/>
        </w:rPr>
        <w:t xml:space="preserve"> области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 на всех котельных используется природный газ.</w:t>
      </w:r>
    </w:p>
    <w:p w14:paraId="540C0BA7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8.5. Приоритетное направление развития топливного </w:t>
      </w:r>
    </w:p>
    <w:p w14:paraId="6D27F635" w14:textId="449AEDB2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баланса </w:t>
      </w:r>
      <w:r w:rsidR="00967BD4">
        <w:rPr>
          <w:rFonts w:eastAsia="Arial Unicode MS" w:cs="Times New Roman"/>
          <w:b/>
          <w:iCs w:val="0"/>
          <w:color w:val="auto"/>
          <w:lang w:eastAsia="ru-RU"/>
        </w:rPr>
        <w:t>Добринского муниципального округа</w:t>
      </w:r>
      <w:r w:rsidR="00E85FA0">
        <w:rPr>
          <w:rFonts w:eastAsia="Arial Unicode MS" w:cs="Times New Roman"/>
          <w:b/>
          <w:iCs w:val="0"/>
          <w:color w:val="auto"/>
          <w:lang w:eastAsia="ru-RU"/>
        </w:rPr>
        <w:t xml:space="preserve"> Липецкой области</w:t>
      </w:r>
    </w:p>
    <w:p w14:paraId="311D48B7" w14:textId="66ADC67C" w:rsidR="00B00708" w:rsidRPr="00B00708" w:rsidRDefault="00B00708" w:rsidP="00B00708">
      <w:pPr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 xml:space="preserve">Приоритетное развитие топливного баланса в </w:t>
      </w:r>
      <w:r w:rsidR="003F7111">
        <w:rPr>
          <w:rFonts w:eastAsia="Calibri" w:cs="Times New Roman"/>
          <w:iCs w:val="0"/>
          <w:color w:val="auto"/>
        </w:rPr>
        <w:t>Добринском</w:t>
      </w:r>
      <w:r w:rsidR="002D4929">
        <w:rPr>
          <w:rFonts w:eastAsia="Calibri" w:cs="Times New Roman"/>
          <w:iCs w:val="0"/>
          <w:color w:val="auto"/>
        </w:rPr>
        <w:t xml:space="preserve"> </w:t>
      </w:r>
      <w:r w:rsidR="005019D4">
        <w:rPr>
          <w:rFonts w:eastAsia="Calibri" w:cs="Times New Roman"/>
          <w:iCs w:val="0"/>
          <w:color w:val="auto"/>
        </w:rPr>
        <w:t>м</w:t>
      </w:r>
      <w:r w:rsidR="002D4929">
        <w:rPr>
          <w:rFonts w:eastAsia="Calibri" w:cs="Times New Roman"/>
          <w:iCs w:val="0"/>
          <w:color w:val="auto"/>
        </w:rPr>
        <w:t>униципальном округе</w:t>
      </w:r>
      <w:r w:rsidR="00381943">
        <w:rPr>
          <w:rFonts w:eastAsia="Calibri" w:cs="Times New Roman"/>
          <w:iCs w:val="0"/>
          <w:color w:val="auto"/>
        </w:rPr>
        <w:t xml:space="preserve"> </w:t>
      </w:r>
      <w:r w:rsidR="00E85FA0">
        <w:rPr>
          <w:rFonts w:eastAsia="Calibri" w:cs="Times New Roman"/>
          <w:iCs w:val="0"/>
          <w:color w:val="auto"/>
        </w:rPr>
        <w:t>Липецкой</w:t>
      </w:r>
      <w:r w:rsidR="00381943">
        <w:rPr>
          <w:rFonts w:eastAsia="Calibri" w:cs="Times New Roman"/>
          <w:iCs w:val="0"/>
          <w:color w:val="auto"/>
        </w:rPr>
        <w:t xml:space="preserve"> области</w:t>
      </w:r>
      <w:r w:rsidRPr="00B00708">
        <w:rPr>
          <w:rFonts w:eastAsia="Calibri" w:cs="Times New Roman"/>
          <w:iCs w:val="0"/>
          <w:color w:val="auto"/>
        </w:rPr>
        <w:t xml:space="preserve"> не предусматривает изменения вида топлива, используемого на источниках тепловой энергии.</w:t>
      </w:r>
    </w:p>
    <w:p w14:paraId="4B7B58E4" w14:textId="485D089C" w:rsidR="00B00708" w:rsidRPr="00B00708" w:rsidRDefault="00B00708" w:rsidP="00B00708">
      <w:pPr>
        <w:spacing w:after="120" w:line="276" w:lineRule="auto"/>
        <w:ind w:firstLine="567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Анализ поставки газообразного топлива на источники тепловой энергии в период зимних </w:t>
      </w:r>
      <w:r w:rsidRPr="00235EFF">
        <w:rPr>
          <w:rFonts w:eastAsia="Times New Roman" w:cs="Times New Roman"/>
          <w:iCs w:val="0"/>
          <w:color w:val="auto"/>
          <w:lang w:eastAsia="ru-RU"/>
        </w:rPr>
        <w:t>месяцев 202</w:t>
      </w:r>
      <w:r w:rsidR="00235EFF" w:rsidRPr="00235EFF">
        <w:rPr>
          <w:rFonts w:eastAsia="Times New Roman" w:cs="Times New Roman"/>
          <w:iCs w:val="0"/>
          <w:color w:val="auto"/>
          <w:lang w:eastAsia="ru-RU"/>
        </w:rPr>
        <w:t>4</w:t>
      </w:r>
      <w:r w:rsidRPr="00235EFF">
        <w:rPr>
          <w:rFonts w:eastAsia="Times New Roman" w:cs="Times New Roman"/>
          <w:iCs w:val="0"/>
          <w:color w:val="auto"/>
          <w:lang w:eastAsia="ru-RU"/>
        </w:rPr>
        <w:t>-202</w:t>
      </w:r>
      <w:r w:rsidR="00235EFF" w:rsidRPr="00235EFF">
        <w:rPr>
          <w:rFonts w:eastAsia="Times New Roman" w:cs="Times New Roman"/>
          <w:iCs w:val="0"/>
          <w:color w:val="auto"/>
          <w:lang w:eastAsia="ru-RU"/>
        </w:rPr>
        <w:t>5</w:t>
      </w:r>
      <w:r w:rsidRPr="00235EFF">
        <w:rPr>
          <w:rFonts w:eastAsia="Times New Roman" w:cs="Times New Roman"/>
          <w:iCs w:val="0"/>
          <w:color w:val="auto"/>
          <w:lang w:eastAsia="ru-RU"/>
        </w:rPr>
        <w:t xml:space="preserve"> </w:t>
      </w:r>
      <w:proofErr w:type="spellStart"/>
      <w:r w:rsidRPr="00235EFF">
        <w:rPr>
          <w:rFonts w:eastAsia="Times New Roman" w:cs="Times New Roman"/>
          <w:iCs w:val="0"/>
          <w:color w:val="auto"/>
          <w:lang w:eastAsia="ru-RU"/>
        </w:rPr>
        <w:t>г.г</w:t>
      </w:r>
      <w:proofErr w:type="spellEnd"/>
      <w:r w:rsidRPr="00235EFF">
        <w:rPr>
          <w:rFonts w:eastAsia="Times New Roman" w:cs="Times New Roman"/>
          <w:iCs w:val="0"/>
          <w:color w:val="auto"/>
          <w:lang w:eastAsia="ru-RU"/>
        </w:rPr>
        <w:t>. не выя</w:t>
      </w:r>
      <w:r w:rsidRPr="00B00708">
        <w:rPr>
          <w:rFonts w:eastAsia="Times New Roman" w:cs="Times New Roman"/>
          <w:iCs w:val="0"/>
          <w:color w:val="auto"/>
          <w:lang w:eastAsia="ru-RU"/>
        </w:rPr>
        <w:t>вил нарушений или сбоев в поставках топлива. Информация о нарушениях в работе газотранспортной системы или в работе магистральных газовых сетей отсутствует.</w:t>
      </w:r>
    </w:p>
    <w:p w14:paraId="560DF672" w14:textId="77777777" w:rsidR="00B00708" w:rsidRPr="00B00708" w:rsidRDefault="00B00708" w:rsidP="00B00708">
      <w:pPr>
        <w:spacing w:after="120" w:line="276" w:lineRule="auto"/>
        <w:ind w:firstLine="567"/>
        <w:jc w:val="both"/>
        <w:rPr>
          <w:rFonts w:ascii="Arial" w:eastAsia="Times New Roman" w:hAnsi="Arial"/>
          <w:iCs w:val="0"/>
          <w:vanish/>
          <w:color w:val="auto"/>
          <w:sz w:val="24"/>
          <w:szCs w:val="24"/>
          <w:lang w:eastAsia="ru-RU"/>
        </w:rPr>
      </w:pPr>
    </w:p>
    <w:p w14:paraId="70B46886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  <w:sectPr w:rsidR="00B00708" w:rsidRPr="00B00708" w:rsidSect="00B02D40">
          <w:pgSz w:w="11907" w:h="16840" w:code="9"/>
          <w:pgMar w:top="851" w:right="851" w:bottom="851" w:left="1701" w:header="720" w:footer="720" w:gutter="0"/>
          <w:cols w:space="720"/>
        </w:sectPr>
      </w:pPr>
    </w:p>
    <w:p w14:paraId="541AD936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>РАЗДЕЛ 9. ИНВЕСТИЦИИ В СТРОИТЕЛЬСТВО, РЕКОНСТРУКЦИЮ, ТЕХНИЧЕСКОЕ ПЕРЕВООРУЖЕНИЕ И (ИЛИ) МОДЕРНИЗАЦИЮ</w:t>
      </w:r>
    </w:p>
    <w:p w14:paraId="250BC243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9.1. Предложения по величине необходимых инвестиций в строительство, реконструкцию, </w:t>
      </w:r>
    </w:p>
    <w:p w14:paraId="4F284F6B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техническое перевооружение и (или) модернизацию источников тепловой энергии на каждом этапе</w:t>
      </w:r>
    </w:p>
    <w:p w14:paraId="587B95DC" w14:textId="77777777" w:rsidR="00B00708" w:rsidRPr="00B00708" w:rsidRDefault="00B00708" w:rsidP="00B00708">
      <w:pPr>
        <w:widowControl w:val="0"/>
        <w:spacing w:after="0" w:line="276" w:lineRule="auto"/>
        <w:jc w:val="right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Таблица 9.1.</w:t>
      </w:r>
    </w:p>
    <w:tbl>
      <w:tblPr>
        <w:tblW w:w="14042" w:type="dxa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3"/>
        <w:gridCol w:w="1276"/>
        <w:gridCol w:w="1275"/>
        <w:gridCol w:w="1276"/>
        <w:gridCol w:w="1276"/>
        <w:gridCol w:w="1276"/>
        <w:gridCol w:w="1257"/>
        <w:gridCol w:w="1148"/>
        <w:gridCol w:w="1015"/>
      </w:tblGrid>
      <w:tr w:rsidR="00B00708" w:rsidRPr="000E0219" w14:paraId="0AE296B5" w14:textId="77777777" w:rsidTr="00B02D40">
        <w:trPr>
          <w:cantSplit/>
          <w:trHeight w:val="801"/>
        </w:trPr>
        <w:tc>
          <w:tcPr>
            <w:tcW w:w="4243" w:type="dxa"/>
            <w:vMerge w:val="restart"/>
            <w:vAlign w:val="center"/>
            <w:hideMark/>
          </w:tcPr>
          <w:p w14:paraId="1830F888" w14:textId="77777777" w:rsidR="00B00708" w:rsidRPr="000E0219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276" w:type="dxa"/>
            <w:textDirection w:val="btLr"/>
            <w:vAlign w:val="center"/>
          </w:tcPr>
          <w:p w14:paraId="29BB4A8E" w14:textId="77777777" w:rsidR="00B00708" w:rsidRPr="000E0219" w:rsidRDefault="00B00708" w:rsidP="00B0070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275" w:type="dxa"/>
            <w:textDirection w:val="btLr"/>
            <w:vAlign w:val="center"/>
            <w:hideMark/>
          </w:tcPr>
          <w:p w14:paraId="1127F890" w14:textId="77777777" w:rsidR="00B00708" w:rsidRPr="000E0219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276" w:type="dxa"/>
            <w:textDirection w:val="btLr"/>
            <w:vAlign w:val="center"/>
          </w:tcPr>
          <w:p w14:paraId="45777106" w14:textId="77777777" w:rsidR="00B00708" w:rsidRPr="000E0219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276" w:type="dxa"/>
            <w:textDirection w:val="btLr"/>
            <w:vAlign w:val="center"/>
          </w:tcPr>
          <w:p w14:paraId="1237BC50" w14:textId="77777777" w:rsidR="00B00708" w:rsidRPr="000E0219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276" w:type="dxa"/>
            <w:textDirection w:val="btLr"/>
            <w:vAlign w:val="center"/>
          </w:tcPr>
          <w:p w14:paraId="7F400753" w14:textId="77777777" w:rsidR="00B00708" w:rsidRPr="000E0219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257" w:type="dxa"/>
            <w:textDirection w:val="btLr"/>
            <w:vAlign w:val="center"/>
          </w:tcPr>
          <w:p w14:paraId="5665F92E" w14:textId="77777777" w:rsidR="00B00708" w:rsidRPr="000E0219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148" w:type="dxa"/>
            <w:textDirection w:val="btLr"/>
            <w:vAlign w:val="center"/>
            <w:hideMark/>
          </w:tcPr>
          <w:p w14:paraId="211547A2" w14:textId="77777777" w:rsidR="00B00708" w:rsidRPr="000E0219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2031-</w:t>
            </w:r>
          </w:p>
          <w:p w14:paraId="4869D73C" w14:textId="77777777" w:rsidR="00B00708" w:rsidRPr="000E0219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2035</w:t>
            </w:r>
          </w:p>
        </w:tc>
        <w:tc>
          <w:tcPr>
            <w:tcW w:w="1015" w:type="dxa"/>
            <w:textDirection w:val="btLr"/>
            <w:vAlign w:val="center"/>
            <w:hideMark/>
          </w:tcPr>
          <w:p w14:paraId="1F72FA48" w14:textId="77777777" w:rsidR="00B00708" w:rsidRPr="000E0219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2036-</w:t>
            </w:r>
          </w:p>
          <w:p w14:paraId="18F85BB3" w14:textId="679E7B77" w:rsidR="00B00708" w:rsidRPr="000E0219" w:rsidRDefault="00373013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2037</w:t>
            </w:r>
          </w:p>
        </w:tc>
      </w:tr>
      <w:tr w:rsidR="00B00708" w:rsidRPr="000E0219" w14:paraId="0B7EF25E" w14:textId="77777777" w:rsidTr="00B02D40">
        <w:trPr>
          <w:cantSplit/>
          <w:trHeight w:val="401"/>
        </w:trPr>
        <w:tc>
          <w:tcPr>
            <w:tcW w:w="4243" w:type="dxa"/>
            <w:vMerge/>
            <w:vAlign w:val="center"/>
          </w:tcPr>
          <w:p w14:paraId="31BC4578" w14:textId="77777777" w:rsidR="00B00708" w:rsidRPr="000E0219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9799" w:type="dxa"/>
            <w:gridSpan w:val="8"/>
            <w:vAlign w:val="center"/>
          </w:tcPr>
          <w:p w14:paraId="1EC1CA69" w14:textId="77777777" w:rsidR="00B00708" w:rsidRPr="000E0219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Тыс. руб.</w:t>
            </w:r>
          </w:p>
        </w:tc>
      </w:tr>
      <w:tr w:rsidR="000E0219" w:rsidRPr="000E0219" w14:paraId="30DD17F2" w14:textId="77777777" w:rsidTr="00B02D40">
        <w:trPr>
          <w:trHeight w:val="599"/>
        </w:trPr>
        <w:tc>
          <w:tcPr>
            <w:tcW w:w="4243" w:type="dxa"/>
            <w:vAlign w:val="center"/>
          </w:tcPr>
          <w:p w14:paraId="7EBD7450" w14:textId="599CC3E6" w:rsidR="000E0219" w:rsidRPr="000E0219" w:rsidRDefault="000E0219" w:rsidP="000E0219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highlight w:val="yellow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 xml:space="preserve">Модернизация системы теплоснабжения МБОУ СОШ </w:t>
            </w:r>
            <w:proofErr w:type="spellStart"/>
            <w:r w:rsidRPr="000E0219">
              <w:rPr>
                <w:rFonts w:cs="Times New Roman"/>
                <w:color w:val="2C2D2E"/>
                <w:sz w:val="22"/>
                <w:szCs w:val="22"/>
              </w:rPr>
              <w:t>с.Мазейка</w:t>
            </w:r>
            <w:proofErr w:type="spellEnd"/>
            <w:r w:rsidRPr="000E0219">
              <w:rPr>
                <w:rFonts w:cs="Times New Roman"/>
                <w:color w:val="2C2D2E"/>
                <w:sz w:val="22"/>
                <w:szCs w:val="22"/>
              </w:rPr>
              <w:t xml:space="preserve">, по адресу: Липецкая область, Добринский район, </w:t>
            </w:r>
            <w:proofErr w:type="spellStart"/>
            <w:r w:rsidRPr="000E0219">
              <w:rPr>
                <w:rFonts w:cs="Times New Roman"/>
                <w:color w:val="2C2D2E"/>
                <w:sz w:val="22"/>
                <w:szCs w:val="22"/>
              </w:rPr>
              <w:t>с.Мазейка</w:t>
            </w:r>
            <w:proofErr w:type="spellEnd"/>
            <w:r w:rsidRPr="000E0219">
              <w:rPr>
                <w:rFonts w:cs="Times New Roman"/>
                <w:color w:val="2C2D2E"/>
                <w:sz w:val="22"/>
                <w:szCs w:val="22"/>
              </w:rPr>
              <w:t xml:space="preserve">, </w:t>
            </w:r>
            <w:proofErr w:type="spellStart"/>
            <w:r w:rsidRPr="000E0219">
              <w:rPr>
                <w:rFonts w:cs="Times New Roman"/>
                <w:color w:val="2C2D2E"/>
                <w:sz w:val="22"/>
                <w:szCs w:val="22"/>
              </w:rPr>
              <w:t>ул.Центральная</w:t>
            </w:r>
            <w:proofErr w:type="spellEnd"/>
            <w:r w:rsidRPr="000E0219">
              <w:rPr>
                <w:rFonts w:cs="Times New Roman"/>
                <w:color w:val="2C2D2E"/>
                <w:sz w:val="22"/>
                <w:szCs w:val="22"/>
              </w:rPr>
              <w:t>, д.79</w:t>
            </w:r>
          </w:p>
        </w:tc>
        <w:tc>
          <w:tcPr>
            <w:tcW w:w="1276" w:type="dxa"/>
            <w:vAlign w:val="center"/>
          </w:tcPr>
          <w:p w14:paraId="45240EC2" w14:textId="1669FBD9" w:rsidR="000E0219" w:rsidRPr="000E0219" w:rsidRDefault="000E0219" w:rsidP="000E0219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14:paraId="1356FF52" w14:textId="5096EE20" w:rsidR="000E0219" w:rsidRPr="000E0219" w:rsidRDefault="000E0219" w:rsidP="000E0219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0B8DB446" w14:textId="558CF248" w:rsidR="000E0219" w:rsidRPr="000E0219" w:rsidRDefault="000E0219" w:rsidP="000E0219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  <w:lang w:val="en-US"/>
              </w:rPr>
              <w:t>7 766</w:t>
            </w:r>
            <w:r w:rsidRPr="000E0219">
              <w:rPr>
                <w:rFonts w:cs="Times New Roman"/>
                <w:color w:val="2C2D2E"/>
                <w:sz w:val="22"/>
                <w:szCs w:val="22"/>
              </w:rPr>
              <w:t>,</w:t>
            </w:r>
            <w:r w:rsidRPr="000E0219">
              <w:rPr>
                <w:rFonts w:cs="Times New Roman"/>
                <w:color w:val="2C2D2E"/>
                <w:sz w:val="22"/>
                <w:szCs w:val="22"/>
                <w:lang w:val="en-US"/>
              </w:rPr>
              <w:t>46</w:t>
            </w:r>
          </w:p>
        </w:tc>
        <w:tc>
          <w:tcPr>
            <w:tcW w:w="1276" w:type="dxa"/>
            <w:vAlign w:val="center"/>
          </w:tcPr>
          <w:p w14:paraId="56499FD8" w14:textId="3D32829A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61860712" w14:textId="2164178E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  <w:lang w:val="en-US"/>
              </w:rPr>
              <w:t>-</w:t>
            </w:r>
          </w:p>
        </w:tc>
        <w:tc>
          <w:tcPr>
            <w:tcW w:w="1257" w:type="dxa"/>
            <w:vAlign w:val="center"/>
          </w:tcPr>
          <w:p w14:paraId="6DCA2310" w14:textId="4A651104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  <w:lang w:val="en-US"/>
              </w:rPr>
              <w:t>-</w:t>
            </w:r>
          </w:p>
        </w:tc>
        <w:tc>
          <w:tcPr>
            <w:tcW w:w="1148" w:type="dxa"/>
            <w:vAlign w:val="center"/>
          </w:tcPr>
          <w:p w14:paraId="7EB021BB" w14:textId="2233C318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  <w:lang w:val="en-US"/>
              </w:rPr>
              <w:t>-</w:t>
            </w:r>
          </w:p>
        </w:tc>
        <w:tc>
          <w:tcPr>
            <w:tcW w:w="1015" w:type="dxa"/>
            <w:vAlign w:val="center"/>
          </w:tcPr>
          <w:p w14:paraId="460B0C21" w14:textId="6E2D156E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  <w:lang w:val="en-US"/>
              </w:rPr>
              <w:t>-</w:t>
            </w:r>
          </w:p>
        </w:tc>
      </w:tr>
      <w:tr w:rsidR="000E0219" w:rsidRPr="000E0219" w14:paraId="2731403B" w14:textId="77777777" w:rsidTr="00B02D40">
        <w:trPr>
          <w:trHeight w:val="599"/>
        </w:trPr>
        <w:tc>
          <w:tcPr>
            <w:tcW w:w="4243" w:type="dxa"/>
            <w:vAlign w:val="center"/>
          </w:tcPr>
          <w:p w14:paraId="4EDEFDD9" w14:textId="49D2A91C" w:rsidR="000E0219" w:rsidRPr="000E0219" w:rsidRDefault="000E0219" w:rsidP="000E0219">
            <w:pPr>
              <w:spacing w:after="0" w:line="276" w:lineRule="auto"/>
              <w:rPr>
                <w:rFonts w:eastAsia="Times New Roman" w:cs="Times New Roman"/>
                <w:iCs w:val="0"/>
                <w:color w:val="auto"/>
                <w:sz w:val="22"/>
                <w:szCs w:val="22"/>
                <w:highlight w:val="yellow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 xml:space="preserve">Модернизация системы теплоснабжения МАДОУ детский сад с. Талицкий Чамлык, </w:t>
            </w:r>
            <w:proofErr w:type="spellStart"/>
            <w:r w:rsidRPr="000E0219">
              <w:rPr>
                <w:rFonts w:cs="Times New Roman"/>
                <w:color w:val="2C2D2E"/>
                <w:sz w:val="22"/>
                <w:szCs w:val="22"/>
              </w:rPr>
              <w:t>ул.Советская</w:t>
            </w:r>
            <w:proofErr w:type="spellEnd"/>
            <w:r w:rsidRPr="000E0219">
              <w:rPr>
                <w:rFonts w:cs="Times New Roman"/>
                <w:color w:val="2C2D2E"/>
                <w:sz w:val="22"/>
                <w:szCs w:val="22"/>
              </w:rPr>
              <w:t>, д.3</w:t>
            </w:r>
          </w:p>
        </w:tc>
        <w:tc>
          <w:tcPr>
            <w:tcW w:w="1276" w:type="dxa"/>
            <w:vAlign w:val="center"/>
          </w:tcPr>
          <w:p w14:paraId="5BBD45DF" w14:textId="0ABF8273" w:rsidR="000E0219" w:rsidRPr="000E0219" w:rsidRDefault="000E0219" w:rsidP="000E0219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72E6644" w14:textId="36E45E81" w:rsidR="000E0219" w:rsidRPr="000E0219" w:rsidRDefault="000E0219" w:rsidP="000E0219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A15E18C" w14:textId="0E5DF1BA" w:rsidR="000E0219" w:rsidRPr="000E0219" w:rsidRDefault="000E0219" w:rsidP="000E0219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47A7D18" w14:textId="6F0B4C83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6 113,04</w:t>
            </w:r>
          </w:p>
        </w:tc>
        <w:tc>
          <w:tcPr>
            <w:tcW w:w="1276" w:type="dxa"/>
            <w:vAlign w:val="center"/>
          </w:tcPr>
          <w:p w14:paraId="7A1DD543" w14:textId="09032534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14:paraId="658B597C" w14:textId="7D96947B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148" w:type="dxa"/>
            <w:vAlign w:val="center"/>
          </w:tcPr>
          <w:p w14:paraId="2DF4C47D" w14:textId="50D6B285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14:paraId="2222AC1B" w14:textId="1E84393A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</w:tr>
      <w:tr w:rsidR="000E0219" w:rsidRPr="000E0219" w14:paraId="0D856D26" w14:textId="77777777" w:rsidTr="00B02D40">
        <w:trPr>
          <w:trHeight w:val="599"/>
        </w:trPr>
        <w:tc>
          <w:tcPr>
            <w:tcW w:w="4243" w:type="dxa"/>
            <w:vAlign w:val="center"/>
          </w:tcPr>
          <w:p w14:paraId="6D1CEA77" w14:textId="51943066" w:rsidR="000E0219" w:rsidRPr="000E0219" w:rsidRDefault="000E0219" w:rsidP="000E0219">
            <w:pPr>
              <w:spacing w:after="0" w:line="276" w:lineRule="auto"/>
              <w:rPr>
                <w:rFonts w:cs="Times New Roman"/>
                <w:sz w:val="22"/>
                <w:szCs w:val="22"/>
                <w:highlight w:val="yellow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Модернизация системы теплоснабжения МБОУ СШ п. Петровский, расположенного по адресу Добринский район, п. Петровский, ул. Победы, д. 3</w:t>
            </w:r>
          </w:p>
        </w:tc>
        <w:tc>
          <w:tcPr>
            <w:tcW w:w="1276" w:type="dxa"/>
            <w:vAlign w:val="center"/>
          </w:tcPr>
          <w:p w14:paraId="095BC30E" w14:textId="3D119A16" w:rsidR="000E0219" w:rsidRPr="000E0219" w:rsidRDefault="000E0219" w:rsidP="000E0219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056B240" w14:textId="67512072" w:rsidR="000E0219" w:rsidRPr="000E0219" w:rsidRDefault="000E0219" w:rsidP="000E0219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90103A3" w14:textId="2E56A92E" w:rsidR="000E0219" w:rsidRPr="000E0219" w:rsidRDefault="000E0219" w:rsidP="000E0219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6F55B81" w14:textId="4DA5158A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3 520,95</w:t>
            </w:r>
          </w:p>
        </w:tc>
        <w:tc>
          <w:tcPr>
            <w:tcW w:w="1276" w:type="dxa"/>
            <w:vAlign w:val="center"/>
          </w:tcPr>
          <w:p w14:paraId="3DC45528" w14:textId="51382214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14:paraId="3003AB96" w14:textId="71803606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148" w:type="dxa"/>
            <w:vAlign w:val="center"/>
          </w:tcPr>
          <w:p w14:paraId="17DA5AFB" w14:textId="5EA57F6F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14:paraId="2EE11F95" w14:textId="0E16BDE3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</w:tr>
      <w:tr w:rsidR="000E0219" w:rsidRPr="000E0219" w14:paraId="54B497B0" w14:textId="77777777" w:rsidTr="00B02D40">
        <w:trPr>
          <w:trHeight w:val="599"/>
        </w:trPr>
        <w:tc>
          <w:tcPr>
            <w:tcW w:w="4243" w:type="dxa"/>
            <w:vAlign w:val="center"/>
          </w:tcPr>
          <w:p w14:paraId="5CB8F5D2" w14:textId="197F6AE9" w:rsidR="000E0219" w:rsidRPr="000E0219" w:rsidRDefault="000E0219" w:rsidP="000E0219">
            <w:pPr>
              <w:spacing w:after="0" w:line="276" w:lineRule="auto"/>
              <w:rPr>
                <w:rFonts w:cs="Times New Roman"/>
                <w:sz w:val="22"/>
                <w:szCs w:val="22"/>
                <w:highlight w:val="yellow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 xml:space="preserve">Техническое перевооружение котельной МАДОУ </w:t>
            </w:r>
            <w:proofErr w:type="spellStart"/>
            <w:r w:rsidRPr="000E0219">
              <w:rPr>
                <w:rFonts w:cs="Times New Roman"/>
                <w:color w:val="2C2D2E"/>
                <w:sz w:val="22"/>
                <w:szCs w:val="22"/>
              </w:rPr>
              <w:t>д.с</w:t>
            </w:r>
            <w:proofErr w:type="spellEnd"/>
            <w:r w:rsidRPr="000E0219">
              <w:rPr>
                <w:rFonts w:cs="Times New Roman"/>
                <w:color w:val="2C2D2E"/>
                <w:sz w:val="22"/>
                <w:szCs w:val="22"/>
              </w:rPr>
              <w:t xml:space="preserve">. №4 </w:t>
            </w:r>
            <w:proofErr w:type="spellStart"/>
            <w:r w:rsidRPr="000E0219">
              <w:rPr>
                <w:rFonts w:cs="Times New Roman"/>
                <w:color w:val="2C2D2E"/>
                <w:sz w:val="22"/>
                <w:szCs w:val="22"/>
              </w:rPr>
              <w:t>п.Добринка</w:t>
            </w:r>
            <w:proofErr w:type="spellEnd"/>
            <w:r w:rsidRPr="000E0219">
              <w:rPr>
                <w:rFonts w:cs="Times New Roman"/>
                <w:color w:val="2C2D2E"/>
                <w:sz w:val="22"/>
                <w:szCs w:val="22"/>
              </w:rPr>
              <w:t xml:space="preserve"> по адресу: Липецкая область, Добринский район, </w:t>
            </w:r>
            <w:proofErr w:type="spellStart"/>
            <w:r w:rsidRPr="000E0219">
              <w:rPr>
                <w:rFonts w:cs="Times New Roman"/>
                <w:color w:val="2C2D2E"/>
                <w:sz w:val="22"/>
                <w:szCs w:val="22"/>
              </w:rPr>
              <w:t>п.Добринка</w:t>
            </w:r>
            <w:proofErr w:type="spellEnd"/>
            <w:r w:rsidRPr="000E0219">
              <w:rPr>
                <w:rFonts w:cs="Times New Roman"/>
                <w:color w:val="2C2D2E"/>
                <w:sz w:val="22"/>
                <w:szCs w:val="22"/>
              </w:rPr>
              <w:t xml:space="preserve">, </w:t>
            </w:r>
            <w:proofErr w:type="spellStart"/>
            <w:r w:rsidRPr="000E0219">
              <w:rPr>
                <w:rFonts w:cs="Times New Roman"/>
                <w:color w:val="2C2D2E"/>
                <w:sz w:val="22"/>
                <w:szCs w:val="22"/>
              </w:rPr>
              <w:t>ул.Кирова</w:t>
            </w:r>
            <w:proofErr w:type="spellEnd"/>
            <w:r w:rsidRPr="000E0219">
              <w:rPr>
                <w:rFonts w:cs="Times New Roman"/>
                <w:color w:val="2C2D2E"/>
                <w:sz w:val="22"/>
                <w:szCs w:val="22"/>
              </w:rPr>
              <w:t>, д. 6</w:t>
            </w:r>
          </w:p>
        </w:tc>
        <w:tc>
          <w:tcPr>
            <w:tcW w:w="1276" w:type="dxa"/>
            <w:vAlign w:val="center"/>
          </w:tcPr>
          <w:p w14:paraId="3EBB5647" w14:textId="48351E06" w:rsidR="000E0219" w:rsidRPr="000E0219" w:rsidRDefault="000E0219" w:rsidP="000E0219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3E9A53B" w14:textId="38CD9A8E" w:rsidR="000E0219" w:rsidRPr="000E0219" w:rsidRDefault="000E0219" w:rsidP="000E0219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5748E32" w14:textId="42AF1346" w:rsidR="000E0219" w:rsidRPr="000E0219" w:rsidRDefault="000E0219" w:rsidP="000E0219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37FCBC4" w14:textId="51834E87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8B8C923" w14:textId="356872AD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5 836,35</w:t>
            </w:r>
          </w:p>
        </w:tc>
        <w:tc>
          <w:tcPr>
            <w:tcW w:w="1257" w:type="dxa"/>
            <w:vAlign w:val="center"/>
          </w:tcPr>
          <w:p w14:paraId="440920A0" w14:textId="03042454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148" w:type="dxa"/>
            <w:vAlign w:val="center"/>
          </w:tcPr>
          <w:p w14:paraId="2D357CF5" w14:textId="50F256F3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14:paraId="78078CE1" w14:textId="7BFE771A" w:rsidR="000E0219" w:rsidRPr="000E0219" w:rsidRDefault="000E0219" w:rsidP="000E02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E0219">
              <w:rPr>
                <w:rFonts w:cs="Times New Roman"/>
                <w:color w:val="2C2D2E"/>
                <w:sz w:val="22"/>
                <w:szCs w:val="22"/>
              </w:rPr>
              <w:t>-</w:t>
            </w:r>
          </w:p>
        </w:tc>
      </w:tr>
    </w:tbl>
    <w:p w14:paraId="685BA2D3" w14:textId="77777777" w:rsid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</w:p>
    <w:p w14:paraId="01FDF01D" w14:textId="77777777" w:rsidR="000E0219" w:rsidRDefault="000E0219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</w:p>
    <w:p w14:paraId="12D74DEC" w14:textId="77777777" w:rsidR="000E0219" w:rsidRDefault="000E0219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</w:p>
    <w:p w14:paraId="513FC071" w14:textId="77777777" w:rsidR="000E0219" w:rsidRDefault="000E0219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</w:p>
    <w:p w14:paraId="7D78793F" w14:textId="77777777" w:rsidR="000E0219" w:rsidRPr="00A65948" w:rsidRDefault="000E0219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</w:p>
    <w:p w14:paraId="09F0EE72" w14:textId="77777777" w:rsidR="00B00708" w:rsidRPr="00A6594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A65948">
        <w:rPr>
          <w:rFonts w:eastAsia="Times New Roman" w:cs="Times New Roman"/>
          <w:b/>
          <w:iCs w:val="0"/>
          <w:color w:val="auto"/>
          <w:lang w:eastAsia="ru-RU"/>
        </w:rPr>
        <w:lastRenderedPageBreak/>
        <w:t>9.2. Предложения по величине необходимых инвестиции в строительство, реконструкцию, техническое перевооружение и (или) модернизацию тепловых сетей, насосных станций и тепловых пунктов</w:t>
      </w:r>
    </w:p>
    <w:p w14:paraId="7AF8531E" w14:textId="77777777" w:rsidR="00B00708" w:rsidRPr="00A65948" w:rsidRDefault="00B00708" w:rsidP="00B00708">
      <w:pPr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  <w:r w:rsidRPr="00A65948">
        <w:rPr>
          <w:rFonts w:eastAsia="Arial Unicode MS" w:cs="Times New Roman"/>
          <w:iCs w:val="0"/>
          <w:color w:val="auto"/>
          <w:lang w:eastAsia="ru-RU"/>
        </w:rPr>
        <w:t>Таблица 9.2.</w:t>
      </w:r>
    </w:p>
    <w:tbl>
      <w:tblPr>
        <w:tblW w:w="14042" w:type="dxa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66"/>
        <w:gridCol w:w="19"/>
        <w:gridCol w:w="1257"/>
        <w:gridCol w:w="18"/>
        <w:gridCol w:w="1257"/>
        <w:gridCol w:w="19"/>
        <w:gridCol w:w="1257"/>
        <w:gridCol w:w="19"/>
        <w:gridCol w:w="1257"/>
        <w:gridCol w:w="19"/>
        <w:gridCol w:w="1134"/>
        <w:gridCol w:w="123"/>
        <w:gridCol w:w="1257"/>
        <w:gridCol w:w="37"/>
        <w:gridCol w:w="1111"/>
        <w:gridCol w:w="23"/>
        <w:gridCol w:w="869"/>
      </w:tblGrid>
      <w:tr w:rsidR="00CE4B09" w:rsidRPr="005019D4" w14:paraId="6E933DF5" w14:textId="77777777" w:rsidTr="00120158">
        <w:trPr>
          <w:cantSplit/>
          <w:trHeight w:val="828"/>
        </w:trPr>
        <w:tc>
          <w:tcPr>
            <w:tcW w:w="4385" w:type="dxa"/>
            <w:gridSpan w:val="2"/>
            <w:vMerge w:val="restart"/>
            <w:vAlign w:val="center"/>
            <w:hideMark/>
          </w:tcPr>
          <w:p w14:paraId="0B616A2A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275" w:type="dxa"/>
            <w:gridSpan w:val="2"/>
            <w:textDirection w:val="btLr"/>
            <w:vAlign w:val="center"/>
          </w:tcPr>
          <w:p w14:paraId="333280E2" w14:textId="77777777" w:rsidR="00CE4B09" w:rsidRPr="005019D4" w:rsidRDefault="00CE4B09" w:rsidP="0012015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extDirection w:val="btLr"/>
            <w:vAlign w:val="center"/>
            <w:hideMark/>
          </w:tcPr>
          <w:p w14:paraId="33873DB6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66574043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3C493FAE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134" w:type="dxa"/>
            <w:textDirection w:val="btLr"/>
            <w:vAlign w:val="center"/>
          </w:tcPr>
          <w:p w14:paraId="611CBAEB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417" w:type="dxa"/>
            <w:gridSpan w:val="3"/>
            <w:textDirection w:val="btLr"/>
            <w:vAlign w:val="center"/>
          </w:tcPr>
          <w:p w14:paraId="263BB8DE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134" w:type="dxa"/>
            <w:gridSpan w:val="2"/>
            <w:textDirection w:val="btLr"/>
            <w:vAlign w:val="center"/>
            <w:hideMark/>
          </w:tcPr>
          <w:p w14:paraId="5C2FDAEA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2031-</w:t>
            </w:r>
          </w:p>
          <w:p w14:paraId="32EE1AAD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2035</w:t>
            </w:r>
          </w:p>
        </w:tc>
        <w:tc>
          <w:tcPr>
            <w:tcW w:w="869" w:type="dxa"/>
            <w:textDirection w:val="btLr"/>
            <w:vAlign w:val="center"/>
            <w:hideMark/>
          </w:tcPr>
          <w:p w14:paraId="73822640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2036-</w:t>
            </w:r>
          </w:p>
          <w:p w14:paraId="6302696C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2037</w:t>
            </w:r>
          </w:p>
        </w:tc>
      </w:tr>
      <w:tr w:rsidR="00CE4B09" w:rsidRPr="005019D4" w14:paraId="13ED24B4" w14:textId="77777777" w:rsidTr="00120158">
        <w:trPr>
          <w:cantSplit/>
          <w:trHeight w:val="257"/>
        </w:trPr>
        <w:tc>
          <w:tcPr>
            <w:tcW w:w="4385" w:type="dxa"/>
            <w:gridSpan w:val="2"/>
            <w:vMerge/>
            <w:vAlign w:val="center"/>
          </w:tcPr>
          <w:p w14:paraId="21BCC529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9657" w:type="dxa"/>
            <w:gridSpan w:val="15"/>
            <w:vAlign w:val="center"/>
          </w:tcPr>
          <w:p w14:paraId="61E471C3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Тыс. руб.</w:t>
            </w:r>
          </w:p>
        </w:tc>
      </w:tr>
      <w:tr w:rsidR="00CE4B09" w:rsidRPr="005019D4" w14:paraId="0CCC7EC6" w14:textId="77777777" w:rsidTr="00120158">
        <w:trPr>
          <w:trHeight w:val="599"/>
        </w:trPr>
        <w:tc>
          <w:tcPr>
            <w:tcW w:w="4366" w:type="dxa"/>
          </w:tcPr>
          <w:p w14:paraId="0BA5BF39" w14:textId="77777777" w:rsidR="00CE4B09" w:rsidRPr="00166E2D" w:rsidRDefault="00CE4B09" w:rsidP="00120158">
            <w:pPr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ПСД «Модернизация (реконструкция) систем теплоснабжения с применением энергосберегающих оборудования и материалов </w:t>
            </w:r>
            <w:r w:rsidRPr="00166E2D">
              <w:rPr>
                <w:sz w:val="22"/>
                <w:szCs w:val="22"/>
              </w:rPr>
              <w:t>по адресу: Липецкая обл., Добринский р-н, ж/</w:t>
            </w:r>
            <w:proofErr w:type="spellStart"/>
            <w:r w:rsidRPr="00166E2D">
              <w:rPr>
                <w:sz w:val="22"/>
                <w:szCs w:val="22"/>
              </w:rPr>
              <w:t>д.ст</w:t>
            </w:r>
            <w:proofErr w:type="spellEnd"/>
            <w:r w:rsidRPr="00166E2D">
              <w:rPr>
                <w:sz w:val="22"/>
                <w:szCs w:val="22"/>
              </w:rPr>
              <w:t>. Плавица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gridSpan w:val="2"/>
            <w:vAlign w:val="center"/>
          </w:tcPr>
          <w:p w14:paraId="70A5992A" w14:textId="77777777" w:rsidR="00CE4B09" w:rsidRPr="005019D4" w:rsidRDefault="00CE4B09" w:rsidP="00120158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1BF1C796" w14:textId="77777777" w:rsidR="00CE4B09" w:rsidRPr="005019D4" w:rsidRDefault="00CE4B09" w:rsidP="00120158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276" w:type="dxa"/>
            <w:gridSpan w:val="2"/>
            <w:vAlign w:val="center"/>
          </w:tcPr>
          <w:p w14:paraId="25828B8D" w14:textId="77777777" w:rsidR="00CE4B09" w:rsidRPr="005019D4" w:rsidRDefault="00CE4B09" w:rsidP="0012015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1C3073B2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vAlign w:val="center"/>
          </w:tcPr>
          <w:p w14:paraId="09D3347B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7" w:type="dxa"/>
            <w:vAlign w:val="center"/>
          </w:tcPr>
          <w:p w14:paraId="06910ABC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8" w:type="dxa"/>
            <w:gridSpan w:val="2"/>
            <w:vAlign w:val="center"/>
          </w:tcPr>
          <w:p w14:paraId="05557CAE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3B9CE365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</w:tr>
      <w:tr w:rsidR="00CE4B09" w:rsidRPr="005019D4" w14:paraId="76FEEC89" w14:textId="77777777" w:rsidTr="00120158">
        <w:trPr>
          <w:trHeight w:val="599"/>
        </w:trPr>
        <w:tc>
          <w:tcPr>
            <w:tcW w:w="4366" w:type="dxa"/>
          </w:tcPr>
          <w:p w14:paraId="1C2826AF" w14:textId="77777777" w:rsidR="00CE4B09" w:rsidRPr="00166E2D" w:rsidRDefault="00CE4B09" w:rsidP="00120158">
            <w:pPr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Модернизация (реконструкция) систем теплоснабжения с применением энергосберегающих оборудования и материалов </w:t>
            </w:r>
            <w:r w:rsidRPr="00166E2D">
              <w:rPr>
                <w:sz w:val="22"/>
                <w:szCs w:val="22"/>
              </w:rPr>
              <w:t>по адресу: Липецкая обл., Добринский р-н, ж/</w:t>
            </w:r>
            <w:proofErr w:type="spellStart"/>
            <w:r w:rsidRPr="00166E2D">
              <w:rPr>
                <w:sz w:val="22"/>
                <w:szCs w:val="22"/>
              </w:rPr>
              <w:t>д.ст</w:t>
            </w:r>
            <w:proofErr w:type="spellEnd"/>
            <w:r w:rsidRPr="00166E2D">
              <w:rPr>
                <w:sz w:val="22"/>
                <w:szCs w:val="22"/>
              </w:rPr>
              <w:t>. Плавица</w:t>
            </w:r>
            <w:r>
              <w:rPr>
                <w:sz w:val="22"/>
                <w:szCs w:val="22"/>
              </w:rPr>
              <w:t>, 1 этап</w:t>
            </w:r>
          </w:p>
        </w:tc>
        <w:tc>
          <w:tcPr>
            <w:tcW w:w="1276" w:type="dxa"/>
            <w:gridSpan w:val="2"/>
            <w:vAlign w:val="center"/>
          </w:tcPr>
          <w:p w14:paraId="4B60B641" w14:textId="77777777" w:rsidR="00CE4B09" w:rsidRPr="005019D4" w:rsidRDefault="00CE4B09" w:rsidP="00120158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583CBBAC" w14:textId="77777777" w:rsidR="00CE4B09" w:rsidRDefault="00CE4B09" w:rsidP="00120158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CF88A14" w14:textId="77777777" w:rsidR="00CE4B09" w:rsidRDefault="00CE4B09" w:rsidP="0012015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55D5FDE0" w14:textId="77777777" w:rsidR="00CE4B09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27 000,00</w:t>
            </w:r>
          </w:p>
        </w:tc>
        <w:tc>
          <w:tcPr>
            <w:tcW w:w="1276" w:type="dxa"/>
            <w:gridSpan w:val="3"/>
            <w:vAlign w:val="center"/>
          </w:tcPr>
          <w:p w14:paraId="0D7967B3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7" w:type="dxa"/>
            <w:vAlign w:val="center"/>
          </w:tcPr>
          <w:p w14:paraId="058BF208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8" w:type="dxa"/>
            <w:gridSpan w:val="2"/>
            <w:vAlign w:val="center"/>
          </w:tcPr>
          <w:p w14:paraId="64D0D2A1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3A2D4D65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</w:tr>
      <w:tr w:rsidR="00CE4B09" w:rsidRPr="005019D4" w14:paraId="7FAE2A79" w14:textId="77777777" w:rsidTr="00120158">
        <w:trPr>
          <w:trHeight w:val="599"/>
        </w:trPr>
        <w:tc>
          <w:tcPr>
            <w:tcW w:w="4366" w:type="dxa"/>
          </w:tcPr>
          <w:p w14:paraId="2CC54399" w14:textId="77777777" w:rsidR="00CE4B09" w:rsidRDefault="00CE4B09" w:rsidP="00120158">
            <w:pPr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Модернизация (реконструкция) систем теплоснабжения с применением энергосберегающих оборудования и материалов </w:t>
            </w:r>
            <w:r w:rsidRPr="00166E2D">
              <w:rPr>
                <w:sz w:val="22"/>
                <w:szCs w:val="22"/>
              </w:rPr>
              <w:t>по адресу: Липецкая обл., Добринский р-н, ж/</w:t>
            </w:r>
            <w:proofErr w:type="spellStart"/>
            <w:r w:rsidRPr="00166E2D">
              <w:rPr>
                <w:sz w:val="22"/>
                <w:szCs w:val="22"/>
              </w:rPr>
              <w:t>д.ст</w:t>
            </w:r>
            <w:proofErr w:type="spellEnd"/>
            <w:r w:rsidRPr="00166E2D">
              <w:rPr>
                <w:sz w:val="22"/>
                <w:szCs w:val="22"/>
              </w:rPr>
              <w:t>. Плавица</w:t>
            </w:r>
            <w:r>
              <w:rPr>
                <w:sz w:val="22"/>
                <w:szCs w:val="22"/>
              </w:rPr>
              <w:t>, 2 этап</w:t>
            </w:r>
          </w:p>
        </w:tc>
        <w:tc>
          <w:tcPr>
            <w:tcW w:w="1276" w:type="dxa"/>
            <w:gridSpan w:val="2"/>
            <w:vAlign w:val="center"/>
          </w:tcPr>
          <w:p w14:paraId="26BF19ED" w14:textId="77777777" w:rsidR="00CE4B09" w:rsidRPr="005019D4" w:rsidRDefault="00CE4B09" w:rsidP="00120158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0C526EAB" w14:textId="77777777" w:rsidR="00CE4B09" w:rsidRDefault="00CE4B09" w:rsidP="00120158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516C5A3B" w14:textId="77777777" w:rsidR="00CE4B09" w:rsidRDefault="00CE4B09" w:rsidP="0012015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44CE678B" w14:textId="77777777" w:rsidR="00CE4B09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vAlign w:val="center"/>
          </w:tcPr>
          <w:p w14:paraId="3D671EBB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23 000,00</w:t>
            </w:r>
          </w:p>
        </w:tc>
        <w:tc>
          <w:tcPr>
            <w:tcW w:w="1257" w:type="dxa"/>
            <w:vAlign w:val="center"/>
          </w:tcPr>
          <w:p w14:paraId="3812C09A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8" w:type="dxa"/>
            <w:gridSpan w:val="2"/>
            <w:vAlign w:val="center"/>
          </w:tcPr>
          <w:p w14:paraId="4273B786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6C5478E0" w14:textId="77777777" w:rsidR="00CE4B09" w:rsidRPr="005019D4" w:rsidRDefault="00CE4B09" w:rsidP="0012015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5019D4"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</w:tr>
    </w:tbl>
    <w:p w14:paraId="2D5BD82D" w14:textId="77777777" w:rsidR="000D1A41" w:rsidRDefault="000D1A41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  <w:sectPr w:rsidR="000D1A41" w:rsidSect="00B02D40">
          <w:pgSz w:w="15840" w:h="12240" w:orient="landscape"/>
          <w:pgMar w:top="1701" w:right="851" w:bottom="851" w:left="851" w:header="720" w:footer="720" w:gutter="0"/>
          <w:cols w:space="720"/>
        </w:sectPr>
      </w:pPr>
    </w:p>
    <w:p w14:paraId="7762FCFC" w14:textId="71A2B113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lastRenderedPageBreak/>
        <w:t xml:space="preserve">9.3. Предложения по величине инвестиций в строительство, реконструкцию, техническое перевооружение </w:t>
      </w:r>
    </w:p>
    <w:p w14:paraId="2B904C61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и (или) модернизацию в связи с изменениями температурного графика и гидравлического режима работы системы теплоснабжения</w:t>
      </w:r>
    </w:p>
    <w:p w14:paraId="72E90D48" w14:textId="3781076C" w:rsidR="00B00708" w:rsidRPr="00B00708" w:rsidRDefault="00B00708" w:rsidP="000D1A41">
      <w:pPr>
        <w:spacing w:after="0" w:line="276" w:lineRule="auto"/>
        <w:ind w:firstLine="567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Предложения по величине инвестиций в строительство, реконструкцию, техническое перевооружение и модернизацию в связи с изменениями температурного графика и гидравлического режима работы системы теплоснабжения в данной схеме теплоснабжения не предусмотрены.</w:t>
      </w:r>
    </w:p>
    <w:p w14:paraId="758E6F52" w14:textId="77777777" w:rsidR="00B00708" w:rsidRPr="00B00708" w:rsidRDefault="00B00708" w:rsidP="00B00708">
      <w:pPr>
        <w:widowControl w:val="0"/>
        <w:spacing w:after="0" w:line="276" w:lineRule="auto"/>
        <w:ind w:right="-235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9.4.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</w:t>
      </w:r>
    </w:p>
    <w:p w14:paraId="745195A5" w14:textId="77777777" w:rsidR="00B00708" w:rsidRPr="00B00708" w:rsidRDefault="00B00708" w:rsidP="00B00708">
      <w:pPr>
        <w:widowControl w:val="0"/>
        <w:spacing w:after="0" w:line="276" w:lineRule="auto"/>
        <w:ind w:right="-235" w:firstLine="708"/>
        <w:jc w:val="both"/>
        <w:rPr>
          <w:rFonts w:eastAsia="Times New Roman" w:cs="Times New Roman"/>
          <w:bCs/>
          <w:iCs w:val="0"/>
          <w:color w:val="auto"/>
          <w:lang w:eastAsia="ru-RU"/>
        </w:rPr>
      </w:pPr>
      <w:r w:rsidRPr="000D1A41">
        <w:rPr>
          <w:rFonts w:eastAsia="Times New Roman" w:cs="Times New Roman"/>
          <w:bCs/>
          <w:iCs w:val="0"/>
          <w:color w:val="auto"/>
          <w:lang w:eastAsia="ru-RU"/>
        </w:rPr>
        <w:t>Мероприятия для перевода открытой системы теплоснабжения (горячего водоснабжения) в закрытую систему горячего водоснабжения не запланированы.</w:t>
      </w:r>
    </w:p>
    <w:p w14:paraId="78E6DAB1" w14:textId="77777777" w:rsidR="00B00708" w:rsidRPr="00B00708" w:rsidRDefault="00B00708" w:rsidP="00B00708">
      <w:pPr>
        <w:widowControl w:val="0"/>
        <w:spacing w:after="0" w:line="276" w:lineRule="auto"/>
        <w:ind w:right="-235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9.5. Оценка эффективности инвестиций по отдельным предложениям</w:t>
      </w:r>
    </w:p>
    <w:p w14:paraId="4B60ACF7" w14:textId="77777777" w:rsidR="00B00708" w:rsidRPr="00B00708" w:rsidRDefault="00B00708" w:rsidP="00B00708">
      <w:pPr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Таблица 9.3.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78"/>
        <w:gridCol w:w="1985"/>
        <w:gridCol w:w="2410"/>
      </w:tblGrid>
      <w:tr w:rsidR="00B00708" w:rsidRPr="007E1C85" w14:paraId="03B19865" w14:textId="77777777" w:rsidTr="00C16E6B">
        <w:trPr>
          <w:trHeight w:val="337"/>
        </w:trPr>
        <w:tc>
          <w:tcPr>
            <w:tcW w:w="5778" w:type="dxa"/>
            <w:shd w:val="clear" w:color="000000" w:fill="FFFFFF"/>
            <w:vAlign w:val="center"/>
            <w:hideMark/>
          </w:tcPr>
          <w:p w14:paraId="56D85286" w14:textId="77777777" w:rsidR="00B00708" w:rsidRPr="007E1C85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Показатель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3E2D3DE" w14:textId="77777777" w:rsidR="00B00708" w:rsidRPr="007E1C85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ДО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6FE6C8C8" w14:textId="77777777" w:rsidR="00B00708" w:rsidRPr="007E1C85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ПОСЛЕ</w:t>
            </w:r>
          </w:p>
        </w:tc>
      </w:tr>
      <w:tr w:rsidR="00366A58" w:rsidRPr="007E1C85" w14:paraId="7D438A41" w14:textId="77777777" w:rsidTr="00C16E6B">
        <w:trPr>
          <w:trHeight w:val="300"/>
        </w:trPr>
        <w:tc>
          <w:tcPr>
            <w:tcW w:w="5778" w:type="dxa"/>
            <w:shd w:val="clear" w:color="auto" w:fill="FFFFFF"/>
            <w:vAlign w:val="center"/>
            <w:hideMark/>
          </w:tcPr>
          <w:p w14:paraId="7B82ACC3" w14:textId="77777777" w:rsidR="00366A58" w:rsidRPr="007E1C85" w:rsidRDefault="00366A58" w:rsidP="00366A58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Выработка тепловой энергии, Гкал/год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2AB604" w14:textId="56F01D96" w:rsidR="00366A58" w:rsidRPr="007E1C85" w:rsidRDefault="00366A58" w:rsidP="00366A58">
            <w:pPr>
              <w:spacing w:after="0" w:line="219" w:lineRule="exact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95AE12" w14:textId="604E37F0" w:rsidR="00366A58" w:rsidRPr="007E1C85" w:rsidRDefault="00366A58" w:rsidP="00366A58">
            <w:pPr>
              <w:spacing w:after="0" w:line="219" w:lineRule="exact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-</w:t>
            </w:r>
          </w:p>
        </w:tc>
      </w:tr>
      <w:tr w:rsidR="00B00708" w:rsidRPr="007E1C85" w14:paraId="7DE4F800" w14:textId="77777777" w:rsidTr="00C16E6B">
        <w:trPr>
          <w:trHeight w:val="300"/>
        </w:trPr>
        <w:tc>
          <w:tcPr>
            <w:tcW w:w="10173" w:type="dxa"/>
            <w:gridSpan w:val="3"/>
            <w:shd w:val="clear" w:color="auto" w:fill="FFFFFF"/>
            <w:vAlign w:val="center"/>
            <w:hideMark/>
          </w:tcPr>
          <w:p w14:paraId="231BD5C7" w14:textId="77777777" w:rsidR="00B00708" w:rsidRPr="007E1C85" w:rsidRDefault="00B00708" w:rsidP="00B00708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Капитальные затраты</w:t>
            </w:r>
          </w:p>
        </w:tc>
      </w:tr>
      <w:tr w:rsidR="00B00708" w:rsidRPr="007E1C85" w14:paraId="28AF7767" w14:textId="77777777" w:rsidTr="00C16E6B">
        <w:trPr>
          <w:trHeight w:val="437"/>
        </w:trPr>
        <w:tc>
          <w:tcPr>
            <w:tcW w:w="5778" w:type="dxa"/>
            <w:shd w:val="clear" w:color="auto" w:fill="FFFFFF"/>
            <w:vAlign w:val="center"/>
            <w:hideMark/>
          </w:tcPr>
          <w:p w14:paraId="540B077E" w14:textId="77777777" w:rsidR="00B00708" w:rsidRPr="007E1C85" w:rsidRDefault="00B00708" w:rsidP="00B00708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Капитальные затраты 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62B5167" w14:textId="2908B220" w:rsidR="00B00708" w:rsidRPr="007E1C85" w:rsidRDefault="000D1A41" w:rsidP="00B0070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06DEB416" w14:textId="7EB6ABBF" w:rsidR="00B00708" w:rsidRPr="007E1C85" w:rsidRDefault="000D1A41" w:rsidP="00B0070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-</w:t>
            </w:r>
          </w:p>
        </w:tc>
      </w:tr>
      <w:tr w:rsidR="00B00708" w:rsidRPr="007E1C85" w14:paraId="67AB4502" w14:textId="77777777" w:rsidTr="00C16E6B">
        <w:trPr>
          <w:trHeight w:val="300"/>
        </w:trPr>
        <w:tc>
          <w:tcPr>
            <w:tcW w:w="10173" w:type="dxa"/>
            <w:gridSpan w:val="3"/>
            <w:shd w:val="clear" w:color="auto" w:fill="FFFFFF"/>
            <w:vAlign w:val="center"/>
            <w:hideMark/>
          </w:tcPr>
          <w:p w14:paraId="6E8461DD" w14:textId="77777777" w:rsidR="00B00708" w:rsidRPr="007E1C85" w:rsidRDefault="00B00708" w:rsidP="00B00708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Ожидаемый энергетический и экономический эффект</w:t>
            </w:r>
          </w:p>
        </w:tc>
      </w:tr>
      <w:tr w:rsidR="00B00708" w:rsidRPr="007E1C85" w14:paraId="59F93840" w14:textId="77777777" w:rsidTr="00C16E6B">
        <w:trPr>
          <w:trHeight w:val="300"/>
        </w:trPr>
        <w:tc>
          <w:tcPr>
            <w:tcW w:w="5778" w:type="dxa"/>
            <w:shd w:val="clear" w:color="auto" w:fill="FFFFFF"/>
            <w:vAlign w:val="center"/>
            <w:hideMark/>
          </w:tcPr>
          <w:p w14:paraId="308342F5" w14:textId="77777777" w:rsidR="00B00708" w:rsidRPr="007E1C85" w:rsidRDefault="00B00708" w:rsidP="00B00708">
            <w:pPr>
              <w:spacing w:after="0" w:line="240" w:lineRule="auto"/>
              <w:jc w:val="right"/>
              <w:rPr>
                <w:rFonts w:eastAsia="Times New Roman" w:cs="Times New Roman"/>
                <w:i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>Экономия природного газа в натуральном выражении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6AC73B1" w14:textId="77777777" w:rsidR="00B00708" w:rsidRPr="007E1C85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тыс. </w:t>
            </w:r>
            <w:proofErr w:type="spellStart"/>
            <w:proofErr w:type="gramStart"/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куб.м</w:t>
            </w:r>
            <w:proofErr w:type="spellEnd"/>
            <w:proofErr w:type="gramEnd"/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 /год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0DF1A1B" w14:textId="0D19001B" w:rsidR="00B00708" w:rsidRPr="007E1C85" w:rsidRDefault="000D1A41" w:rsidP="00B0070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-</w:t>
            </w:r>
          </w:p>
        </w:tc>
      </w:tr>
      <w:tr w:rsidR="00B00708" w:rsidRPr="007E1C85" w14:paraId="65A8279C" w14:textId="77777777" w:rsidTr="00C16E6B">
        <w:trPr>
          <w:trHeight w:val="300"/>
        </w:trPr>
        <w:tc>
          <w:tcPr>
            <w:tcW w:w="5778" w:type="dxa"/>
            <w:shd w:val="clear" w:color="auto" w:fill="FFFFFF"/>
            <w:vAlign w:val="center"/>
            <w:hideMark/>
          </w:tcPr>
          <w:p w14:paraId="48EFE32A" w14:textId="77777777" w:rsidR="00B00708" w:rsidRPr="007E1C85" w:rsidRDefault="00B00708" w:rsidP="00B00708">
            <w:pPr>
              <w:spacing w:after="0" w:line="240" w:lineRule="auto"/>
              <w:jc w:val="right"/>
              <w:rPr>
                <w:rFonts w:eastAsia="Times New Roman" w:cs="Times New Roman"/>
                <w:i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>Экономия природного газа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5EA9C06" w14:textId="77777777" w:rsidR="00B00708" w:rsidRPr="007E1C85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тыс. </w:t>
            </w:r>
            <w:proofErr w:type="spellStart"/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руб</w:t>
            </w:r>
            <w:proofErr w:type="spellEnd"/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/год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04705CE3" w14:textId="40DB52D1" w:rsidR="00B00708" w:rsidRPr="007E1C85" w:rsidRDefault="000D1A41" w:rsidP="00B0070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-</w:t>
            </w:r>
          </w:p>
        </w:tc>
      </w:tr>
      <w:tr w:rsidR="00B00708" w:rsidRPr="007E1C85" w14:paraId="3BC89165" w14:textId="77777777" w:rsidTr="00C16E6B">
        <w:trPr>
          <w:trHeight w:val="300"/>
        </w:trPr>
        <w:tc>
          <w:tcPr>
            <w:tcW w:w="5778" w:type="dxa"/>
            <w:shd w:val="clear" w:color="auto" w:fill="FFFFFF"/>
            <w:vAlign w:val="center"/>
            <w:hideMark/>
          </w:tcPr>
          <w:p w14:paraId="7F047FE2" w14:textId="77777777" w:rsidR="00B00708" w:rsidRPr="007E1C85" w:rsidRDefault="00B00708" w:rsidP="00B0070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Окупаемость проекта, год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14:paraId="6AAAF6BD" w14:textId="0FA798B2" w:rsidR="00B00708" w:rsidRPr="007E1C85" w:rsidRDefault="000D1A41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-</w:t>
            </w:r>
          </w:p>
        </w:tc>
      </w:tr>
    </w:tbl>
    <w:p w14:paraId="187E9647" w14:textId="77777777" w:rsidR="00B00708" w:rsidRPr="00B00708" w:rsidRDefault="00B00708" w:rsidP="00B00708">
      <w:pPr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</w:p>
    <w:p w14:paraId="34E3C4D0" w14:textId="77777777" w:rsidR="00F0367A" w:rsidRPr="00B00708" w:rsidRDefault="00F0367A" w:rsidP="00F0367A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9.6.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</w:t>
      </w:r>
    </w:p>
    <w:p w14:paraId="21022865" w14:textId="77777777" w:rsidR="00F0367A" w:rsidRPr="00B00708" w:rsidRDefault="00F0367A" w:rsidP="00F0367A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период актуализации</w:t>
      </w:r>
    </w:p>
    <w:p w14:paraId="6AD47372" w14:textId="77777777" w:rsidR="00F0367A" w:rsidRPr="00B00708" w:rsidRDefault="00F0367A" w:rsidP="00F0367A">
      <w:pPr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Таблица 9.4.</w:t>
      </w:r>
    </w:p>
    <w:tbl>
      <w:tblPr>
        <w:tblW w:w="10221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16"/>
        <w:gridCol w:w="7088"/>
        <w:gridCol w:w="1417"/>
      </w:tblGrid>
      <w:tr w:rsidR="00F0367A" w:rsidRPr="007E1C85" w14:paraId="63771D53" w14:textId="77777777" w:rsidTr="00120158">
        <w:trPr>
          <w:trHeight w:val="315"/>
        </w:trPr>
        <w:tc>
          <w:tcPr>
            <w:tcW w:w="1716" w:type="dxa"/>
            <w:vAlign w:val="center"/>
            <w:hideMark/>
          </w:tcPr>
          <w:p w14:paraId="735DC490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bookmarkStart w:id="28" w:name="_Hlk212532131"/>
            <w:r w:rsidRPr="007E1C85"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 xml:space="preserve">Год выполнения работ </w:t>
            </w:r>
          </w:p>
        </w:tc>
        <w:tc>
          <w:tcPr>
            <w:tcW w:w="7088" w:type="dxa"/>
            <w:vAlign w:val="center"/>
            <w:hideMark/>
          </w:tcPr>
          <w:p w14:paraId="6F4AB4BB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Наименование работ</w:t>
            </w:r>
          </w:p>
        </w:tc>
        <w:tc>
          <w:tcPr>
            <w:tcW w:w="1417" w:type="dxa"/>
            <w:vAlign w:val="center"/>
            <w:hideMark/>
          </w:tcPr>
          <w:p w14:paraId="200463D8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Сумма, тыс. руб.</w:t>
            </w:r>
          </w:p>
        </w:tc>
      </w:tr>
      <w:tr w:rsidR="00F0367A" w:rsidRPr="007E1C85" w14:paraId="0B43AE82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6BACDA68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7E1C85">
              <w:rPr>
                <w:rFonts w:cs="Times New Roman"/>
                <w:sz w:val="22"/>
                <w:szCs w:val="22"/>
              </w:rPr>
              <w:t>2023</w:t>
            </w:r>
          </w:p>
        </w:tc>
        <w:tc>
          <w:tcPr>
            <w:tcW w:w="7088" w:type="dxa"/>
            <w:vAlign w:val="center"/>
          </w:tcPr>
          <w:p w14:paraId="6143BF24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E1C85">
              <w:rPr>
                <w:rFonts w:cs="Times New Roman"/>
                <w:sz w:val="22"/>
                <w:szCs w:val="22"/>
              </w:rPr>
              <w:t xml:space="preserve">Замена участка сетей ГВС 2Ø89мм у дома №10 по </w:t>
            </w:r>
            <w:proofErr w:type="spellStart"/>
            <w:r w:rsidRPr="007E1C85">
              <w:rPr>
                <w:rFonts w:cs="Times New Roman"/>
                <w:sz w:val="22"/>
                <w:szCs w:val="22"/>
              </w:rPr>
              <w:t>ул.Строителей</w:t>
            </w:r>
            <w:proofErr w:type="spellEnd"/>
            <w:r w:rsidRPr="007E1C85">
              <w:rPr>
                <w:rFonts w:cs="Times New Roman"/>
                <w:sz w:val="22"/>
                <w:szCs w:val="22"/>
              </w:rPr>
              <w:t xml:space="preserve">, ж/д </w:t>
            </w:r>
            <w:proofErr w:type="spellStart"/>
            <w:r w:rsidRPr="007E1C85">
              <w:rPr>
                <w:rFonts w:cs="Times New Roman"/>
                <w:sz w:val="22"/>
                <w:szCs w:val="22"/>
              </w:rPr>
              <w:t>ст.Плавиц</w:t>
            </w:r>
            <w:r>
              <w:rPr>
                <w:rFonts w:cs="Times New Roman"/>
                <w:sz w:val="22"/>
                <w:szCs w:val="22"/>
              </w:rPr>
              <w:t>а</w:t>
            </w:r>
            <w:proofErr w:type="spellEnd"/>
          </w:p>
        </w:tc>
        <w:tc>
          <w:tcPr>
            <w:tcW w:w="1417" w:type="dxa"/>
            <w:vAlign w:val="center"/>
          </w:tcPr>
          <w:p w14:paraId="7F08AF8D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E1C85">
              <w:rPr>
                <w:rFonts w:cs="Times New Roman"/>
                <w:sz w:val="22"/>
                <w:szCs w:val="22"/>
              </w:rPr>
              <w:t>635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7E1C85">
              <w:rPr>
                <w:rFonts w:cs="Times New Roman"/>
                <w:sz w:val="22"/>
                <w:szCs w:val="22"/>
              </w:rPr>
              <w:t>99</w:t>
            </w:r>
          </w:p>
        </w:tc>
      </w:tr>
      <w:tr w:rsidR="00F0367A" w:rsidRPr="007E1C85" w14:paraId="00B0008A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3E8A757D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7E1C85"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88" w:type="dxa"/>
            <w:vAlign w:val="center"/>
          </w:tcPr>
          <w:p w14:paraId="60CA0217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7E1C85">
              <w:rPr>
                <w:rFonts w:cs="Times New Roman"/>
                <w:sz w:val="22"/>
                <w:szCs w:val="22"/>
              </w:rPr>
              <w:t xml:space="preserve">Замена участка сетей ГВС 2Ø89мм у дома №13 по </w:t>
            </w:r>
            <w:proofErr w:type="spellStart"/>
            <w:r w:rsidRPr="007E1C85">
              <w:rPr>
                <w:rFonts w:cs="Times New Roman"/>
                <w:sz w:val="22"/>
                <w:szCs w:val="22"/>
              </w:rPr>
              <w:t>ул.Строителей</w:t>
            </w:r>
            <w:proofErr w:type="spellEnd"/>
            <w:r w:rsidRPr="007E1C85">
              <w:rPr>
                <w:rFonts w:cs="Times New Roman"/>
                <w:sz w:val="22"/>
                <w:szCs w:val="22"/>
              </w:rPr>
              <w:t xml:space="preserve">, ж/д </w:t>
            </w:r>
            <w:proofErr w:type="spellStart"/>
            <w:r w:rsidRPr="007E1C85">
              <w:rPr>
                <w:rFonts w:cs="Times New Roman"/>
                <w:sz w:val="22"/>
                <w:szCs w:val="22"/>
              </w:rPr>
              <w:t>ст.Плавица</w:t>
            </w:r>
            <w:proofErr w:type="spellEnd"/>
          </w:p>
        </w:tc>
        <w:tc>
          <w:tcPr>
            <w:tcW w:w="1417" w:type="dxa"/>
            <w:vAlign w:val="center"/>
          </w:tcPr>
          <w:p w14:paraId="40BF29B6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7E1C85">
              <w:rPr>
                <w:rFonts w:cs="Times New Roman"/>
                <w:sz w:val="22"/>
                <w:szCs w:val="22"/>
              </w:rPr>
              <w:t>810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7E1C85"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F0367A" w:rsidRPr="007E1C85" w14:paraId="0DCFF709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7B11644D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7088" w:type="dxa"/>
            <w:vAlign w:val="center"/>
          </w:tcPr>
          <w:p w14:paraId="6541EAB0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ПСД «</w:t>
            </w:r>
            <w:r w:rsidRPr="007550E6">
              <w:rPr>
                <w:rFonts w:cs="Times New Roman"/>
                <w:sz w:val="22"/>
                <w:szCs w:val="22"/>
              </w:rPr>
              <w:t xml:space="preserve">Модернизация системы теплоснабжения МБОУ СОШ </w:t>
            </w:r>
            <w:proofErr w:type="spellStart"/>
            <w:r w:rsidRPr="007550E6">
              <w:rPr>
                <w:rFonts w:cs="Times New Roman"/>
                <w:sz w:val="22"/>
                <w:szCs w:val="22"/>
              </w:rPr>
              <w:t>с.Мазейка</w:t>
            </w:r>
            <w:proofErr w:type="spellEnd"/>
            <w:r w:rsidRPr="007550E6">
              <w:rPr>
                <w:rFonts w:cs="Times New Roman"/>
                <w:sz w:val="22"/>
                <w:szCs w:val="22"/>
              </w:rPr>
              <w:t xml:space="preserve">, по адресу: Липецкая область, Добринский район, </w:t>
            </w:r>
            <w:proofErr w:type="spellStart"/>
            <w:r w:rsidRPr="007550E6">
              <w:rPr>
                <w:rFonts w:cs="Times New Roman"/>
                <w:sz w:val="22"/>
                <w:szCs w:val="22"/>
              </w:rPr>
              <w:t>с.Мазейка</w:t>
            </w:r>
            <w:proofErr w:type="spellEnd"/>
            <w:r w:rsidRPr="007550E6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550E6">
              <w:rPr>
                <w:rFonts w:cs="Times New Roman"/>
                <w:sz w:val="22"/>
                <w:szCs w:val="22"/>
              </w:rPr>
              <w:t>ул.Центральная</w:t>
            </w:r>
            <w:proofErr w:type="spellEnd"/>
            <w:r w:rsidRPr="007550E6">
              <w:rPr>
                <w:rFonts w:cs="Times New Roman"/>
                <w:sz w:val="22"/>
                <w:szCs w:val="22"/>
              </w:rPr>
              <w:t>, д.79</w:t>
            </w:r>
            <w:r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vAlign w:val="center"/>
          </w:tcPr>
          <w:p w14:paraId="2CD54BF6" w14:textId="77777777" w:rsidR="00F0367A" w:rsidRPr="007550E6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286,4</w:t>
            </w:r>
          </w:p>
        </w:tc>
      </w:tr>
      <w:tr w:rsidR="00F0367A" w:rsidRPr="007E1C85" w14:paraId="491CB00B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7E44BF80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lastRenderedPageBreak/>
              <w:t>2024</w:t>
            </w:r>
          </w:p>
        </w:tc>
        <w:tc>
          <w:tcPr>
            <w:tcW w:w="7088" w:type="dxa"/>
            <w:vAlign w:val="center"/>
          </w:tcPr>
          <w:p w14:paraId="2E738A49" w14:textId="77777777" w:rsidR="00F0367A" w:rsidRPr="00FC03F8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C03F8">
              <w:rPr>
                <w:rFonts w:cs="Times New Roman"/>
                <w:sz w:val="22"/>
                <w:szCs w:val="22"/>
              </w:rPr>
              <w:t>Модернизация и реконструкция системы теплоснабжения с применением энергосберегающего оборудования и технологий "Техническое перевооружение котельной ЦРБ, расположенной по</w:t>
            </w:r>
          </w:p>
          <w:p w14:paraId="218CE4DE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C03F8">
              <w:rPr>
                <w:rFonts w:cs="Times New Roman"/>
                <w:sz w:val="22"/>
                <w:szCs w:val="22"/>
              </w:rPr>
              <w:t>адресу Липецкая область, п. Добринка, ул. Воронского"</w:t>
            </w:r>
          </w:p>
        </w:tc>
        <w:tc>
          <w:tcPr>
            <w:tcW w:w="1417" w:type="dxa"/>
            <w:vAlign w:val="center"/>
          </w:tcPr>
          <w:p w14:paraId="3534E407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26 401,4</w:t>
            </w:r>
          </w:p>
        </w:tc>
      </w:tr>
      <w:tr w:rsidR="00F0367A" w:rsidRPr="007E1C85" w14:paraId="2D4F655F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6C9A651E" w14:textId="77777777" w:rsidR="00F0367A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</w:p>
          <w:p w14:paraId="7A2628E8" w14:textId="77777777" w:rsidR="00F0367A" w:rsidRPr="00FC03F8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</w:t>
            </w:r>
          </w:p>
          <w:p w14:paraId="24FC339C" w14:textId="77777777" w:rsidR="00F0367A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</w:p>
          <w:p w14:paraId="7A54ADBA" w14:textId="77777777" w:rsidR="00F0367A" w:rsidRPr="00FC03F8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7088" w:type="dxa"/>
            <w:vAlign w:val="center"/>
          </w:tcPr>
          <w:p w14:paraId="1D99B268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FC03F8">
              <w:rPr>
                <w:rFonts w:cs="Times New Roman"/>
                <w:sz w:val="22"/>
                <w:szCs w:val="22"/>
                <w:lang w:eastAsia="ru-RU"/>
              </w:rPr>
              <w:t xml:space="preserve">Модернизация и реконструкция системы теплоснабжения с применением энергосберегающего оборудования и технологий "Модернизация систем теплоснабжения </w:t>
            </w:r>
            <w:proofErr w:type="spellStart"/>
            <w:r w:rsidRPr="00FC03F8">
              <w:rPr>
                <w:rFonts w:cs="Times New Roman"/>
                <w:sz w:val="22"/>
                <w:szCs w:val="22"/>
                <w:lang w:eastAsia="ru-RU"/>
              </w:rPr>
              <w:t>с.Пушкино</w:t>
            </w:r>
            <w:proofErr w:type="spellEnd"/>
            <w:r w:rsidRPr="00FC03F8">
              <w:rPr>
                <w:rFonts w:cs="Times New Roman"/>
                <w:sz w:val="22"/>
                <w:szCs w:val="22"/>
                <w:lang w:eastAsia="ru-RU"/>
              </w:rPr>
              <w:t xml:space="preserve"> по адресу </w:t>
            </w:r>
            <w:proofErr w:type="spellStart"/>
            <w:r w:rsidRPr="00FC03F8">
              <w:rPr>
                <w:rFonts w:cs="Times New Roman"/>
                <w:sz w:val="22"/>
                <w:szCs w:val="22"/>
                <w:lang w:eastAsia="ru-RU"/>
              </w:rPr>
              <w:t>с.Пушкино</w:t>
            </w:r>
            <w:proofErr w:type="spellEnd"/>
            <w:r w:rsidRPr="00FC03F8">
              <w:rPr>
                <w:rFonts w:cs="Times New Roman"/>
                <w:sz w:val="22"/>
                <w:szCs w:val="22"/>
                <w:lang w:eastAsia="ru-RU"/>
              </w:rPr>
              <w:t xml:space="preserve"> Добринского района Липецкой области"</w:t>
            </w:r>
          </w:p>
        </w:tc>
        <w:tc>
          <w:tcPr>
            <w:tcW w:w="1417" w:type="dxa"/>
            <w:vAlign w:val="center"/>
          </w:tcPr>
          <w:p w14:paraId="2C5E00BF" w14:textId="77777777" w:rsidR="00F0367A" w:rsidRPr="00FC03F8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 w:eastAsia="ru-RU"/>
              </w:rPr>
            </w:pPr>
            <w:r>
              <w:rPr>
                <w:rFonts w:cs="Times New Roman"/>
                <w:sz w:val="22"/>
                <w:szCs w:val="22"/>
                <w:lang w:val="en-US" w:eastAsia="ru-RU"/>
              </w:rPr>
              <w:t>15 333.8</w:t>
            </w:r>
          </w:p>
        </w:tc>
      </w:tr>
      <w:tr w:rsidR="00F0367A" w:rsidRPr="007E1C85" w14:paraId="6FBDAC44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59F0BA03" w14:textId="77777777" w:rsidR="00F0367A" w:rsidRPr="00305558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88" w:type="dxa"/>
            <w:vAlign w:val="center"/>
          </w:tcPr>
          <w:p w14:paraId="031CF064" w14:textId="77777777" w:rsidR="00F0367A" w:rsidRPr="00FC03F8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ПСД «</w:t>
            </w:r>
            <w:r w:rsidRPr="00305558">
              <w:rPr>
                <w:rFonts w:cs="Times New Roman"/>
                <w:sz w:val="22"/>
                <w:szCs w:val="22"/>
                <w:lang w:eastAsia="ru-RU"/>
              </w:rPr>
              <w:t xml:space="preserve">Модернизация системы теплоснабжения МАДОУ детский сад с. Талицкий Чамлык, </w:t>
            </w:r>
            <w:proofErr w:type="spellStart"/>
            <w:r w:rsidRPr="00305558">
              <w:rPr>
                <w:rFonts w:cs="Times New Roman"/>
                <w:sz w:val="22"/>
                <w:szCs w:val="22"/>
                <w:lang w:eastAsia="ru-RU"/>
              </w:rPr>
              <w:t>ул.Советская</w:t>
            </w:r>
            <w:proofErr w:type="spellEnd"/>
            <w:r w:rsidRPr="00305558">
              <w:rPr>
                <w:rFonts w:cs="Times New Roman"/>
                <w:sz w:val="22"/>
                <w:szCs w:val="22"/>
                <w:lang w:eastAsia="ru-RU"/>
              </w:rPr>
              <w:t>, д.3</w:t>
            </w:r>
            <w:r>
              <w:rPr>
                <w:rFonts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14:paraId="083EE401" w14:textId="77777777" w:rsidR="00F0367A" w:rsidRPr="00305558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493,14</w:t>
            </w:r>
          </w:p>
        </w:tc>
      </w:tr>
      <w:tr w:rsidR="00F0367A" w:rsidRPr="007E1C85" w14:paraId="459C21C6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5A869C7C" w14:textId="77777777" w:rsidR="00F0367A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88" w:type="dxa"/>
            <w:vAlign w:val="center"/>
          </w:tcPr>
          <w:p w14:paraId="792E3269" w14:textId="77777777" w:rsidR="00F0367A" w:rsidRPr="003F46AE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F46AE">
              <w:rPr>
                <w:rFonts w:cs="Times New Roman"/>
                <w:sz w:val="22"/>
                <w:szCs w:val="22"/>
                <w:lang w:eastAsia="ru-RU"/>
              </w:rPr>
              <w:t xml:space="preserve">ПСД </w:t>
            </w:r>
            <w:r>
              <w:rPr>
                <w:rFonts w:cs="Times New Roman"/>
                <w:sz w:val="22"/>
                <w:szCs w:val="22"/>
                <w:lang w:eastAsia="ru-RU"/>
              </w:rPr>
              <w:t>«</w:t>
            </w:r>
            <w:r w:rsidRPr="003F46AE">
              <w:rPr>
                <w:rFonts w:cs="Times New Roman"/>
                <w:sz w:val="22"/>
                <w:szCs w:val="22"/>
              </w:rPr>
              <w:t>Модернизация системы теплоснабжения МБОУ СШ п. Петровский, расположенного по адресу Добринский район, п. Петровский, ул. Победы, д. 3</w:t>
            </w:r>
            <w:r>
              <w:rPr>
                <w:rFonts w:cs="Times New Roman"/>
                <w:sz w:val="22"/>
                <w:szCs w:val="22"/>
              </w:rPr>
              <w:t>»</w:t>
            </w:r>
            <w:r w:rsidRPr="003F46AE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C50DF86" w14:textId="77777777" w:rsidR="00F0367A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563,76</w:t>
            </w:r>
          </w:p>
        </w:tc>
      </w:tr>
      <w:tr w:rsidR="00F0367A" w:rsidRPr="00305558" w14:paraId="4DDB191E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11C879C8" w14:textId="77777777" w:rsidR="00F0367A" w:rsidRPr="00305558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05558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7088" w:type="dxa"/>
            <w:vAlign w:val="center"/>
          </w:tcPr>
          <w:p w14:paraId="52F4A0C2" w14:textId="77777777" w:rsidR="00F0367A" w:rsidRPr="00305558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05558">
              <w:rPr>
                <w:rFonts w:cs="Times New Roman"/>
                <w:sz w:val="22"/>
                <w:szCs w:val="22"/>
              </w:rPr>
              <w:t xml:space="preserve">ПСД «Техническое перевооружение котельной МАДОУ </w:t>
            </w:r>
            <w:proofErr w:type="spellStart"/>
            <w:r w:rsidRPr="00305558">
              <w:rPr>
                <w:rFonts w:cs="Times New Roman"/>
                <w:sz w:val="22"/>
                <w:szCs w:val="22"/>
              </w:rPr>
              <w:t>д.с</w:t>
            </w:r>
            <w:proofErr w:type="spellEnd"/>
            <w:r w:rsidRPr="00305558">
              <w:rPr>
                <w:rFonts w:cs="Times New Roman"/>
                <w:sz w:val="22"/>
                <w:szCs w:val="22"/>
              </w:rPr>
              <w:t xml:space="preserve">. №4 </w:t>
            </w:r>
            <w:proofErr w:type="spellStart"/>
            <w:r w:rsidRPr="00305558">
              <w:rPr>
                <w:rFonts w:cs="Times New Roman"/>
                <w:sz w:val="22"/>
                <w:szCs w:val="22"/>
              </w:rPr>
              <w:t>п.Добринка</w:t>
            </w:r>
            <w:proofErr w:type="spellEnd"/>
            <w:r w:rsidRPr="00305558">
              <w:rPr>
                <w:rFonts w:cs="Times New Roman"/>
                <w:sz w:val="22"/>
                <w:szCs w:val="22"/>
              </w:rPr>
              <w:t xml:space="preserve"> по адресу: Липецкая область, Добринский район, </w:t>
            </w:r>
            <w:proofErr w:type="spellStart"/>
            <w:r w:rsidRPr="00305558">
              <w:rPr>
                <w:rFonts w:cs="Times New Roman"/>
                <w:sz w:val="22"/>
                <w:szCs w:val="22"/>
              </w:rPr>
              <w:t>п.Добринка</w:t>
            </w:r>
            <w:proofErr w:type="spellEnd"/>
            <w:r w:rsidRPr="00305558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05558">
              <w:rPr>
                <w:rFonts w:cs="Times New Roman"/>
                <w:sz w:val="22"/>
                <w:szCs w:val="22"/>
              </w:rPr>
              <w:t>ул.Кирова</w:t>
            </w:r>
            <w:proofErr w:type="spellEnd"/>
            <w:r w:rsidRPr="00305558">
              <w:rPr>
                <w:rFonts w:cs="Times New Roman"/>
                <w:sz w:val="22"/>
                <w:szCs w:val="22"/>
              </w:rPr>
              <w:t>, д. 6»</w:t>
            </w:r>
          </w:p>
        </w:tc>
        <w:tc>
          <w:tcPr>
            <w:tcW w:w="1417" w:type="dxa"/>
            <w:vAlign w:val="center"/>
          </w:tcPr>
          <w:p w14:paraId="0DC807AC" w14:textId="77777777" w:rsidR="00F0367A" w:rsidRPr="00305558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61,4</w:t>
            </w:r>
          </w:p>
        </w:tc>
      </w:tr>
      <w:tr w:rsidR="00F0367A" w:rsidRPr="007E1C85" w14:paraId="6FE4A3CA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695F6040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7E1C85"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  <w:t>202</w:t>
            </w:r>
            <w:r>
              <w:rPr>
                <w:rFonts w:eastAsia="Times New Roman" w:cs="Times New Roman"/>
                <w:iCs w:val="0"/>
                <w:color w:val="auto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7088" w:type="dxa"/>
            <w:vAlign w:val="center"/>
          </w:tcPr>
          <w:p w14:paraId="0AFC549D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7E1C85">
              <w:rPr>
                <w:rFonts w:cs="Times New Roman"/>
                <w:sz w:val="22"/>
                <w:szCs w:val="22"/>
              </w:rPr>
              <w:t xml:space="preserve">Модернизация (реконструкция) системы теплоснабжения с применением энергосберегающих технологий и материалов котельной ГДО МБОУ СОШ №2 </w:t>
            </w:r>
            <w:proofErr w:type="spellStart"/>
            <w:r w:rsidRPr="007E1C85">
              <w:rPr>
                <w:rFonts w:cs="Times New Roman"/>
                <w:sz w:val="22"/>
                <w:szCs w:val="22"/>
              </w:rPr>
              <w:t>п.Добринка</w:t>
            </w:r>
            <w:proofErr w:type="spellEnd"/>
            <w:r w:rsidRPr="007E1C85">
              <w:rPr>
                <w:rFonts w:cs="Times New Roman"/>
                <w:sz w:val="22"/>
                <w:szCs w:val="22"/>
              </w:rPr>
              <w:t xml:space="preserve"> по адресу: Липецкая область, Добринский район, </w:t>
            </w:r>
            <w:proofErr w:type="spellStart"/>
            <w:r w:rsidRPr="007E1C85">
              <w:rPr>
                <w:rFonts w:cs="Times New Roman"/>
                <w:sz w:val="22"/>
                <w:szCs w:val="22"/>
              </w:rPr>
              <w:t>п.Добринка</w:t>
            </w:r>
            <w:proofErr w:type="spellEnd"/>
            <w:r w:rsidRPr="007E1C8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E1C85">
              <w:rPr>
                <w:rFonts w:cs="Times New Roman"/>
                <w:sz w:val="22"/>
                <w:szCs w:val="22"/>
              </w:rPr>
              <w:t>ул.Народная</w:t>
            </w:r>
            <w:proofErr w:type="spellEnd"/>
            <w:r w:rsidRPr="007E1C85">
              <w:rPr>
                <w:rFonts w:cs="Times New Roman"/>
                <w:sz w:val="22"/>
                <w:szCs w:val="22"/>
              </w:rPr>
              <w:t>, д. 1</w:t>
            </w:r>
          </w:p>
        </w:tc>
        <w:tc>
          <w:tcPr>
            <w:tcW w:w="1417" w:type="dxa"/>
            <w:vAlign w:val="center"/>
          </w:tcPr>
          <w:p w14:paraId="0D46CAF4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val="en-US" w:eastAsia="ru-RU"/>
              </w:rPr>
              <w:t>6 122</w:t>
            </w:r>
            <w:r>
              <w:rPr>
                <w:rFonts w:cs="Times New Roman"/>
                <w:sz w:val="22"/>
                <w:szCs w:val="22"/>
                <w:lang w:eastAsia="ru-RU"/>
              </w:rPr>
              <w:t>,</w:t>
            </w:r>
            <w:r>
              <w:rPr>
                <w:rFonts w:cs="Times New Roman"/>
                <w:sz w:val="22"/>
                <w:szCs w:val="22"/>
                <w:lang w:val="en-US" w:eastAsia="ru-RU"/>
              </w:rPr>
              <w:t>4</w:t>
            </w:r>
          </w:p>
        </w:tc>
      </w:tr>
      <w:tr w:rsidR="00F0367A" w:rsidRPr="007E1C85" w14:paraId="3C6254A4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316C8295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7E1C85">
              <w:rPr>
                <w:rFonts w:cs="Times New Roman"/>
                <w:sz w:val="22"/>
                <w:szCs w:val="22"/>
              </w:rPr>
              <w:t>2025</w:t>
            </w:r>
          </w:p>
        </w:tc>
        <w:tc>
          <w:tcPr>
            <w:tcW w:w="7088" w:type="dxa"/>
            <w:vAlign w:val="center"/>
          </w:tcPr>
          <w:p w14:paraId="2ADA4DE5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7E1C85">
              <w:rPr>
                <w:rFonts w:cs="Times New Roman"/>
                <w:sz w:val="22"/>
                <w:szCs w:val="22"/>
              </w:rPr>
              <w:t xml:space="preserve">Замена участка тепловой сети и сетей ГВС от ТП №71 до МКД № и №2А по </w:t>
            </w:r>
            <w:proofErr w:type="spellStart"/>
            <w:r w:rsidRPr="007E1C85">
              <w:rPr>
                <w:rFonts w:cs="Times New Roman"/>
                <w:sz w:val="22"/>
                <w:szCs w:val="22"/>
              </w:rPr>
              <w:t>ул.Строителей</w:t>
            </w:r>
            <w:proofErr w:type="spellEnd"/>
            <w:r w:rsidRPr="007E1C85">
              <w:rPr>
                <w:rFonts w:cs="Times New Roman"/>
                <w:sz w:val="22"/>
                <w:szCs w:val="22"/>
              </w:rPr>
              <w:t xml:space="preserve">, ж/д </w:t>
            </w:r>
            <w:proofErr w:type="spellStart"/>
            <w:r w:rsidRPr="007E1C85">
              <w:rPr>
                <w:rFonts w:cs="Times New Roman"/>
                <w:sz w:val="22"/>
                <w:szCs w:val="22"/>
              </w:rPr>
              <w:t>ст.Плавица</w:t>
            </w:r>
            <w:proofErr w:type="spellEnd"/>
          </w:p>
        </w:tc>
        <w:tc>
          <w:tcPr>
            <w:tcW w:w="1417" w:type="dxa"/>
            <w:vAlign w:val="center"/>
          </w:tcPr>
          <w:p w14:paraId="13EB13C6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7E1C85">
              <w:rPr>
                <w:rFonts w:cs="Times New Roman"/>
                <w:sz w:val="22"/>
                <w:szCs w:val="22"/>
              </w:rPr>
              <w:t>217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7E1C85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F0367A" w:rsidRPr="007E1C85" w14:paraId="234379B7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2355FCE2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</w:t>
            </w:r>
          </w:p>
        </w:tc>
        <w:tc>
          <w:tcPr>
            <w:tcW w:w="7088" w:type="dxa"/>
            <w:vAlign w:val="center"/>
          </w:tcPr>
          <w:p w14:paraId="34D333C2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Р</w:t>
            </w:r>
            <w:r w:rsidRPr="00E44FAD">
              <w:rPr>
                <w:rFonts w:cs="Times New Roman"/>
                <w:bCs/>
                <w:sz w:val="22"/>
                <w:szCs w:val="22"/>
              </w:rPr>
              <w:t>емонт теплотрассы МАДОУ "Детский сад п. Петровский" Добринского района Липецкой области</w:t>
            </w:r>
          </w:p>
        </w:tc>
        <w:tc>
          <w:tcPr>
            <w:tcW w:w="1417" w:type="dxa"/>
            <w:vAlign w:val="center"/>
          </w:tcPr>
          <w:p w14:paraId="25756229" w14:textId="77777777" w:rsidR="00F0367A" w:rsidRPr="007E1C85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661,2</w:t>
            </w:r>
          </w:p>
        </w:tc>
      </w:tr>
      <w:tr w:rsidR="00F0367A" w:rsidRPr="007E1C85" w14:paraId="7A5E3949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6EA12B82" w14:textId="77777777" w:rsidR="00F0367A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</w:t>
            </w:r>
          </w:p>
        </w:tc>
        <w:tc>
          <w:tcPr>
            <w:tcW w:w="7088" w:type="dxa"/>
            <w:vAlign w:val="center"/>
          </w:tcPr>
          <w:p w14:paraId="380F05C0" w14:textId="77777777" w:rsidR="00F0367A" w:rsidRDefault="00F0367A" w:rsidP="00120158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Р</w:t>
            </w:r>
            <w:r w:rsidRPr="00E44FAD">
              <w:rPr>
                <w:rFonts w:cs="Times New Roman"/>
                <w:bCs/>
                <w:sz w:val="22"/>
                <w:szCs w:val="22"/>
              </w:rPr>
              <w:t>емонт теплотрассы (замена участка теплотрассы) п. Петровский Добринского района Липецкой области</w:t>
            </w:r>
          </w:p>
        </w:tc>
        <w:tc>
          <w:tcPr>
            <w:tcW w:w="1417" w:type="dxa"/>
            <w:vAlign w:val="center"/>
          </w:tcPr>
          <w:p w14:paraId="335C6367" w14:textId="77777777" w:rsidR="00F0367A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1 328,1</w:t>
            </w:r>
          </w:p>
        </w:tc>
      </w:tr>
      <w:tr w:rsidR="00F0367A" w:rsidRPr="007E1C85" w14:paraId="52397F27" w14:textId="77777777" w:rsidTr="00120158">
        <w:trPr>
          <w:trHeight w:val="315"/>
        </w:trPr>
        <w:tc>
          <w:tcPr>
            <w:tcW w:w="1716" w:type="dxa"/>
            <w:vAlign w:val="center"/>
          </w:tcPr>
          <w:p w14:paraId="0BC8A1AE" w14:textId="77777777" w:rsidR="00F0367A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</w:t>
            </w:r>
          </w:p>
        </w:tc>
        <w:tc>
          <w:tcPr>
            <w:tcW w:w="7088" w:type="dxa"/>
            <w:vAlign w:val="center"/>
          </w:tcPr>
          <w:p w14:paraId="2AEF42F0" w14:textId="77777777" w:rsidR="00F0367A" w:rsidRDefault="00F0367A" w:rsidP="00120158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E44FAD">
              <w:rPr>
                <w:rFonts w:cs="Times New Roman"/>
                <w:bCs/>
                <w:sz w:val="22"/>
                <w:szCs w:val="22"/>
              </w:rPr>
              <w:t>Модернизация теплосети (замена теплоизоляции)</w:t>
            </w:r>
            <w:r>
              <w:rPr>
                <w:rFonts w:cs="Times New Roman"/>
                <w:bCs/>
                <w:sz w:val="22"/>
                <w:szCs w:val="22"/>
              </w:rPr>
              <w:t xml:space="preserve"> по адресу </w:t>
            </w:r>
            <w:r w:rsidRPr="00E44FAD">
              <w:rPr>
                <w:rFonts w:cs="Times New Roman"/>
                <w:bCs/>
                <w:sz w:val="22"/>
                <w:szCs w:val="22"/>
              </w:rPr>
              <w:t>ул. Максима Горького в пос. Добринка</w:t>
            </w:r>
          </w:p>
        </w:tc>
        <w:tc>
          <w:tcPr>
            <w:tcW w:w="1417" w:type="dxa"/>
            <w:vAlign w:val="center"/>
          </w:tcPr>
          <w:p w14:paraId="37E7C9E7" w14:textId="77777777" w:rsidR="00F0367A" w:rsidRDefault="00F0367A" w:rsidP="0012015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851,6</w:t>
            </w:r>
          </w:p>
        </w:tc>
      </w:tr>
      <w:bookmarkEnd w:id="28"/>
    </w:tbl>
    <w:p w14:paraId="02613A4E" w14:textId="77777777" w:rsidR="00F0367A" w:rsidRDefault="00F0367A" w:rsidP="00B00708">
      <w:pPr>
        <w:shd w:val="clear" w:color="auto" w:fill="FFFFFF"/>
        <w:spacing w:after="0" w:line="276" w:lineRule="auto"/>
        <w:ind w:right="-235" w:firstLine="709"/>
        <w:contextualSpacing/>
        <w:jc w:val="both"/>
        <w:rPr>
          <w:rFonts w:eastAsia="Arial Unicode MS" w:cs="Times New Roman"/>
          <w:b/>
          <w:iCs w:val="0"/>
          <w:color w:val="auto"/>
          <w:lang w:eastAsia="ru-RU"/>
        </w:rPr>
      </w:pPr>
    </w:p>
    <w:p w14:paraId="6A672D39" w14:textId="431B1E2B" w:rsidR="00B00708" w:rsidRPr="00B00708" w:rsidRDefault="00B00708" w:rsidP="00B00708">
      <w:pPr>
        <w:shd w:val="clear" w:color="auto" w:fill="FFFFFF"/>
        <w:spacing w:after="0" w:line="276" w:lineRule="auto"/>
        <w:ind w:right="-235" w:firstLine="709"/>
        <w:contextualSpacing/>
        <w:jc w:val="both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РАЗДЕЛ 10. РЕШЕНИЕ О ПРИСВОЕНИИ СТАТУСА ЕДИНОЙ ТЕПЛОСНАБЖАЮЩЕЙ ОРГАНИЗАЦИИ </w:t>
      </w:r>
    </w:p>
    <w:p w14:paraId="133EC56B" w14:textId="77777777" w:rsidR="00B00708" w:rsidRPr="00B00708" w:rsidRDefault="00B00708" w:rsidP="00B00708">
      <w:pPr>
        <w:widowControl w:val="0"/>
        <w:spacing w:after="0" w:line="276" w:lineRule="auto"/>
        <w:ind w:right="-235" w:firstLine="708"/>
        <w:jc w:val="both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10.1. Решение о присвоении статуса единой теплоснабжающей организации (организациям)</w:t>
      </w:r>
    </w:p>
    <w:p w14:paraId="676C1731" w14:textId="13B58978" w:rsidR="000D1A41" w:rsidRPr="007174A7" w:rsidRDefault="008713BE" w:rsidP="005019D4">
      <w:pPr>
        <w:spacing w:after="0" w:line="276" w:lineRule="auto"/>
        <w:ind w:right="-235" w:firstLine="567"/>
        <w:jc w:val="both"/>
        <w:rPr>
          <w:rFonts w:eastAsia="Arial Unicode MS" w:cs="Times New Roman"/>
          <w:iCs w:val="0"/>
          <w:shd w:val="clear" w:color="auto" w:fill="FFFFFF"/>
        </w:rPr>
      </w:pPr>
      <w:r w:rsidRPr="008713BE">
        <w:rPr>
          <w:rFonts w:eastAsia="Calibri" w:cs="Times New Roman"/>
          <w:iCs w:val="0"/>
          <w:color w:val="auto"/>
        </w:rPr>
        <w:t>В</w:t>
      </w:r>
      <w:r w:rsidR="00B00708" w:rsidRPr="008713BE">
        <w:rPr>
          <w:rFonts w:eastAsia="Calibri" w:cs="Times New Roman"/>
          <w:iCs w:val="0"/>
          <w:color w:val="auto"/>
        </w:rPr>
        <w:t xml:space="preserve"> </w:t>
      </w:r>
      <w:r w:rsidR="00373013" w:rsidRPr="008713BE">
        <w:rPr>
          <w:rFonts w:eastAsia="Calibri" w:cs="Times New Roman"/>
          <w:iCs w:val="0"/>
          <w:color w:val="auto"/>
        </w:rPr>
        <w:t>Добринско</w:t>
      </w:r>
      <w:r w:rsidRPr="008713BE">
        <w:rPr>
          <w:rFonts w:eastAsia="Calibri" w:cs="Times New Roman"/>
          <w:iCs w:val="0"/>
          <w:color w:val="auto"/>
        </w:rPr>
        <w:t>м</w:t>
      </w:r>
      <w:r w:rsidR="00E85FA0" w:rsidRPr="008713BE">
        <w:rPr>
          <w:rFonts w:eastAsia="Calibri" w:cs="Times New Roman"/>
          <w:iCs w:val="0"/>
          <w:color w:val="auto"/>
        </w:rPr>
        <w:t xml:space="preserve"> </w:t>
      </w:r>
      <w:r w:rsidR="005019D4" w:rsidRPr="008713BE">
        <w:rPr>
          <w:rFonts w:eastAsia="Calibri" w:cs="Times New Roman"/>
          <w:iCs w:val="0"/>
          <w:color w:val="auto"/>
        </w:rPr>
        <w:t>м</w:t>
      </w:r>
      <w:r w:rsidR="00E85FA0" w:rsidRPr="008713BE">
        <w:rPr>
          <w:rFonts w:eastAsia="Calibri" w:cs="Times New Roman"/>
          <w:iCs w:val="0"/>
          <w:color w:val="auto"/>
        </w:rPr>
        <w:t>униципально</w:t>
      </w:r>
      <w:r w:rsidRPr="008713BE">
        <w:rPr>
          <w:rFonts w:eastAsia="Calibri" w:cs="Times New Roman"/>
          <w:iCs w:val="0"/>
          <w:color w:val="auto"/>
        </w:rPr>
        <w:t>м</w:t>
      </w:r>
      <w:r w:rsidR="00E85FA0" w:rsidRPr="008713BE">
        <w:rPr>
          <w:rFonts w:eastAsia="Calibri" w:cs="Times New Roman"/>
          <w:iCs w:val="0"/>
          <w:color w:val="auto"/>
        </w:rPr>
        <w:t xml:space="preserve"> округ</w:t>
      </w:r>
      <w:r w:rsidRPr="008713BE">
        <w:rPr>
          <w:rFonts w:eastAsia="Calibri" w:cs="Times New Roman"/>
          <w:iCs w:val="0"/>
          <w:color w:val="auto"/>
        </w:rPr>
        <w:t>е</w:t>
      </w:r>
      <w:r w:rsidR="00E85FA0" w:rsidRPr="008713BE">
        <w:rPr>
          <w:rFonts w:eastAsia="Calibri" w:cs="Times New Roman"/>
          <w:iCs w:val="0"/>
          <w:color w:val="auto"/>
        </w:rPr>
        <w:t xml:space="preserve"> Липецкой области</w:t>
      </w:r>
      <w:r w:rsidR="00C90EA9" w:rsidRPr="008713BE">
        <w:rPr>
          <w:rFonts w:eastAsia="Calibri" w:cs="Times New Roman"/>
          <w:iCs w:val="0"/>
          <w:color w:val="auto"/>
        </w:rPr>
        <w:t xml:space="preserve"> </w:t>
      </w:r>
      <w:r w:rsidRPr="008713BE">
        <w:rPr>
          <w:rFonts w:eastAsia="Calibri" w:cs="Times New Roman"/>
          <w:iCs w:val="0"/>
          <w:color w:val="auto"/>
        </w:rPr>
        <w:t>существует 2 теплоснабжающие организации</w:t>
      </w:r>
      <w:r w:rsidR="00B00708" w:rsidRPr="008713BE">
        <w:rPr>
          <w:rFonts w:eastAsia="Calibri" w:cs="Times New Roman"/>
          <w:iCs w:val="0"/>
          <w:color w:val="auto"/>
        </w:rPr>
        <w:t xml:space="preserve"> </w:t>
      </w:r>
      <w:r w:rsidR="00373013" w:rsidRPr="008713BE">
        <w:rPr>
          <w:rFonts w:eastAsia="Arial Unicode MS" w:cs="Times New Roman"/>
          <w:iCs w:val="0"/>
          <w:shd w:val="clear" w:color="auto" w:fill="FFFFFF"/>
        </w:rPr>
        <w:t>МБУ ЦОМУ и ОМС</w:t>
      </w:r>
      <w:r w:rsidR="007174A7" w:rsidRPr="008713BE">
        <w:rPr>
          <w:rFonts w:eastAsia="Arial Unicode MS" w:cs="Times New Roman"/>
          <w:iCs w:val="0"/>
          <w:shd w:val="clear" w:color="auto" w:fill="FFFFFF"/>
        </w:rPr>
        <w:t>,</w:t>
      </w:r>
      <w:r w:rsidR="005019D4" w:rsidRPr="008713BE">
        <w:rPr>
          <w:rFonts w:eastAsia="Arial Unicode MS" w:cs="Times New Roman"/>
          <w:iCs w:val="0"/>
          <w:shd w:val="clear" w:color="auto" w:fill="FFFFFF"/>
        </w:rPr>
        <w:t xml:space="preserve"> </w:t>
      </w:r>
      <w:r w:rsidR="00373013" w:rsidRPr="008713BE">
        <w:rPr>
          <w:rFonts w:eastAsia="Arial Unicode MS" w:cs="Times New Roman"/>
          <w:iCs w:val="0"/>
          <w:shd w:val="clear" w:color="auto" w:fill="FFFFFF"/>
        </w:rPr>
        <w:t>ООО «УК Кристалл»</w:t>
      </w:r>
      <w:r w:rsidR="005019D4" w:rsidRPr="008713BE">
        <w:rPr>
          <w:rFonts w:eastAsia="Arial Unicode MS" w:cs="Times New Roman"/>
          <w:iCs w:val="0"/>
          <w:shd w:val="clear" w:color="auto" w:fill="FFFFFF"/>
        </w:rPr>
        <w:t>.</w:t>
      </w:r>
    </w:p>
    <w:p w14:paraId="6448B7BD" w14:textId="2B0484EC" w:rsidR="00B00708" w:rsidRPr="00B00708" w:rsidRDefault="00B00708" w:rsidP="000D1A41">
      <w:pPr>
        <w:spacing w:after="0" w:line="276" w:lineRule="auto"/>
        <w:ind w:right="-235" w:firstLine="567"/>
        <w:jc w:val="both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10.2. Реестр зон действия единой теплоснабжающей организации</w:t>
      </w:r>
    </w:p>
    <w:p w14:paraId="0C341B24" w14:textId="77777777" w:rsidR="00B00708" w:rsidRPr="00B00708" w:rsidRDefault="00B00708" w:rsidP="00B00708">
      <w:pPr>
        <w:spacing w:after="0" w:line="276" w:lineRule="auto"/>
        <w:ind w:right="-235"/>
        <w:jc w:val="center"/>
        <w:rPr>
          <w:rFonts w:eastAsia="Times New Roman" w:cs="Times New Roman"/>
          <w:iCs w:val="0"/>
          <w:color w:val="auto"/>
        </w:rPr>
      </w:pPr>
      <w:r w:rsidRPr="00B00708">
        <w:rPr>
          <w:rFonts w:eastAsia="Times New Roman" w:cs="Times New Roman"/>
          <w:iCs w:val="0"/>
          <w:color w:val="auto"/>
        </w:rPr>
        <w:t>Таблица 10.1. - Реестр зон действия единой теплоснабжающей организации</w:t>
      </w:r>
    </w:p>
    <w:tbl>
      <w:tblPr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21"/>
        <w:gridCol w:w="2977"/>
        <w:gridCol w:w="3685"/>
      </w:tblGrid>
      <w:tr w:rsidR="00B00708" w:rsidRPr="007174A7" w14:paraId="2DFD76E6" w14:textId="77777777" w:rsidTr="000D1A41">
        <w:tc>
          <w:tcPr>
            <w:tcW w:w="3421" w:type="dxa"/>
            <w:vAlign w:val="center"/>
          </w:tcPr>
          <w:p w14:paraId="4601DAD1" w14:textId="77777777" w:rsidR="00B00708" w:rsidRPr="007174A7" w:rsidRDefault="00B00708" w:rsidP="009F79C4">
            <w:pPr>
              <w:spacing w:after="0" w:line="240" w:lineRule="auto"/>
              <w:ind w:left="-86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 w:rsidRPr="007174A7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  <w:t xml:space="preserve">Наименование источников </w:t>
            </w:r>
          </w:p>
          <w:p w14:paraId="50345A3E" w14:textId="77777777" w:rsidR="00B00708" w:rsidRPr="007174A7" w:rsidRDefault="00B00708" w:rsidP="009F79C4">
            <w:pPr>
              <w:spacing w:after="0" w:line="240" w:lineRule="auto"/>
              <w:ind w:left="-86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 w:rsidRPr="007174A7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  <w:t>в системе теплоснабжения</w:t>
            </w:r>
          </w:p>
        </w:tc>
        <w:tc>
          <w:tcPr>
            <w:tcW w:w="2977" w:type="dxa"/>
            <w:vAlign w:val="center"/>
          </w:tcPr>
          <w:p w14:paraId="0376DFF5" w14:textId="77777777" w:rsidR="00B00708" w:rsidRPr="007174A7" w:rsidRDefault="00B00708" w:rsidP="009F79C4">
            <w:pPr>
              <w:spacing w:after="0" w:line="240" w:lineRule="auto"/>
              <w:ind w:left="-86" w:right="-113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 w:rsidRPr="007174A7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  <w:t>Объекты систем теплоснабжения в обслуживании теплоснабжающей организации</w:t>
            </w:r>
          </w:p>
        </w:tc>
        <w:tc>
          <w:tcPr>
            <w:tcW w:w="3685" w:type="dxa"/>
            <w:vAlign w:val="center"/>
          </w:tcPr>
          <w:p w14:paraId="027A6EE8" w14:textId="77777777" w:rsidR="00B00708" w:rsidRPr="007174A7" w:rsidRDefault="00B00708" w:rsidP="009F79C4">
            <w:pPr>
              <w:spacing w:after="0" w:line="240" w:lineRule="auto"/>
              <w:ind w:left="-86" w:firstLine="108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 w:rsidRPr="007174A7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  <w:t>Утвержденная ЕТО</w:t>
            </w:r>
          </w:p>
        </w:tc>
      </w:tr>
      <w:tr w:rsidR="003F7111" w:rsidRPr="007174A7" w14:paraId="7ABC8AA4" w14:textId="77777777" w:rsidTr="000D1A41">
        <w:trPr>
          <w:trHeight w:val="381"/>
        </w:trPr>
        <w:tc>
          <w:tcPr>
            <w:tcW w:w="3421" w:type="dxa"/>
            <w:vAlign w:val="center"/>
          </w:tcPr>
          <w:p w14:paraId="02CB1CFC" w14:textId="553122F0" w:rsidR="003F7111" w:rsidRPr="007174A7" w:rsidRDefault="003F7111" w:rsidP="003F7111">
            <w:pPr>
              <w:spacing w:after="0" w:line="276" w:lineRule="auto"/>
              <w:rPr>
                <w:bCs/>
                <w:sz w:val="22"/>
                <w:szCs w:val="22"/>
              </w:rPr>
            </w:pPr>
            <w:bookmarkStart w:id="29" w:name="_Hlk193982288"/>
            <w:r>
              <w:rPr>
                <w:sz w:val="22"/>
                <w:szCs w:val="22"/>
              </w:rPr>
              <w:t>ТКУ-3,2 ЦРБ п. Добринка ул. Воронского</w:t>
            </w:r>
          </w:p>
        </w:tc>
        <w:tc>
          <w:tcPr>
            <w:tcW w:w="2977" w:type="dxa"/>
            <w:vAlign w:val="center"/>
          </w:tcPr>
          <w:p w14:paraId="45239755" w14:textId="18B8C894" w:rsidR="003F7111" w:rsidRPr="007174A7" w:rsidRDefault="003F7111" w:rsidP="003F7111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7174A7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3685" w:type="dxa"/>
            <w:vMerge w:val="restart"/>
            <w:vAlign w:val="center"/>
          </w:tcPr>
          <w:p w14:paraId="01718308" w14:textId="37D4FABE" w:rsidR="003F7111" w:rsidRPr="007174A7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Arial Unicode MS" w:cs="Times New Roman"/>
                <w:bCs/>
                <w:color w:val="auto"/>
                <w:sz w:val="22"/>
                <w:szCs w:val="22"/>
              </w:rPr>
              <w:t>МБУ ЦОМУ и ОМС</w:t>
            </w:r>
          </w:p>
        </w:tc>
      </w:tr>
      <w:tr w:rsidR="003F7111" w:rsidRPr="007174A7" w14:paraId="11C01F13" w14:textId="77777777" w:rsidTr="000D1A41">
        <w:trPr>
          <w:trHeight w:val="381"/>
        </w:trPr>
        <w:tc>
          <w:tcPr>
            <w:tcW w:w="3421" w:type="dxa"/>
            <w:vAlign w:val="center"/>
          </w:tcPr>
          <w:p w14:paraId="2E1FB363" w14:textId="42525F28" w:rsidR="003F7111" w:rsidRPr="007174A7" w:rsidRDefault="003F7111" w:rsidP="003F7111">
            <w:pPr>
              <w:spacing w:after="0" w:line="276" w:lineRule="auto"/>
              <w:rPr>
                <w:bCs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БМК-1,26</w:t>
            </w:r>
            <w:proofErr w:type="gramEnd"/>
            <w:r>
              <w:rPr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2977" w:type="dxa"/>
            <w:vAlign w:val="center"/>
          </w:tcPr>
          <w:p w14:paraId="11319B15" w14:textId="03F39C6D" w:rsidR="003F7111" w:rsidRPr="007174A7" w:rsidRDefault="003F7111" w:rsidP="003F7111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7174A7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3685" w:type="dxa"/>
            <w:vMerge/>
            <w:vAlign w:val="center"/>
          </w:tcPr>
          <w:p w14:paraId="37173E5C" w14:textId="77777777" w:rsidR="003F7111" w:rsidRPr="007174A7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3F7111" w:rsidRPr="007174A7" w14:paraId="3BAA8B73" w14:textId="77777777" w:rsidTr="000D1A41">
        <w:trPr>
          <w:trHeight w:val="381"/>
        </w:trPr>
        <w:tc>
          <w:tcPr>
            <w:tcW w:w="3421" w:type="dxa"/>
            <w:vAlign w:val="center"/>
          </w:tcPr>
          <w:p w14:paraId="0C1ABCAA" w14:textId="7E85D7B1" w:rsidR="003F7111" w:rsidRPr="007174A7" w:rsidRDefault="003F7111" w:rsidP="003F7111">
            <w:pPr>
              <w:spacing w:after="0" w:line="276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ТКУ-3,2 п. Петровский</w:t>
            </w:r>
          </w:p>
        </w:tc>
        <w:tc>
          <w:tcPr>
            <w:tcW w:w="2977" w:type="dxa"/>
            <w:vAlign w:val="center"/>
          </w:tcPr>
          <w:p w14:paraId="78C47D20" w14:textId="526E7917" w:rsidR="003F7111" w:rsidRPr="007174A7" w:rsidRDefault="003F7111" w:rsidP="003F7111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7174A7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3685" w:type="dxa"/>
            <w:vMerge/>
            <w:vAlign w:val="center"/>
          </w:tcPr>
          <w:p w14:paraId="25013DBF" w14:textId="77777777" w:rsidR="003F7111" w:rsidRPr="007174A7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3F7111" w:rsidRPr="007174A7" w14:paraId="3F0D7859" w14:textId="77777777" w:rsidTr="000D1A41">
        <w:trPr>
          <w:trHeight w:val="381"/>
        </w:trPr>
        <w:tc>
          <w:tcPr>
            <w:tcW w:w="3421" w:type="dxa"/>
            <w:vAlign w:val="center"/>
          </w:tcPr>
          <w:p w14:paraId="4C8AA6A7" w14:textId="6641E2D5" w:rsidR="003F7111" w:rsidRPr="007174A7" w:rsidRDefault="003F7111" w:rsidP="003F7111">
            <w:pPr>
              <w:spacing w:after="0" w:line="276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БМК-1,26 с. В. </w:t>
            </w:r>
            <w:proofErr w:type="spellStart"/>
            <w:r>
              <w:rPr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2977" w:type="dxa"/>
            <w:vAlign w:val="center"/>
          </w:tcPr>
          <w:p w14:paraId="7E28280F" w14:textId="603AFFA6" w:rsidR="003F7111" w:rsidRPr="007174A7" w:rsidRDefault="003F7111" w:rsidP="003F7111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7174A7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3685" w:type="dxa"/>
            <w:vMerge/>
            <w:vAlign w:val="center"/>
          </w:tcPr>
          <w:p w14:paraId="6595CE05" w14:textId="77777777" w:rsidR="003F7111" w:rsidRPr="007174A7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3F7111" w:rsidRPr="007174A7" w14:paraId="17A11F1B" w14:textId="77777777" w:rsidTr="000D1A41">
        <w:trPr>
          <w:trHeight w:val="381"/>
        </w:trPr>
        <w:tc>
          <w:tcPr>
            <w:tcW w:w="3421" w:type="dxa"/>
            <w:vAlign w:val="center"/>
          </w:tcPr>
          <w:p w14:paraId="7B3D8936" w14:textId="2E335619" w:rsidR="003F7111" w:rsidRPr="007174A7" w:rsidRDefault="003F7111" w:rsidP="003F7111">
            <w:pPr>
              <w:spacing w:after="0" w:line="276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БМК-1,0 с. Пушкино</w:t>
            </w:r>
          </w:p>
        </w:tc>
        <w:tc>
          <w:tcPr>
            <w:tcW w:w="2977" w:type="dxa"/>
            <w:vAlign w:val="center"/>
          </w:tcPr>
          <w:p w14:paraId="02C5D0C3" w14:textId="33C4C017" w:rsidR="003F7111" w:rsidRPr="007174A7" w:rsidRDefault="003F7111" w:rsidP="003F7111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7174A7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3685" w:type="dxa"/>
            <w:vMerge/>
            <w:vAlign w:val="center"/>
          </w:tcPr>
          <w:p w14:paraId="79E66AEE" w14:textId="77777777" w:rsidR="003F7111" w:rsidRPr="007174A7" w:rsidRDefault="003F7111" w:rsidP="003F7111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5019D4" w:rsidRPr="007174A7" w14:paraId="14112630" w14:textId="77777777" w:rsidTr="000D1A41">
        <w:trPr>
          <w:trHeight w:val="381"/>
        </w:trPr>
        <w:tc>
          <w:tcPr>
            <w:tcW w:w="3421" w:type="dxa"/>
            <w:vAlign w:val="center"/>
          </w:tcPr>
          <w:p w14:paraId="43745989" w14:textId="18988AF3" w:rsidR="005019D4" w:rsidRPr="007174A7" w:rsidRDefault="005055F3" w:rsidP="005019D4">
            <w:pPr>
              <w:spacing w:after="0" w:line="276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«ДСЗ»</w:t>
            </w:r>
          </w:p>
        </w:tc>
        <w:tc>
          <w:tcPr>
            <w:tcW w:w="2977" w:type="dxa"/>
            <w:vAlign w:val="center"/>
          </w:tcPr>
          <w:p w14:paraId="619BAF30" w14:textId="1FA778A9" w:rsidR="005019D4" w:rsidRPr="007174A7" w:rsidRDefault="005019D4" w:rsidP="005019D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7174A7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3685" w:type="dxa"/>
            <w:vAlign w:val="center"/>
          </w:tcPr>
          <w:p w14:paraId="2C9CBD26" w14:textId="67927FDD" w:rsidR="005019D4" w:rsidRPr="007174A7" w:rsidRDefault="00373013" w:rsidP="005019D4">
            <w:pPr>
              <w:spacing w:after="0" w:line="276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>
              <w:rPr>
                <w:rFonts w:eastAsia="Arial Unicode MS" w:cs="Times New Roman"/>
                <w:bCs/>
                <w:color w:val="auto"/>
                <w:sz w:val="22"/>
                <w:szCs w:val="22"/>
              </w:rPr>
              <w:t>ООО «УК Кристалл»</w:t>
            </w:r>
            <w:r w:rsidR="005019D4" w:rsidRPr="007174A7">
              <w:rPr>
                <w:rFonts w:eastAsia="Arial Unicode MS" w:cs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bookmarkEnd w:id="29"/>
    </w:tbl>
    <w:p w14:paraId="6B6B1337" w14:textId="77777777" w:rsidR="00B00708" w:rsidRPr="00B00708" w:rsidRDefault="00B00708" w:rsidP="00B00708">
      <w:pPr>
        <w:widowControl w:val="0"/>
        <w:spacing w:after="0" w:line="276" w:lineRule="auto"/>
        <w:ind w:right="-235"/>
        <w:jc w:val="center"/>
        <w:rPr>
          <w:rFonts w:eastAsia="Times New Roman" w:cs="Times New Roman"/>
          <w:iCs w:val="0"/>
          <w:color w:val="auto"/>
          <w:lang w:eastAsia="ru-RU"/>
        </w:rPr>
      </w:pPr>
    </w:p>
    <w:p w14:paraId="39EE7F45" w14:textId="77777777" w:rsidR="00B00708" w:rsidRPr="00B00708" w:rsidRDefault="00B00708" w:rsidP="00B00708">
      <w:pPr>
        <w:spacing w:after="120" w:line="276" w:lineRule="auto"/>
        <w:ind w:right="-235" w:firstLine="567"/>
        <w:jc w:val="both"/>
        <w:rPr>
          <w:rFonts w:eastAsia="Calibri" w:cs="Times New Roman"/>
          <w:iCs w:val="0"/>
          <w:color w:val="auto"/>
        </w:rPr>
        <w:sectPr w:rsidR="00B00708" w:rsidRPr="00B00708" w:rsidSect="00B00708">
          <w:pgSz w:w="12240" w:h="15840"/>
          <w:pgMar w:top="851" w:right="851" w:bottom="567" w:left="1418" w:header="720" w:footer="720" w:gutter="0"/>
          <w:cols w:space="720"/>
          <w:docGrid w:linePitch="360"/>
        </w:sectPr>
      </w:pPr>
    </w:p>
    <w:p w14:paraId="3A8EB616" w14:textId="77777777" w:rsidR="000D1A41" w:rsidRPr="00B00708" w:rsidRDefault="000D1A41" w:rsidP="000D1A41">
      <w:pPr>
        <w:widowControl w:val="0"/>
        <w:spacing w:after="0" w:line="276" w:lineRule="auto"/>
        <w:ind w:right="-235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bookmarkStart w:id="30" w:name="_Toc136297316"/>
      <w:r w:rsidRPr="00B00708">
        <w:rPr>
          <w:rFonts w:eastAsia="Times New Roman" w:cs="Times New Roman"/>
          <w:b/>
          <w:iCs w:val="0"/>
          <w:color w:val="auto"/>
          <w:lang w:eastAsia="ru-RU"/>
        </w:rPr>
        <w:lastRenderedPageBreak/>
        <w:t xml:space="preserve">10.3. Основания, в том числе критерии, в соответствии </w:t>
      </w:r>
    </w:p>
    <w:p w14:paraId="0FEC4495" w14:textId="77777777" w:rsidR="000D1A41" w:rsidRPr="00B00708" w:rsidRDefault="000D1A41" w:rsidP="000D1A41">
      <w:pPr>
        <w:widowControl w:val="0"/>
        <w:spacing w:after="0" w:line="276" w:lineRule="auto"/>
        <w:ind w:right="-235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с которыми теплоснабжающей организации присвоен статус </w:t>
      </w:r>
    </w:p>
    <w:p w14:paraId="760FD2C1" w14:textId="77777777" w:rsidR="000D1A41" w:rsidRPr="00B00708" w:rsidRDefault="000D1A41" w:rsidP="000D1A41">
      <w:pPr>
        <w:widowControl w:val="0"/>
        <w:spacing w:after="0" w:line="276" w:lineRule="auto"/>
        <w:ind w:right="-235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единой теплоснабжающей организации</w:t>
      </w:r>
    </w:p>
    <w:p w14:paraId="58153305" w14:textId="77777777" w:rsidR="000D1A41" w:rsidRPr="00B00708" w:rsidRDefault="000D1A41" w:rsidP="000D1A41">
      <w:pPr>
        <w:spacing w:after="0" w:line="276" w:lineRule="auto"/>
        <w:ind w:right="-235"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>Критерии, в соответствии с которыми теплоснабжающей организации присвоен статус ЕТО, указаны в таблице 10.2.</w:t>
      </w:r>
    </w:p>
    <w:p w14:paraId="0D95496B" w14:textId="4780149D" w:rsidR="00B00708" w:rsidRPr="00B00708" w:rsidRDefault="00B00708" w:rsidP="00B00708">
      <w:pPr>
        <w:keepNext/>
        <w:widowControl w:val="0"/>
        <w:adjustRightInd w:val="0"/>
        <w:spacing w:before="120" w:after="0" w:line="276" w:lineRule="auto"/>
        <w:jc w:val="center"/>
        <w:textAlignment w:val="baseline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 xml:space="preserve">Таблица 10.2. - Критерии определения единых теплоснабжающих организаций (ЕТО) в </w:t>
      </w:r>
      <w:bookmarkEnd w:id="30"/>
      <w:r w:rsidR="003F7111">
        <w:rPr>
          <w:rFonts w:eastAsia="Calibri" w:cs="Times New Roman"/>
          <w:iCs w:val="0"/>
          <w:color w:val="auto"/>
        </w:rPr>
        <w:t>Добринском</w:t>
      </w:r>
      <w:r w:rsidR="002D4929">
        <w:rPr>
          <w:rFonts w:eastAsia="Calibri" w:cs="Times New Roman"/>
          <w:iCs w:val="0"/>
          <w:color w:val="auto"/>
        </w:rPr>
        <w:t xml:space="preserve"> Муниципальном округе</w:t>
      </w:r>
      <w:r w:rsidR="00381943">
        <w:rPr>
          <w:rFonts w:eastAsia="Calibri" w:cs="Times New Roman"/>
          <w:iCs w:val="0"/>
          <w:color w:val="auto"/>
        </w:rPr>
        <w:t xml:space="preserve"> </w:t>
      </w:r>
      <w:r w:rsidR="00E85FA0">
        <w:rPr>
          <w:rFonts w:eastAsia="Calibri" w:cs="Times New Roman"/>
          <w:iCs w:val="0"/>
          <w:color w:val="auto"/>
        </w:rPr>
        <w:t>Липецкой</w:t>
      </w:r>
      <w:r w:rsidR="00381943">
        <w:rPr>
          <w:rFonts w:eastAsia="Calibri" w:cs="Times New Roman"/>
          <w:iCs w:val="0"/>
          <w:color w:val="auto"/>
        </w:rPr>
        <w:t xml:space="preserve"> области</w:t>
      </w:r>
    </w:p>
    <w:tbl>
      <w:tblPr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268"/>
        <w:gridCol w:w="916"/>
        <w:gridCol w:w="2450"/>
        <w:gridCol w:w="1453"/>
        <w:gridCol w:w="1719"/>
        <w:gridCol w:w="1768"/>
        <w:gridCol w:w="1024"/>
        <w:gridCol w:w="2450"/>
      </w:tblGrid>
      <w:tr w:rsidR="00B00708" w:rsidRPr="004B3736" w14:paraId="24788D7D" w14:textId="77777777" w:rsidTr="004E09EF">
        <w:trPr>
          <w:cantSplit/>
          <w:trHeight w:val="2540"/>
        </w:trPr>
        <w:tc>
          <w:tcPr>
            <w:tcW w:w="694" w:type="dxa"/>
            <w:textDirection w:val="btLr"/>
            <w:vAlign w:val="center"/>
          </w:tcPr>
          <w:p w14:paraId="332E4F0F" w14:textId="77777777" w:rsidR="00B00708" w:rsidRPr="004B3736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№ системы теплоснабжения</w:t>
            </w:r>
          </w:p>
        </w:tc>
        <w:tc>
          <w:tcPr>
            <w:tcW w:w="2268" w:type="dxa"/>
            <w:vAlign w:val="center"/>
          </w:tcPr>
          <w:p w14:paraId="129BCD57" w14:textId="77777777" w:rsidR="00B00708" w:rsidRPr="004B3736" w:rsidRDefault="00B00708" w:rsidP="00B00708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Наименование источника тепловой энергии в системе теплоснабжения</w:t>
            </w:r>
          </w:p>
        </w:tc>
        <w:tc>
          <w:tcPr>
            <w:tcW w:w="916" w:type="dxa"/>
            <w:textDirection w:val="btLr"/>
            <w:vAlign w:val="center"/>
          </w:tcPr>
          <w:p w14:paraId="7E2142BE" w14:textId="77777777" w:rsidR="00B00708" w:rsidRPr="004B3736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Установленная тепловая мощность источника, Гкал/ч</w:t>
            </w:r>
          </w:p>
        </w:tc>
        <w:tc>
          <w:tcPr>
            <w:tcW w:w="2450" w:type="dxa"/>
            <w:textDirection w:val="btLr"/>
            <w:vAlign w:val="center"/>
          </w:tcPr>
          <w:p w14:paraId="5D0A5F71" w14:textId="77777777" w:rsidR="00B00708" w:rsidRPr="004B3736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Теплоснабжающие (теплосетевые) организации в границах системы теплоснабжения</w:t>
            </w:r>
          </w:p>
        </w:tc>
        <w:tc>
          <w:tcPr>
            <w:tcW w:w="1453" w:type="dxa"/>
            <w:textDirection w:val="btLr"/>
            <w:vAlign w:val="center"/>
          </w:tcPr>
          <w:p w14:paraId="71FC6BF5" w14:textId="77777777" w:rsidR="00B00708" w:rsidRPr="004B3736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Размер собственного капитала теплоснабжающей (теплосетевой</w:t>
            </w:r>
            <w:proofErr w:type="gramStart"/>
            <w:r w:rsidRPr="004B3736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) ,</w:t>
            </w:r>
            <w:proofErr w:type="gramEnd"/>
            <w:r w:rsidRPr="004B3736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 xml:space="preserve"> организации, тыс. руб.</w:t>
            </w:r>
          </w:p>
        </w:tc>
        <w:tc>
          <w:tcPr>
            <w:tcW w:w="1719" w:type="dxa"/>
            <w:textDirection w:val="btLr"/>
            <w:vAlign w:val="center"/>
          </w:tcPr>
          <w:p w14:paraId="7BC68425" w14:textId="77777777" w:rsidR="00B00708" w:rsidRPr="004B3736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Объекты систем теплоснабжения в обслуживании теплоснабжающей (теплосетевой) организации</w:t>
            </w:r>
          </w:p>
        </w:tc>
        <w:tc>
          <w:tcPr>
            <w:tcW w:w="1768" w:type="dxa"/>
            <w:textDirection w:val="btLr"/>
            <w:vAlign w:val="center"/>
          </w:tcPr>
          <w:p w14:paraId="09C8803F" w14:textId="77777777" w:rsidR="00B00708" w:rsidRPr="004B3736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Вид имущественного права</w:t>
            </w:r>
          </w:p>
        </w:tc>
        <w:tc>
          <w:tcPr>
            <w:tcW w:w="1024" w:type="dxa"/>
            <w:textDirection w:val="btLr"/>
            <w:vAlign w:val="center"/>
          </w:tcPr>
          <w:p w14:paraId="6BECADA7" w14:textId="77777777" w:rsidR="00B00708" w:rsidRPr="004B3736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Протяженность тепловых сетей, км.</w:t>
            </w:r>
          </w:p>
        </w:tc>
        <w:tc>
          <w:tcPr>
            <w:tcW w:w="2450" w:type="dxa"/>
            <w:vAlign w:val="center"/>
          </w:tcPr>
          <w:p w14:paraId="71CEC56B" w14:textId="77777777" w:rsidR="00B00708" w:rsidRPr="004B3736" w:rsidRDefault="00B00708" w:rsidP="00B00708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Утвержденная ЕТО</w:t>
            </w:r>
          </w:p>
        </w:tc>
      </w:tr>
      <w:tr w:rsidR="004B3736" w:rsidRPr="004B3736" w14:paraId="2BDEE61A" w14:textId="77777777" w:rsidTr="004E09EF">
        <w:tc>
          <w:tcPr>
            <w:tcW w:w="694" w:type="dxa"/>
            <w:vAlign w:val="center"/>
          </w:tcPr>
          <w:p w14:paraId="368B80CE" w14:textId="2A7B296E" w:rsidR="004B3736" w:rsidRPr="004B3736" w:rsidRDefault="004B3736" w:rsidP="004B3736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20D931B5" w14:textId="3F672B26" w:rsidR="004B3736" w:rsidRPr="004B3736" w:rsidRDefault="004B3736" w:rsidP="004B373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ТКУ-3,2 ЦРБ п. Добринка ул. Воронского</w:t>
            </w:r>
          </w:p>
        </w:tc>
        <w:tc>
          <w:tcPr>
            <w:tcW w:w="916" w:type="dxa"/>
            <w:vAlign w:val="center"/>
          </w:tcPr>
          <w:p w14:paraId="4754C28C" w14:textId="6C4B2480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2450" w:type="dxa"/>
            <w:vMerge w:val="restart"/>
            <w:vAlign w:val="center"/>
          </w:tcPr>
          <w:p w14:paraId="19B84DE0" w14:textId="6E0AF8A2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Arial Unicode MS" w:cs="Times New Roman"/>
                <w:color w:val="auto"/>
                <w:sz w:val="22"/>
                <w:szCs w:val="22"/>
              </w:rPr>
              <w:t>МБУ ЦОМУ и ОМС</w:t>
            </w:r>
          </w:p>
        </w:tc>
        <w:tc>
          <w:tcPr>
            <w:tcW w:w="1453" w:type="dxa"/>
            <w:vAlign w:val="center"/>
          </w:tcPr>
          <w:p w14:paraId="4E905C1F" w14:textId="557372B3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14:paraId="132AF19F" w14:textId="490428B3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8" w:type="dxa"/>
            <w:vAlign w:val="center"/>
          </w:tcPr>
          <w:p w14:paraId="71842ADD" w14:textId="29D06AB4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4" w:type="dxa"/>
            <w:vAlign w:val="center"/>
          </w:tcPr>
          <w:p w14:paraId="766D52C6" w14:textId="0D57DE57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1,0394</w:t>
            </w:r>
          </w:p>
        </w:tc>
        <w:tc>
          <w:tcPr>
            <w:tcW w:w="2450" w:type="dxa"/>
            <w:vMerge w:val="restart"/>
            <w:vAlign w:val="center"/>
          </w:tcPr>
          <w:p w14:paraId="5B0D64BF" w14:textId="079650BC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Arial Unicode MS" w:cs="Times New Roman"/>
                <w:color w:val="auto"/>
                <w:sz w:val="22"/>
                <w:szCs w:val="22"/>
              </w:rPr>
              <w:t>МБУ ЦОМУ и ОМС</w:t>
            </w:r>
          </w:p>
        </w:tc>
      </w:tr>
      <w:tr w:rsidR="004B3736" w:rsidRPr="004B3736" w14:paraId="76373044" w14:textId="77777777" w:rsidTr="004E09EF">
        <w:tc>
          <w:tcPr>
            <w:tcW w:w="694" w:type="dxa"/>
            <w:vAlign w:val="center"/>
          </w:tcPr>
          <w:p w14:paraId="59EFC9E3" w14:textId="2B3C2C3F" w:rsidR="004B3736" w:rsidRPr="004B3736" w:rsidRDefault="004B3736" w:rsidP="004B3736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5F20F177" w14:textId="3B7A1423" w:rsidR="004B3736" w:rsidRPr="004B3736" w:rsidRDefault="004B3736" w:rsidP="004B373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 w:rsidRPr="004B3736">
              <w:rPr>
                <w:rFonts w:cs="Times New Roman"/>
                <w:sz w:val="22"/>
                <w:szCs w:val="22"/>
              </w:rPr>
              <w:t>БМК-1,26</w:t>
            </w:r>
            <w:proofErr w:type="gramEnd"/>
            <w:r w:rsidRPr="004B3736">
              <w:rPr>
                <w:rFonts w:cs="Times New Roman"/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916" w:type="dxa"/>
            <w:vAlign w:val="center"/>
          </w:tcPr>
          <w:p w14:paraId="0DDC4092" w14:textId="154ED275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2450" w:type="dxa"/>
            <w:vMerge/>
            <w:vAlign w:val="center"/>
          </w:tcPr>
          <w:p w14:paraId="55A5C873" w14:textId="77777777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5407D272" w14:textId="3F9A358B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14:paraId="4B21441E" w14:textId="1A04D929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8" w:type="dxa"/>
            <w:vAlign w:val="center"/>
          </w:tcPr>
          <w:p w14:paraId="563F1188" w14:textId="3B9A4293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4" w:type="dxa"/>
            <w:vAlign w:val="center"/>
          </w:tcPr>
          <w:p w14:paraId="4C90780E" w14:textId="075AA654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0,3622</w:t>
            </w:r>
          </w:p>
        </w:tc>
        <w:tc>
          <w:tcPr>
            <w:tcW w:w="2450" w:type="dxa"/>
            <w:vMerge/>
            <w:vAlign w:val="center"/>
          </w:tcPr>
          <w:p w14:paraId="5D5A8F45" w14:textId="77777777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</w:p>
        </w:tc>
      </w:tr>
      <w:tr w:rsidR="004B3736" w:rsidRPr="004B3736" w14:paraId="73DA39E5" w14:textId="77777777" w:rsidTr="004E09EF">
        <w:tc>
          <w:tcPr>
            <w:tcW w:w="694" w:type="dxa"/>
            <w:vAlign w:val="center"/>
          </w:tcPr>
          <w:p w14:paraId="362F4B92" w14:textId="72A7CE5F" w:rsidR="004B3736" w:rsidRPr="004B3736" w:rsidRDefault="004B3736" w:rsidP="004B3736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4F72FB00" w14:textId="5EE590A3" w:rsidR="004B3736" w:rsidRPr="004B3736" w:rsidRDefault="004B3736" w:rsidP="004B373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ТКУ-3,2 п. Петровский</w:t>
            </w:r>
          </w:p>
        </w:tc>
        <w:tc>
          <w:tcPr>
            <w:tcW w:w="916" w:type="dxa"/>
            <w:vAlign w:val="center"/>
          </w:tcPr>
          <w:p w14:paraId="09141C79" w14:textId="0FD931F3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2450" w:type="dxa"/>
            <w:vMerge/>
            <w:vAlign w:val="center"/>
          </w:tcPr>
          <w:p w14:paraId="63950FE4" w14:textId="77777777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688F9809" w14:textId="470BAE32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14:paraId="67C874EC" w14:textId="262685C3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8" w:type="dxa"/>
            <w:vAlign w:val="center"/>
          </w:tcPr>
          <w:p w14:paraId="103A71E8" w14:textId="27F8CA4F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4" w:type="dxa"/>
            <w:vAlign w:val="center"/>
          </w:tcPr>
          <w:p w14:paraId="2D308189" w14:textId="3BAB89D5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1,275</w:t>
            </w:r>
          </w:p>
        </w:tc>
        <w:tc>
          <w:tcPr>
            <w:tcW w:w="2450" w:type="dxa"/>
            <w:vMerge/>
            <w:vAlign w:val="center"/>
          </w:tcPr>
          <w:p w14:paraId="38E63DB6" w14:textId="77777777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</w:p>
        </w:tc>
      </w:tr>
      <w:tr w:rsidR="004B3736" w:rsidRPr="004B3736" w14:paraId="3F95DA15" w14:textId="77777777" w:rsidTr="004E09EF">
        <w:tc>
          <w:tcPr>
            <w:tcW w:w="694" w:type="dxa"/>
            <w:vAlign w:val="center"/>
          </w:tcPr>
          <w:p w14:paraId="1A5A42F8" w14:textId="72DC2E9E" w:rsidR="004B3736" w:rsidRPr="004B3736" w:rsidRDefault="004B3736" w:rsidP="004B3736">
            <w:pPr>
              <w:suppressAutoHyphens/>
              <w:spacing w:after="0" w:line="240" w:lineRule="auto"/>
              <w:ind w:left="-142" w:right="-151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3C7DD31" w14:textId="703B6887" w:rsidR="004B3736" w:rsidRPr="004B3736" w:rsidRDefault="004B3736" w:rsidP="004B373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 xml:space="preserve">БМК-1,26 с. В. </w:t>
            </w:r>
            <w:proofErr w:type="spellStart"/>
            <w:r w:rsidRPr="004B3736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916" w:type="dxa"/>
            <w:vAlign w:val="center"/>
          </w:tcPr>
          <w:p w14:paraId="757D6402" w14:textId="1F2C297D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2450" w:type="dxa"/>
            <w:vMerge/>
            <w:vAlign w:val="center"/>
          </w:tcPr>
          <w:p w14:paraId="66729E4E" w14:textId="77777777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563000A8" w14:textId="16331FB3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14:paraId="0A962392" w14:textId="1CB1EE82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8" w:type="dxa"/>
            <w:vAlign w:val="center"/>
          </w:tcPr>
          <w:p w14:paraId="3CDF5927" w14:textId="5300F969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4" w:type="dxa"/>
            <w:vAlign w:val="center"/>
          </w:tcPr>
          <w:p w14:paraId="5F6C0116" w14:textId="514B3BF8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0,508</w:t>
            </w:r>
          </w:p>
        </w:tc>
        <w:tc>
          <w:tcPr>
            <w:tcW w:w="2450" w:type="dxa"/>
            <w:vMerge/>
            <w:vAlign w:val="center"/>
          </w:tcPr>
          <w:p w14:paraId="4D72939D" w14:textId="77777777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</w:p>
        </w:tc>
      </w:tr>
      <w:tr w:rsidR="004B3736" w:rsidRPr="004B3736" w14:paraId="4E3AEBE8" w14:textId="77777777" w:rsidTr="004E09EF">
        <w:tc>
          <w:tcPr>
            <w:tcW w:w="694" w:type="dxa"/>
            <w:vAlign w:val="center"/>
          </w:tcPr>
          <w:p w14:paraId="78647EB3" w14:textId="03F55F2F" w:rsidR="004B3736" w:rsidRPr="004B3736" w:rsidRDefault="004B3736" w:rsidP="004B3736">
            <w:pPr>
              <w:suppressAutoHyphens/>
              <w:spacing w:after="0" w:line="240" w:lineRule="auto"/>
              <w:ind w:left="-142" w:right="-151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25D98C8" w14:textId="75ADECC5" w:rsidR="004B3736" w:rsidRPr="004B3736" w:rsidRDefault="004B3736" w:rsidP="004B373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БМК-1,0 с. Пушкино</w:t>
            </w:r>
          </w:p>
        </w:tc>
        <w:tc>
          <w:tcPr>
            <w:tcW w:w="916" w:type="dxa"/>
            <w:vAlign w:val="center"/>
          </w:tcPr>
          <w:p w14:paraId="1BBAFEF5" w14:textId="4B211A29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2450" w:type="dxa"/>
            <w:vMerge/>
            <w:vAlign w:val="center"/>
          </w:tcPr>
          <w:p w14:paraId="6FD3CFB9" w14:textId="77777777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BD4DA6E" w14:textId="4253CD83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14:paraId="1FCC68EF" w14:textId="7117AD04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8" w:type="dxa"/>
            <w:vAlign w:val="center"/>
          </w:tcPr>
          <w:p w14:paraId="7FE24A6C" w14:textId="676D0A28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4" w:type="dxa"/>
            <w:vAlign w:val="center"/>
          </w:tcPr>
          <w:p w14:paraId="274E1AE1" w14:textId="77FACDD5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0,8015</w:t>
            </w:r>
          </w:p>
        </w:tc>
        <w:tc>
          <w:tcPr>
            <w:tcW w:w="2450" w:type="dxa"/>
            <w:vMerge/>
            <w:vAlign w:val="center"/>
          </w:tcPr>
          <w:p w14:paraId="7A69F723" w14:textId="77777777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</w:p>
        </w:tc>
      </w:tr>
      <w:tr w:rsidR="004B3736" w:rsidRPr="004B3736" w14:paraId="6A007C0C" w14:textId="77777777" w:rsidTr="004E09EF">
        <w:tc>
          <w:tcPr>
            <w:tcW w:w="694" w:type="dxa"/>
            <w:vAlign w:val="center"/>
          </w:tcPr>
          <w:p w14:paraId="5E80D172" w14:textId="173F4583" w:rsidR="004B3736" w:rsidRPr="004B3736" w:rsidRDefault="004B3736" w:rsidP="004B3736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0EEFD9B5" w14:textId="5D12EA31" w:rsidR="004B3736" w:rsidRPr="004B3736" w:rsidRDefault="004B3736" w:rsidP="004B373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АО «ДСЗ»</w:t>
            </w:r>
          </w:p>
        </w:tc>
        <w:tc>
          <w:tcPr>
            <w:tcW w:w="916" w:type="dxa"/>
            <w:vAlign w:val="center"/>
          </w:tcPr>
          <w:p w14:paraId="227FBFAF" w14:textId="18EF4B92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2450" w:type="dxa"/>
            <w:vAlign w:val="center"/>
          </w:tcPr>
          <w:p w14:paraId="19E968A1" w14:textId="2AFA1982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4B3736">
              <w:rPr>
                <w:rFonts w:eastAsia="Arial Unicode MS" w:cs="Times New Roman"/>
                <w:color w:val="auto"/>
                <w:sz w:val="22"/>
                <w:szCs w:val="22"/>
              </w:rPr>
              <w:t xml:space="preserve">ООО «УК Кристалл» </w:t>
            </w:r>
          </w:p>
        </w:tc>
        <w:tc>
          <w:tcPr>
            <w:tcW w:w="1453" w:type="dxa"/>
            <w:vAlign w:val="center"/>
          </w:tcPr>
          <w:p w14:paraId="2A5FA9FA" w14:textId="5372D182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14:paraId="3308AC38" w14:textId="76DC5AF0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8" w:type="dxa"/>
            <w:vAlign w:val="center"/>
          </w:tcPr>
          <w:p w14:paraId="6EC3B65C" w14:textId="2EE697BE" w:rsidR="004B3736" w:rsidRPr="004B3736" w:rsidRDefault="004B3736" w:rsidP="004B373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4" w:type="dxa"/>
            <w:vAlign w:val="center"/>
          </w:tcPr>
          <w:p w14:paraId="6537D557" w14:textId="6BB762DB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17,000</w:t>
            </w:r>
          </w:p>
        </w:tc>
        <w:tc>
          <w:tcPr>
            <w:tcW w:w="2450" w:type="dxa"/>
            <w:vAlign w:val="center"/>
          </w:tcPr>
          <w:p w14:paraId="2A00566E" w14:textId="47429945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4B3736">
              <w:rPr>
                <w:rFonts w:eastAsia="Arial Unicode MS" w:cs="Times New Roman"/>
                <w:color w:val="auto"/>
                <w:sz w:val="22"/>
                <w:szCs w:val="22"/>
              </w:rPr>
              <w:t xml:space="preserve">ООО «УК Кристалл» </w:t>
            </w:r>
          </w:p>
        </w:tc>
      </w:tr>
    </w:tbl>
    <w:p w14:paraId="772E1AA6" w14:textId="77777777" w:rsidR="00B00708" w:rsidRPr="00B00708" w:rsidRDefault="00B00708" w:rsidP="00B00708">
      <w:pPr>
        <w:spacing w:after="0" w:line="276" w:lineRule="auto"/>
        <w:rPr>
          <w:rFonts w:eastAsia="Arial Unicode MS" w:cs="Times New Roman"/>
          <w:b/>
          <w:iCs w:val="0"/>
          <w:color w:val="auto"/>
          <w:lang w:eastAsia="ru-RU"/>
        </w:rPr>
        <w:sectPr w:rsidR="00B00708" w:rsidRPr="00B00708" w:rsidSect="00B00708">
          <w:pgSz w:w="15840" w:h="12240" w:orient="landscape"/>
          <w:pgMar w:top="1418" w:right="531" w:bottom="851" w:left="709" w:header="720" w:footer="720" w:gutter="0"/>
          <w:cols w:space="720"/>
          <w:docGrid w:linePitch="360"/>
        </w:sectPr>
      </w:pPr>
    </w:p>
    <w:p w14:paraId="3EC136EF" w14:textId="77777777" w:rsidR="00B00708" w:rsidRPr="000D1A41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0D1A41">
        <w:rPr>
          <w:rFonts w:eastAsia="Arial Unicode MS" w:cs="Times New Roman"/>
          <w:b/>
          <w:iCs w:val="0"/>
          <w:color w:val="auto"/>
          <w:lang w:eastAsia="ru-RU"/>
        </w:rPr>
        <w:lastRenderedPageBreak/>
        <w:t>10.4. Информация о поданных теплоснабжающими организациями заявках на присвоение статуса единой теплоснабжающей организации</w:t>
      </w:r>
    </w:p>
    <w:p w14:paraId="6950F70C" w14:textId="3AD3DD17" w:rsidR="00B00708" w:rsidRPr="008713BE" w:rsidRDefault="00B00708" w:rsidP="008713BE">
      <w:pPr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235EFF">
        <w:rPr>
          <w:rFonts w:eastAsia="Calibri" w:cs="Times New Roman"/>
          <w:iCs w:val="0"/>
          <w:color w:val="auto"/>
        </w:rPr>
        <w:t>Дополнительных заявок на присвоение статуса ЕТО в зонах действия</w:t>
      </w:r>
      <w:r w:rsidR="00235EFF" w:rsidRPr="00235EFF">
        <w:rPr>
          <w:rFonts w:eastAsia="Calibri" w:cs="Times New Roman"/>
          <w:iCs w:val="0"/>
          <w:color w:val="auto"/>
        </w:rPr>
        <w:t xml:space="preserve"> не поступало.</w:t>
      </w:r>
      <w:r w:rsidR="00B33600">
        <w:rPr>
          <w:rFonts w:eastAsia="Calibri" w:cs="Times New Roman"/>
          <w:iCs w:val="0"/>
          <w:color w:val="auto"/>
        </w:rPr>
        <w:t xml:space="preserve"> </w:t>
      </w:r>
      <w:r w:rsidRPr="00B00708">
        <w:rPr>
          <w:rFonts w:eastAsia="Calibri" w:cs="Times New Roman"/>
          <w:iCs w:val="0"/>
          <w:color w:val="auto"/>
        </w:rPr>
        <w:t xml:space="preserve"> </w:t>
      </w:r>
    </w:p>
    <w:p w14:paraId="2FD9C102" w14:textId="67859EDD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10.5.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</w:t>
      </w:r>
      <w:r w:rsidR="00967BD4">
        <w:rPr>
          <w:rFonts w:eastAsia="Arial Unicode MS" w:cs="Times New Roman"/>
          <w:b/>
          <w:iCs w:val="0"/>
          <w:color w:val="auto"/>
          <w:lang w:eastAsia="ru-RU"/>
        </w:rPr>
        <w:t>Добринского муниципального округа</w:t>
      </w:r>
      <w:r w:rsidR="00E85FA0">
        <w:rPr>
          <w:rFonts w:eastAsia="Arial Unicode MS" w:cs="Times New Roman"/>
          <w:b/>
          <w:iCs w:val="0"/>
          <w:color w:val="auto"/>
          <w:lang w:eastAsia="ru-RU"/>
        </w:rPr>
        <w:t xml:space="preserve"> Липецкой области</w:t>
      </w:r>
    </w:p>
    <w:p w14:paraId="4FCE3CAC" w14:textId="77777777" w:rsidR="00B00708" w:rsidRPr="00B00708" w:rsidRDefault="00B00708" w:rsidP="00B00708">
      <w:pPr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Таблица 10.3.</w:t>
      </w: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559"/>
        <w:gridCol w:w="2268"/>
      </w:tblGrid>
      <w:tr w:rsidR="00145927" w:rsidRPr="004B3736" w14:paraId="71BCF2D9" w14:textId="77777777" w:rsidTr="004B3736">
        <w:trPr>
          <w:trHeight w:val="397"/>
        </w:trPr>
        <w:tc>
          <w:tcPr>
            <w:tcW w:w="3369" w:type="dxa"/>
            <w:vMerge w:val="restart"/>
            <w:vAlign w:val="center"/>
          </w:tcPr>
          <w:p w14:paraId="35FA6F3F" w14:textId="77777777" w:rsidR="00145927" w:rsidRPr="004B3736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B3736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1559" w:type="dxa"/>
            <w:vMerge w:val="restart"/>
            <w:vAlign w:val="center"/>
          </w:tcPr>
          <w:p w14:paraId="638A98C7" w14:textId="77777777" w:rsidR="00145927" w:rsidRPr="004B3736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B3736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Тепловая мощность, Гкал /час</w:t>
            </w:r>
          </w:p>
        </w:tc>
        <w:tc>
          <w:tcPr>
            <w:tcW w:w="3118" w:type="dxa"/>
            <w:gridSpan w:val="2"/>
            <w:vAlign w:val="center"/>
          </w:tcPr>
          <w:p w14:paraId="571402C7" w14:textId="77777777" w:rsidR="00145927" w:rsidRPr="004B3736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B3736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 xml:space="preserve">Протяженность сетей, км </w:t>
            </w:r>
          </w:p>
        </w:tc>
        <w:tc>
          <w:tcPr>
            <w:tcW w:w="2268" w:type="dxa"/>
            <w:vMerge w:val="restart"/>
            <w:vAlign w:val="center"/>
          </w:tcPr>
          <w:p w14:paraId="35BB6921" w14:textId="77777777" w:rsidR="00145927" w:rsidRPr="004B3736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B3736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 теплоснабжающей организации</w:t>
            </w:r>
          </w:p>
        </w:tc>
      </w:tr>
      <w:tr w:rsidR="00145927" w:rsidRPr="004B3736" w14:paraId="5E3438B0" w14:textId="77777777" w:rsidTr="004B3736">
        <w:trPr>
          <w:trHeight w:val="397"/>
        </w:trPr>
        <w:tc>
          <w:tcPr>
            <w:tcW w:w="3369" w:type="dxa"/>
            <w:vMerge/>
            <w:vAlign w:val="center"/>
          </w:tcPr>
          <w:p w14:paraId="78BD6331" w14:textId="77777777" w:rsidR="00145927" w:rsidRPr="004B3736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4935274" w14:textId="77777777" w:rsidR="00145927" w:rsidRPr="004B3736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2CEE529" w14:textId="77777777" w:rsidR="00145927" w:rsidRPr="004B3736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B3736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отопление</w:t>
            </w:r>
          </w:p>
        </w:tc>
        <w:tc>
          <w:tcPr>
            <w:tcW w:w="1559" w:type="dxa"/>
            <w:vAlign w:val="center"/>
          </w:tcPr>
          <w:p w14:paraId="063A3881" w14:textId="77777777" w:rsidR="00145927" w:rsidRPr="004B3736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B3736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ГВС</w:t>
            </w:r>
          </w:p>
        </w:tc>
        <w:tc>
          <w:tcPr>
            <w:tcW w:w="2268" w:type="dxa"/>
            <w:vMerge/>
            <w:vAlign w:val="center"/>
          </w:tcPr>
          <w:p w14:paraId="029661D7" w14:textId="77777777" w:rsidR="00145927" w:rsidRPr="004B3736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  <w:tr w:rsidR="004B3736" w:rsidRPr="004B3736" w14:paraId="25A1E8DB" w14:textId="77777777" w:rsidTr="004B3736">
        <w:trPr>
          <w:trHeight w:val="397"/>
        </w:trPr>
        <w:tc>
          <w:tcPr>
            <w:tcW w:w="3369" w:type="dxa"/>
            <w:vAlign w:val="center"/>
          </w:tcPr>
          <w:p w14:paraId="17DB43A7" w14:textId="37E45A78" w:rsidR="004B3736" w:rsidRPr="004B3736" w:rsidRDefault="004B3736" w:rsidP="004B373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ТКУ-3,2 ЦРБ п. Добринка ул. Воронского</w:t>
            </w:r>
          </w:p>
        </w:tc>
        <w:tc>
          <w:tcPr>
            <w:tcW w:w="1559" w:type="dxa"/>
            <w:vAlign w:val="center"/>
          </w:tcPr>
          <w:p w14:paraId="51BF260C" w14:textId="0E50495B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3,35</w:t>
            </w:r>
          </w:p>
        </w:tc>
        <w:tc>
          <w:tcPr>
            <w:tcW w:w="1559" w:type="dxa"/>
            <w:vAlign w:val="center"/>
          </w:tcPr>
          <w:p w14:paraId="2D238608" w14:textId="336FBF4F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639,7</w:t>
            </w:r>
          </w:p>
        </w:tc>
        <w:tc>
          <w:tcPr>
            <w:tcW w:w="1559" w:type="dxa"/>
            <w:vAlign w:val="center"/>
          </w:tcPr>
          <w:p w14:paraId="46D9BB6B" w14:textId="7E83E320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399,7</w:t>
            </w:r>
          </w:p>
        </w:tc>
        <w:tc>
          <w:tcPr>
            <w:tcW w:w="2268" w:type="dxa"/>
            <w:vMerge w:val="restart"/>
            <w:vAlign w:val="center"/>
          </w:tcPr>
          <w:p w14:paraId="29F7E1E5" w14:textId="2AD5D236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4B3736">
              <w:rPr>
                <w:rFonts w:eastAsia="Arial Unicode MS" w:cs="Times New Roman"/>
                <w:color w:val="auto"/>
                <w:sz w:val="22"/>
                <w:szCs w:val="22"/>
              </w:rPr>
              <w:t>МБУ ЦОМУ и ОМС</w:t>
            </w:r>
          </w:p>
        </w:tc>
      </w:tr>
      <w:tr w:rsidR="004B3736" w:rsidRPr="004B3736" w14:paraId="11BD1D6C" w14:textId="77777777" w:rsidTr="004B3736">
        <w:trPr>
          <w:trHeight w:val="397"/>
        </w:trPr>
        <w:tc>
          <w:tcPr>
            <w:tcW w:w="3369" w:type="dxa"/>
            <w:vAlign w:val="center"/>
          </w:tcPr>
          <w:p w14:paraId="749E06C5" w14:textId="2535FB52" w:rsidR="004B3736" w:rsidRPr="004B3736" w:rsidRDefault="004B3736" w:rsidP="004B373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 w:rsidRPr="004B3736">
              <w:rPr>
                <w:rFonts w:cs="Times New Roman"/>
                <w:sz w:val="22"/>
                <w:szCs w:val="22"/>
              </w:rPr>
              <w:t>БМК-1,26</w:t>
            </w:r>
            <w:proofErr w:type="gramEnd"/>
            <w:r w:rsidRPr="004B3736">
              <w:rPr>
                <w:rFonts w:cs="Times New Roman"/>
                <w:sz w:val="22"/>
                <w:szCs w:val="22"/>
              </w:rPr>
              <w:t xml:space="preserve"> Лицей №1, п. Добринка, ул. Ленинская, 3</w:t>
            </w:r>
          </w:p>
        </w:tc>
        <w:tc>
          <w:tcPr>
            <w:tcW w:w="1559" w:type="dxa"/>
            <w:vAlign w:val="center"/>
          </w:tcPr>
          <w:p w14:paraId="6D76B6D7" w14:textId="5941F2F7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1,08</w:t>
            </w:r>
          </w:p>
        </w:tc>
        <w:tc>
          <w:tcPr>
            <w:tcW w:w="1559" w:type="dxa"/>
            <w:vAlign w:val="center"/>
          </w:tcPr>
          <w:p w14:paraId="7E5138EF" w14:textId="231DD10B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362,2</w:t>
            </w:r>
          </w:p>
        </w:tc>
        <w:tc>
          <w:tcPr>
            <w:tcW w:w="1559" w:type="dxa"/>
            <w:vAlign w:val="center"/>
          </w:tcPr>
          <w:p w14:paraId="0D021925" w14:textId="15D3FB09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248B5EB5" w14:textId="77777777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</w:p>
        </w:tc>
      </w:tr>
      <w:tr w:rsidR="004B3736" w:rsidRPr="004B3736" w14:paraId="0A4E9649" w14:textId="77777777" w:rsidTr="004B3736">
        <w:trPr>
          <w:trHeight w:val="397"/>
        </w:trPr>
        <w:tc>
          <w:tcPr>
            <w:tcW w:w="3369" w:type="dxa"/>
            <w:vAlign w:val="center"/>
          </w:tcPr>
          <w:p w14:paraId="60FFE118" w14:textId="025DFC5E" w:rsidR="004B3736" w:rsidRPr="004B3736" w:rsidRDefault="004B3736" w:rsidP="004B373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ТКУ-3,2 п. Петровский</w:t>
            </w:r>
          </w:p>
        </w:tc>
        <w:tc>
          <w:tcPr>
            <w:tcW w:w="1559" w:type="dxa"/>
            <w:vAlign w:val="center"/>
          </w:tcPr>
          <w:p w14:paraId="536B3C08" w14:textId="355F5F22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1,35</w:t>
            </w:r>
          </w:p>
        </w:tc>
        <w:tc>
          <w:tcPr>
            <w:tcW w:w="1559" w:type="dxa"/>
            <w:vAlign w:val="center"/>
          </w:tcPr>
          <w:p w14:paraId="53EAED0D" w14:textId="70B91E4D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1275</w:t>
            </w:r>
          </w:p>
        </w:tc>
        <w:tc>
          <w:tcPr>
            <w:tcW w:w="1559" w:type="dxa"/>
            <w:vAlign w:val="center"/>
          </w:tcPr>
          <w:p w14:paraId="7694E602" w14:textId="25B071A4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4948D635" w14:textId="77777777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</w:p>
        </w:tc>
      </w:tr>
      <w:tr w:rsidR="004B3736" w:rsidRPr="004B3736" w14:paraId="6E5DDB26" w14:textId="77777777" w:rsidTr="004B3736">
        <w:trPr>
          <w:trHeight w:val="397"/>
        </w:trPr>
        <w:tc>
          <w:tcPr>
            <w:tcW w:w="3369" w:type="dxa"/>
            <w:vAlign w:val="center"/>
          </w:tcPr>
          <w:p w14:paraId="2149CBF9" w14:textId="2F089E42" w:rsidR="004B3736" w:rsidRPr="004B3736" w:rsidRDefault="004B3736" w:rsidP="004B373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 xml:space="preserve">БМК-1,26 с. В. </w:t>
            </w:r>
            <w:proofErr w:type="spellStart"/>
            <w:r w:rsidRPr="004B3736">
              <w:rPr>
                <w:rFonts w:cs="Times New Roman"/>
                <w:sz w:val="22"/>
                <w:szCs w:val="22"/>
              </w:rPr>
              <w:t>Матренка</w:t>
            </w:r>
            <w:proofErr w:type="spellEnd"/>
          </w:p>
        </w:tc>
        <w:tc>
          <w:tcPr>
            <w:tcW w:w="1559" w:type="dxa"/>
            <w:vAlign w:val="center"/>
          </w:tcPr>
          <w:p w14:paraId="2722D61E" w14:textId="4D83BF39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1,083</w:t>
            </w:r>
          </w:p>
        </w:tc>
        <w:tc>
          <w:tcPr>
            <w:tcW w:w="1559" w:type="dxa"/>
            <w:vAlign w:val="center"/>
          </w:tcPr>
          <w:p w14:paraId="7E7CFB63" w14:textId="2D412A6B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508</w:t>
            </w:r>
          </w:p>
        </w:tc>
        <w:tc>
          <w:tcPr>
            <w:tcW w:w="1559" w:type="dxa"/>
            <w:vAlign w:val="center"/>
          </w:tcPr>
          <w:p w14:paraId="1BC4F18A" w14:textId="373EB8B9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6D72F640" w14:textId="77777777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</w:p>
        </w:tc>
      </w:tr>
      <w:tr w:rsidR="004B3736" w:rsidRPr="004B3736" w14:paraId="239FD799" w14:textId="77777777" w:rsidTr="004B3736">
        <w:trPr>
          <w:trHeight w:val="397"/>
        </w:trPr>
        <w:tc>
          <w:tcPr>
            <w:tcW w:w="3369" w:type="dxa"/>
            <w:vAlign w:val="center"/>
          </w:tcPr>
          <w:p w14:paraId="7A5244C4" w14:textId="7F6B14A5" w:rsidR="004B3736" w:rsidRPr="004B3736" w:rsidRDefault="004B3736" w:rsidP="004B373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БМК-1,0 с. Пушкино</w:t>
            </w:r>
          </w:p>
        </w:tc>
        <w:tc>
          <w:tcPr>
            <w:tcW w:w="1559" w:type="dxa"/>
            <w:vAlign w:val="center"/>
          </w:tcPr>
          <w:p w14:paraId="41250DA3" w14:textId="3E250F33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0,86</w:t>
            </w:r>
          </w:p>
        </w:tc>
        <w:tc>
          <w:tcPr>
            <w:tcW w:w="1559" w:type="dxa"/>
            <w:vAlign w:val="center"/>
          </w:tcPr>
          <w:p w14:paraId="4588F890" w14:textId="7327CEE0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801,5</w:t>
            </w:r>
          </w:p>
        </w:tc>
        <w:tc>
          <w:tcPr>
            <w:tcW w:w="1559" w:type="dxa"/>
            <w:vAlign w:val="center"/>
          </w:tcPr>
          <w:p w14:paraId="32B477B1" w14:textId="62D676ED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506090CD" w14:textId="77777777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</w:p>
        </w:tc>
      </w:tr>
      <w:tr w:rsidR="004B3736" w:rsidRPr="004B3736" w14:paraId="17618B1E" w14:textId="77777777" w:rsidTr="004B3736">
        <w:trPr>
          <w:trHeight w:val="397"/>
        </w:trPr>
        <w:tc>
          <w:tcPr>
            <w:tcW w:w="3369" w:type="dxa"/>
            <w:vAlign w:val="center"/>
          </w:tcPr>
          <w:p w14:paraId="6253227B" w14:textId="167EA016" w:rsidR="004B3736" w:rsidRPr="004B3736" w:rsidRDefault="004B3736" w:rsidP="004B373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АО "ДСЗ"</w:t>
            </w:r>
          </w:p>
        </w:tc>
        <w:tc>
          <w:tcPr>
            <w:tcW w:w="1559" w:type="dxa"/>
            <w:vAlign w:val="center"/>
          </w:tcPr>
          <w:p w14:paraId="2A5EABAA" w14:textId="52642C3A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13,412</w:t>
            </w:r>
          </w:p>
        </w:tc>
        <w:tc>
          <w:tcPr>
            <w:tcW w:w="1559" w:type="dxa"/>
            <w:vAlign w:val="center"/>
          </w:tcPr>
          <w:p w14:paraId="0CEC7094" w14:textId="6894E209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8600</w:t>
            </w:r>
          </w:p>
        </w:tc>
        <w:tc>
          <w:tcPr>
            <w:tcW w:w="1559" w:type="dxa"/>
            <w:vAlign w:val="center"/>
          </w:tcPr>
          <w:p w14:paraId="65A78CBE" w14:textId="35002981" w:rsidR="004B3736" w:rsidRPr="004B3736" w:rsidRDefault="004B3736" w:rsidP="004B3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B3736">
              <w:rPr>
                <w:rFonts w:cs="Times New Roman"/>
                <w:sz w:val="22"/>
                <w:szCs w:val="22"/>
              </w:rPr>
              <w:t>8400</w:t>
            </w:r>
          </w:p>
        </w:tc>
        <w:tc>
          <w:tcPr>
            <w:tcW w:w="2268" w:type="dxa"/>
            <w:vAlign w:val="center"/>
          </w:tcPr>
          <w:p w14:paraId="67CF50F4" w14:textId="1096344E" w:rsidR="004B3736" w:rsidRPr="004B3736" w:rsidRDefault="004B3736" w:rsidP="004B373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4B3736">
              <w:rPr>
                <w:rFonts w:eastAsia="Arial Unicode MS" w:cs="Times New Roman"/>
                <w:color w:val="auto"/>
                <w:sz w:val="22"/>
                <w:szCs w:val="22"/>
              </w:rPr>
              <w:t xml:space="preserve">ООО «УК Кристалл» </w:t>
            </w:r>
          </w:p>
        </w:tc>
      </w:tr>
    </w:tbl>
    <w:p w14:paraId="55D13024" w14:textId="77777777" w:rsidR="00B00708" w:rsidRPr="00B00708" w:rsidRDefault="00B00708" w:rsidP="00B00708">
      <w:pPr>
        <w:spacing w:after="0" w:line="276" w:lineRule="auto"/>
        <w:ind w:right="-235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</w:p>
    <w:p w14:paraId="5530BDAD" w14:textId="77777777" w:rsidR="00B00708" w:rsidRPr="00B00708" w:rsidRDefault="00B00708" w:rsidP="00B00708">
      <w:pPr>
        <w:spacing w:after="0" w:line="276" w:lineRule="auto"/>
        <w:ind w:right="-235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РАЗДЕЛ 11. РЕШЕНИЯ О РАСПРЕДЕЛЕНИИ ТЕПЛОВОЙ НАГРУЗКИ МЕЖДУ ИСТОЧНИКАМИ ТЕПЛОВОЙ ЭНЕРГИИ</w:t>
      </w:r>
    </w:p>
    <w:p w14:paraId="1EB5DED9" w14:textId="201CADBD" w:rsidR="00B00708" w:rsidRDefault="00B00708" w:rsidP="000D1A41">
      <w:pPr>
        <w:spacing w:after="0" w:line="276" w:lineRule="auto"/>
        <w:ind w:right="-235"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Зоны действия котельных </w:t>
      </w:r>
      <w:r w:rsidR="00373013">
        <w:rPr>
          <w:rFonts w:eastAsia="Arial Unicode MS" w:cs="Times New Roman"/>
          <w:iCs w:val="0"/>
          <w:color w:val="auto"/>
        </w:rPr>
        <w:t>Добринского</w:t>
      </w:r>
      <w:r w:rsidR="00E85FA0">
        <w:rPr>
          <w:rFonts w:eastAsia="Arial Unicode MS" w:cs="Times New Roman"/>
          <w:iCs w:val="0"/>
          <w:color w:val="auto"/>
        </w:rPr>
        <w:t xml:space="preserve"> </w:t>
      </w:r>
      <w:r w:rsidR="005019D4">
        <w:rPr>
          <w:rFonts w:eastAsia="Arial Unicode MS" w:cs="Times New Roman"/>
          <w:iCs w:val="0"/>
          <w:color w:val="auto"/>
        </w:rPr>
        <w:t>м</w:t>
      </w:r>
      <w:r w:rsidR="00E85FA0">
        <w:rPr>
          <w:rFonts w:eastAsia="Arial Unicode MS" w:cs="Times New Roman"/>
          <w:iCs w:val="0"/>
          <w:color w:val="auto"/>
        </w:rPr>
        <w:t>униципального округа Липецкой области</w:t>
      </w:r>
      <w:r w:rsidRPr="00B00708">
        <w:rPr>
          <w:rFonts w:eastAsia="Arial Unicode MS" w:cs="Times New Roman"/>
          <w:iCs w:val="0"/>
          <w:color w:val="auto"/>
        </w:rPr>
        <w:t xml:space="preserve"> включают в </w:t>
      </w:r>
      <w:r w:rsidRPr="00235EFF">
        <w:rPr>
          <w:rFonts w:eastAsia="Arial Unicode MS" w:cs="Times New Roman"/>
          <w:iCs w:val="0"/>
          <w:color w:val="auto"/>
        </w:rPr>
        <w:t xml:space="preserve">себя </w:t>
      </w:r>
      <w:r w:rsidR="004B3736">
        <w:rPr>
          <w:rFonts w:eastAsia="Arial Unicode MS" w:cs="Times New Roman"/>
          <w:iCs w:val="0"/>
          <w:color w:val="auto"/>
        </w:rPr>
        <w:t>6</w:t>
      </w:r>
      <w:r w:rsidRPr="00235EFF">
        <w:rPr>
          <w:rFonts w:eastAsia="Arial Unicode MS" w:cs="Times New Roman"/>
          <w:iCs w:val="0"/>
          <w:color w:val="auto"/>
        </w:rPr>
        <w:t xml:space="preserve"> технологическ</w:t>
      </w:r>
      <w:r w:rsidR="00235EFF" w:rsidRPr="00235EFF">
        <w:rPr>
          <w:rFonts w:eastAsia="Arial Unicode MS" w:cs="Times New Roman"/>
          <w:iCs w:val="0"/>
          <w:color w:val="auto"/>
        </w:rPr>
        <w:t>их</w:t>
      </w:r>
      <w:r w:rsidRPr="00235EFF">
        <w:rPr>
          <w:rFonts w:eastAsia="Arial Unicode MS" w:cs="Times New Roman"/>
          <w:iCs w:val="0"/>
          <w:color w:val="auto"/>
        </w:rPr>
        <w:t xml:space="preserve"> зон теплоснабжения</w:t>
      </w:r>
      <w:r w:rsidRPr="00B00708">
        <w:rPr>
          <w:rFonts w:eastAsia="Arial Unicode MS" w:cs="Times New Roman"/>
          <w:iCs w:val="0"/>
          <w:color w:val="auto"/>
        </w:rPr>
        <w:t>. Тепловые нагрузки, подключенные к теплоисточникам, находятся в пределах этих источников. Значения существующей и перспективной тепловой нагрузки потребителей, устанавливаемые с учетом расчетной тепловой нагрузки указаны в таблице 2.2.</w:t>
      </w:r>
    </w:p>
    <w:p w14:paraId="5B6C1BBF" w14:textId="77777777" w:rsidR="000D1A41" w:rsidRPr="00B00708" w:rsidRDefault="000D1A41" w:rsidP="00B00708">
      <w:pPr>
        <w:spacing w:after="0" w:line="276" w:lineRule="auto"/>
        <w:ind w:right="-235"/>
        <w:jc w:val="both"/>
        <w:rPr>
          <w:rFonts w:eastAsia="Arial Unicode MS" w:cs="Times New Roman"/>
          <w:iCs w:val="0"/>
          <w:color w:val="auto"/>
        </w:rPr>
      </w:pPr>
    </w:p>
    <w:p w14:paraId="4232F623" w14:textId="77777777" w:rsidR="00B00708" w:rsidRPr="00B00708" w:rsidRDefault="00B00708" w:rsidP="00B00708">
      <w:pPr>
        <w:spacing w:after="0" w:line="276" w:lineRule="auto"/>
        <w:ind w:right="-235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РАЗДЕЛ 12. РЕШЕНИЯ ПО БЕСХОЗЯЙНЫМ ТЕПЛОВЫМ СЕТЯМ</w:t>
      </w:r>
    </w:p>
    <w:p w14:paraId="3819653F" w14:textId="77777777" w:rsidR="00B00708" w:rsidRPr="00B00708" w:rsidRDefault="00B00708" w:rsidP="00B00708">
      <w:pPr>
        <w:widowControl w:val="0"/>
        <w:spacing w:after="0" w:line="276" w:lineRule="auto"/>
        <w:ind w:right="-235"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В соответствии с пунктом 6 статьи 15 Федерального закона от 27 июля 2010 г. № 190-ФЗ (в редакции от 25.06.2012 г.) «О теплоснабжении»: </w:t>
      </w:r>
    </w:p>
    <w:p w14:paraId="414DF522" w14:textId="77777777" w:rsidR="00B00708" w:rsidRPr="00B00708" w:rsidRDefault="00B00708" w:rsidP="00B00708">
      <w:pPr>
        <w:widowControl w:val="0"/>
        <w:spacing w:after="0" w:line="276" w:lineRule="auto"/>
        <w:ind w:right="-235"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«В случае выявления бесхозяйных тепловых сетей (тепловых сетей, не имеющих эксплуатирующей организации)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организацию, тепловые сети которой непосредственно соединены с указанными бесхозяйными тепловыми сетями, или единую теплоснабжающую организацию в системе теплоснабжения, в которую входят указанные бесхозяйные тепловые сети и </w:t>
      </w:r>
      <w:r w:rsidRPr="00B00708">
        <w:rPr>
          <w:rFonts w:eastAsia="Times New Roman" w:cs="Times New Roman"/>
          <w:iCs w:val="0"/>
          <w:color w:val="auto"/>
          <w:lang w:eastAsia="ru-RU"/>
        </w:rPr>
        <w:lastRenderedPageBreak/>
        <w:t>которая осуществляет содержание и обслуживание указанных тепловых сетей.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регулирования».</w:t>
      </w:r>
    </w:p>
    <w:p w14:paraId="66C1EB9F" w14:textId="2E6DA934" w:rsidR="00B00708" w:rsidRDefault="00B00708" w:rsidP="00B00708">
      <w:pPr>
        <w:widowControl w:val="0"/>
        <w:spacing w:after="0" w:line="276" w:lineRule="auto"/>
        <w:ind w:right="-235"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На территории </w:t>
      </w:r>
      <w:r w:rsidR="00373013">
        <w:rPr>
          <w:rFonts w:eastAsia="Times New Roman" w:cs="Times New Roman"/>
          <w:iCs w:val="0"/>
          <w:color w:val="auto"/>
          <w:lang w:eastAsia="ru-RU"/>
        </w:rPr>
        <w:t>Добринского</w:t>
      </w:r>
      <w:r w:rsidR="00E85FA0">
        <w:rPr>
          <w:rFonts w:eastAsia="Times New Roman" w:cs="Times New Roman"/>
          <w:iCs w:val="0"/>
          <w:color w:val="auto"/>
          <w:lang w:eastAsia="ru-RU"/>
        </w:rPr>
        <w:t xml:space="preserve"> </w:t>
      </w:r>
      <w:r w:rsidR="005019D4">
        <w:rPr>
          <w:rFonts w:eastAsia="Times New Roman" w:cs="Times New Roman"/>
          <w:iCs w:val="0"/>
          <w:color w:val="auto"/>
          <w:lang w:eastAsia="ru-RU"/>
        </w:rPr>
        <w:t>м</w:t>
      </w:r>
      <w:r w:rsidR="00E85FA0">
        <w:rPr>
          <w:rFonts w:eastAsia="Times New Roman" w:cs="Times New Roman"/>
          <w:iCs w:val="0"/>
          <w:color w:val="auto"/>
          <w:lang w:eastAsia="ru-RU"/>
        </w:rPr>
        <w:t>униципального округа Липецкой области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на момент разработки схемы теплоснабжения бесхозяйные объекты теплоснабжения отсутствуют.</w:t>
      </w:r>
    </w:p>
    <w:p w14:paraId="001D932A" w14:textId="77777777" w:rsidR="000D1A41" w:rsidRPr="00B00708" w:rsidRDefault="000D1A41" w:rsidP="00B00708">
      <w:pPr>
        <w:widowControl w:val="0"/>
        <w:spacing w:after="0" w:line="276" w:lineRule="auto"/>
        <w:ind w:right="-235" w:firstLine="709"/>
        <w:jc w:val="both"/>
        <w:rPr>
          <w:rFonts w:eastAsia="Times New Roman" w:cs="Times New Roman"/>
          <w:iCs w:val="0"/>
          <w:color w:val="auto"/>
          <w:lang w:eastAsia="ru-RU"/>
        </w:rPr>
      </w:pPr>
    </w:p>
    <w:p w14:paraId="38791D89" w14:textId="77777777" w:rsidR="00B00708" w:rsidRPr="00235EFF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235EFF">
        <w:rPr>
          <w:rFonts w:eastAsia="Arial Unicode MS" w:cs="Times New Roman"/>
          <w:b/>
          <w:iCs w:val="0"/>
          <w:color w:val="auto"/>
          <w:lang w:eastAsia="ru-RU"/>
        </w:rPr>
        <w:t xml:space="preserve">РАЗДЕЛ 13. СИНХРОНИЗАЦИЯ СХЕМЫ ТЕПЛОСНАБЖЕНИЯ </w:t>
      </w:r>
    </w:p>
    <w:p w14:paraId="196EE464" w14:textId="1F2EEBC3" w:rsidR="00B00708" w:rsidRPr="00235EFF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235EFF">
        <w:rPr>
          <w:rFonts w:eastAsia="Arial Unicode MS" w:cs="Times New Roman"/>
          <w:b/>
          <w:iCs w:val="0"/>
          <w:color w:val="auto"/>
          <w:lang w:eastAsia="ru-RU"/>
        </w:rPr>
        <w:t xml:space="preserve">СО СХЕМОЙ ГАЗОСНАБЖЕНИЯ И ГАЗИФИКАЦИИ </w:t>
      </w:r>
      <w:r w:rsidR="00967BD4">
        <w:rPr>
          <w:rFonts w:eastAsia="Arial Unicode MS" w:cs="Times New Roman"/>
          <w:b/>
          <w:iCs w:val="0"/>
          <w:color w:val="auto"/>
          <w:lang w:eastAsia="ru-RU"/>
        </w:rPr>
        <w:t>Добринского муниципального округа</w:t>
      </w:r>
      <w:r w:rsidR="00E85FA0">
        <w:rPr>
          <w:rFonts w:eastAsia="Arial Unicode MS" w:cs="Times New Roman"/>
          <w:b/>
          <w:iCs w:val="0"/>
          <w:color w:val="auto"/>
          <w:lang w:eastAsia="ru-RU"/>
        </w:rPr>
        <w:t xml:space="preserve"> Липецкой области</w:t>
      </w:r>
      <w:r w:rsidRPr="00235EFF">
        <w:rPr>
          <w:rFonts w:eastAsia="Arial Unicode MS" w:cs="Times New Roman"/>
          <w:b/>
          <w:iCs w:val="0"/>
          <w:color w:val="auto"/>
          <w:lang w:eastAsia="ru-RU"/>
        </w:rPr>
        <w:t xml:space="preserve">, СХЕМОЙ </w:t>
      </w:r>
    </w:p>
    <w:p w14:paraId="4E3C9F14" w14:textId="29351721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235EFF">
        <w:rPr>
          <w:rFonts w:eastAsia="Arial Unicode MS" w:cs="Times New Roman"/>
          <w:b/>
          <w:iCs w:val="0"/>
          <w:color w:val="auto"/>
          <w:lang w:eastAsia="ru-RU"/>
        </w:rPr>
        <w:t xml:space="preserve">И ПРОГРАММОЙ РАЗВИТИЯ ЭЛЕКТРОЭНЕРГЕТИЧЕСКИХ СИСТЕМ РОССИИ, А ТАКЖЕ СО СХЕМОЙ ВОДОСНАБЖЕНИЯ И ВОДООТВЕДЕНИЯ </w:t>
      </w:r>
      <w:r w:rsidR="00967BD4">
        <w:rPr>
          <w:rFonts w:eastAsia="Arial Unicode MS" w:cs="Times New Roman"/>
          <w:b/>
          <w:iCs w:val="0"/>
          <w:color w:val="auto"/>
          <w:lang w:eastAsia="ru-RU"/>
        </w:rPr>
        <w:t>Добринского муниципального округа</w:t>
      </w:r>
      <w:r w:rsidR="00E85FA0">
        <w:rPr>
          <w:rFonts w:eastAsia="Arial Unicode MS" w:cs="Times New Roman"/>
          <w:b/>
          <w:iCs w:val="0"/>
          <w:color w:val="auto"/>
          <w:lang w:eastAsia="ru-RU"/>
        </w:rPr>
        <w:t xml:space="preserve"> Липецкой области</w:t>
      </w:r>
    </w:p>
    <w:p w14:paraId="06AF9870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 xml:space="preserve">13.1.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</w:t>
      </w:r>
    </w:p>
    <w:p w14:paraId="1977AFD2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>топливом источников тепловой энергии</w:t>
      </w:r>
    </w:p>
    <w:p w14:paraId="1FA0C86F" w14:textId="77777777" w:rsidR="00B00708" w:rsidRPr="00B00708" w:rsidRDefault="00B00708" w:rsidP="00B00708">
      <w:pPr>
        <w:spacing w:after="0" w:line="276" w:lineRule="auto"/>
        <w:ind w:right="-235" w:firstLine="708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Данный тип мероприятий не рассматривается, согласно выбранного варианта развития системы теплоснабжения.</w:t>
      </w:r>
    </w:p>
    <w:p w14:paraId="76360630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 w:firstLine="709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 xml:space="preserve">13.2. Описание проблем организации газоснабжения источников </w:t>
      </w:r>
    </w:p>
    <w:p w14:paraId="119864AA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 w:firstLine="709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>тепловой энергии</w:t>
      </w:r>
    </w:p>
    <w:p w14:paraId="1E5A7FBD" w14:textId="7CFBAB6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 w:firstLine="709"/>
        <w:contextualSpacing/>
        <w:jc w:val="both"/>
        <w:rPr>
          <w:rFonts w:eastAsia="Arial Unicode MS" w:cs="Times New Roman"/>
          <w:iCs w:val="0"/>
        </w:rPr>
      </w:pPr>
      <w:r w:rsidRPr="00B00708">
        <w:rPr>
          <w:rFonts w:eastAsia="Arial Unicode MS" w:cs="Times New Roman"/>
          <w:iCs w:val="0"/>
        </w:rPr>
        <w:t xml:space="preserve">Основным топливом работы котельных в </w:t>
      </w:r>
      <w:r w:rsidR="003F7111">
        <w:rPr>
          <w:rFonts w:eastAsia="Arial Unicode MS" w:cs="Times New Roman"/>
          <w:iCs w:val="0"/>
        </w:rPr>
        <w:t>Добринском</w:t>
      </w:r>
      <w:r w:rsidR="002D4929">
        <w:rPr>
          <w:rFonts w:eastAsia="Arial Unicode MS" w:cs="Times New Roman"/>
          <w:iCs w:val="0"/>
        </w:rPr>
        <w:t xml:space="preserve"> Муниципальном округе</w:t>
      </w:r>
      <w:r w:rsidR="00381943">
        <w:rPr>
          <w:rFonts w:eastAsia="Arial Unicode MS" w:cs="Times New Roman"/>
          <w:iCs w:val="0"/>
        </w:rPr>
        <w:t xml:space="preserve"> </w:t>
      </w:r>
      <w:r w:rsidR="00E85FA0">
        <w:rPr>
          <w:rFonts w:eastAsia="Arial Unicode MS" w:cs="Times New Roman"/>
          <w:iCs w:val="0"/>
        </w:rPr>
        <w:t>Липецкой</w:t>
      </w:r>
      <w:r w:rsidR="00381943">
        <w:rPr>
          <w:rFonts w:eastAsia="Arial Unicode MS" w:cs="Times New Roman"/>
          <w:iCs w:val="0"/>
        </w:rPr>
        <w:t xml:space="preserve"> области</w:t>
      </w:r>
      <w:r w:rsidRPr="00B00708">
        <w:rPr>
          <w:rFonts w:eastAsia="Arial Unicode MS" w:cs="Times New Roman"/>
          <w:iCs w:val="0"/>
        </w:rPr>
        <w:t xml:space="preserve"> является природный газ. Проблемы в транспортировки к источникам тепловой энергии природного газа отсутствуют.</w:t>
      </w:r>
    </w:p>
    <w:p w14:paraId="10E32F0F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 xml:space="preserve">13.3.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</w:t>
      </w:r>
    </w:p>
    <w:p w14:paraId="76910B2B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>и систем теплоснабжения</w:t>
      </w:r>
    </w:p>
    <w:p w14:paraId="35665DB8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 w:firstLine="709"/>
        <w:contextualSpacing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Предложения по корректировке,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отсутствуют.</w:t>
      </w:r>
    </w:p>
    <w:p w14:paraId="3326214E" w14:textId="77777777" w:rsidR="00B00708" w:rsidRPr="00B00708" w:rsidRDefault="00B00708" w:rsidP="00B00708">
      <w:pPr>
        <w:autoSpaceDE w:val="0"/>
        <w:autoSpaceDN w:val="0"/>
        <w:adjustRightInd w:val="0"/>
        <w:spacing w:after="0" w:line="240" w:lineRule="auto"/>
        <w:ind w:right="-235"/>
        <w:contextualSpacing/>
        <w:jc w:val="center"/>
        <w:rPr>
          <w:rFonts w:eastAsia="Arial Unicode MS" w:cs="Times New Roman"/>
          <w:b/>
          <w:iCs w:val="0"/>
        </w:rPr>
      </w:pPr>
      <w:r w:rsidRPr="00B00708">
        <w:rPr>
          <w:rFonts w:eastAsia="Arial Unicode MS" w:cs="Times New Roman"/>
          <w:b/>
          <w:iCs w:val="0"/>
        </w:rPr>
        <w:lastRenderedPageBreak/>
        <w:t xml:space="preserve">13.4. </w:t>
      </w:r>
      <w:r w:rsidRPr="00B00708">
        <w:rPr>
          <w:rFonts w:eastAsia="Arial Unicode MS" w:cs="Times New Roman"/>
          <w:b/>
          <w:iCs w:val="0"/>
          <w:shd w:val="clear" w:color="auto" w:fill="FFFFFF"/>
        </w:rPr>
        <w:t>Описание решений (вырабатываемых с учетом положений утвержденных схемы и программы развития электроэнергетических систем России, а в период до утверждения таких схемы и программы в 2023 году (в отношении технологически изолированных территориальных электроэнергетических систем в 2024 году) - также утвержденных схемы и программы развития Единой энергетической системы России, схемы и программы перспективного развития электроэнергетики субъекта Российской Федерации, на территории которого расположена соответствующая технологически изолированная территориальная электроэнергетическая система) по строительству, реконструкции, техническому перевооружению и (или) модернизации, выводу из эксплуатации источников тепловой энергии и решений по реконструкции, техническому перевооружению, модернизации, не связанных с увеличением установленной генерирующей мощности, и выводу из эксплуатации генерирующих объектов, включая входящее в их состав оборудование, функционирующее в режиме комбинированной выработки электрической и тепловой энергии, в части перспективных балансов тепловой мощности в схемах теплоснабжения</w:t>
      </w:r>
    </w:p>
    <w:p w14:paraId="58D86F6C" w14:textId="32A2A64D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 w:firstLine="709"/>
        <w:contextualSpacing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Комбинированная выработка электрической и тепловой энергии в </w:t>
      </w:r>
      <w:r w:rsidR="003F7111">
        <w:rPr>
          <w:rFonts w:eastAsia="Arial Unicode MS" w:cs="Times New Roman"/>
          <w:iCs w:val="0"/>
          <w:color w:val="auto"/>
        </w:rPr>
        <w:t>Добринском</w:t>
      </w:r>
      <w:r w:rsidR="002D4929">
        <w:rPr>
          <w:rFonts w:eastAsia="Arial Unicode MS" w:cs="Times New Roman"/>
          <w:iCs w:val="0"/>
          <w:color w:val="auto"/>
        </w:rPr>
        <w:t xml:space="preserve"> </w:t>
      </w:r>
      <w:r w:rsidR="005019D4">
        <w:rPr>
          <w:rFonts w:eastAsia="Arial Unicode MS" w:cs="Times New Roman"/>
          <w:iCs w:val="0"/>
          <w:color w:val="auto"/>
        </w:rPr>
        <w:t>м</w:t>
      </w:r>
      <w:r w:rsidR="002D4929">
        <w:rPr>
          <w:rFonts w:eastAsia="Arial Unicode MS" w:cs="Times New Roman"/>
          <w:iCs w:val="0"/>
          <w:color w:val="auto"/>
        </w:rPr>
        <w:t>униципальном округе</w:t>
      </w:r>
      <w:r w:rsidR="00381943">
        <w:rPr>
          <w:rFonts w:eastAsia="Arial Unicode MS" w:cs="Times New Roman"/>
          <w:iCs w:val="0"/>
          <w:color w:val="auto"/>
        </w:rPr>
        <w:t xml:space="preserve"> </w:t>
      </w:r>
      <w:r w:rsidR="00E85FA0">
        <w:rPr>
          <w:rFonts w:eastAsia="Arial Unicode MS" w:cs="Times New Roman"/>
          <w:iCs w:val="0"/>
          <w:color w:val="auto"/>
        </w:rPr>
        <w:t>Липецкой</w:t>
      </w:r>
      <w:r w:rsidR="00381943">
        <w:rPr>
          <w:rFonts w:eastAsia="Arial Unicode MS" w:cs="Times New Roman"/>
          <w:iCs w:val="0"/>
          <w:color w:val="auto"/>
        </w:rPr>
        <w:t xml:space="preserve"> области</w:t>
      </w:r>
      <w:r w:rsidRPr="00B00708">
        <w:rPr>
          <w:rFonts w:eastAsia="Arial Unicode MS" w:cs="Times New Roman"/>
          <w:iCs w:val="0"/>
          <w:color w:val="auto"/>
        </w:rPr>
        <w:t xml:space="preserve"> отсутствует.</w:t>
      </w:r>
    </w:p>
    <w:p w14:paraId="02376405" w14:textId="77777777" w:rsidR="00B00708" w:rsidRPr="00B00708" w:rsidRDefault="00B00708" w:rsidP="00B00708">
      <w:pPr>
        <w:autoSpaceDE w:val="0"/>
        <w:autoSpaceDN w:val="0"/>
        <w:adjustRightInd w:val="0"/>
        <w:spacing w:after="0" w:line="240" w:lineRule="auto"/>
        <w:ind w:right="-235"/>
        <w:contextualSpacing/>
        <w:jc w:val="center"/>
        <w:rPr>
          <w:rFonts w:eastAsia="Arial Unicode MS" w:cs="Times New Roman"/>
          <w:b/>
          <w:iCs w:val="0"/>
        </w:rPr>
      </w:pPr>
      <w:r w:rsidRPr="00B00708">
        <w:rPr>
          <w:rFonts w:eastAsia="Arial Unicode MS" w:cs="Times New Roman"/>
          <w:b/>
          <w:iCs w:val="0"/>
        </w:rPr>
        <w:t xml:space="preserve">13.5. </w:t>
      </w:r>
      <w:r w:rsidRPr="00B00708">
        <w:rPr>
          <w:rFonts w:eastAsia="Arial Unicode MS" w:cs="Times New Roman"/>
          <w:b/>
          <w:iCs w:val="0"/>
          <w:shd w:val="clear" w:color="auto" w:fill="FFFFFF"/>
        </w:rPr>
        <w:t>Обоснованные предложения по строительству (реконструкции, связанной с увеличением установленной генерирующей мощности) генерирующих объектов, функционирующих в режиме комбинированной выработки электрической и тепловой энергии,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России, а также при разработке (актуализации) генеральной схемы размещения объектов электроэнергетики - при наличии таких предложений по результатам технико-экономического сравнения вариантов покрытия перспективных тепловых нагрузок</w:t>
      </w:r>
    </w:p>
    <w:p w14:paraId="2204C8DE" w14:textId="77777777" w:rsidR="00B00708" w:rsidRPr="00B00708" w:rsidRDefault="00B00708" w:rsidP="00B00708">
      <w:pPr>
        <w:spacing w:after="0" w:line="276" w:lineRule="auto"/>
        <w:ind w:right="-235" w:firstLine="567"/>
        <w:jc w:val="both"/>
        <w:rPr>
          <w:rFonts w:ascii="Arial" w:eastAsia="Calibri" w:hAnsi="Arial" w:cs="Times New Roman"/>
          <w:iCs w:val="0"/>
          <w:color w:val="auto"/>
          <w:sz w:val="24"/>
          <w:szCs w:val="22"/>
        </w:rPr>
      </w:pPr>
      <w:r w:rsidRPr="00B00708">
        <w:rPr>
          <w:rFonts w:eastAsia="Calibri" w:cs="Times New Roman"/>
          <w:iCs w:val="0"/>
          <w:color w:val="auto"/>
        </w:rPr>
        <w:t>Предложения по строительству генерирующих объектов, функционирующих в режиме комбинированной выработки электрической и тепловой энергии, отсутствуют</w:t>
      </w:r>
      <w:r w:rsidRPr="00B00708">
        <w:rPr>
          <w:rFonts w:ascii="Arial" w:eastAsia="Calibri" w:hAnsi="Arial" w:cs="Times New Roman"/>
          <w:iCs w:val="0"/>
          <w:color w:val="auto"/>
          <w:sz w:val="24"/>
          <w:szCs w:val="22"/>
        </w:rPr>
        <w:t>.</w:t>
      </w:r>
    </w:p>
    <w:p w14:paraId="30F53885" w14:textId="4A02299A" w:rsidR="000D1A41" w:rsidRDefault="00B00708" w:rsidP="000D1A41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  <w:shd w:val="clear" w:color="auto" w:fill="FFFFFF"/>
        </w:rPr>
      </w:pPr>
      <w:r w:rsidRPr="00B00708">
        <w:rPr>
          <w:rFonts w:eastAsia="Arial Unicode MS" w:cs="Times New Roman"/>
          <w:b/>
          <w:iCs w:val="0"/>
          <w:color w:val="auto"/>
        </w:rPr>
        <w:t xml:space="preserve">13.6. </w:t>
      </w:r>
      <w:r w:rsidRPr="00B00708">
        <w:rPr>
          <w:rFonts w:eastAsia="Arial Unicode MS" w:cs="Times New Roman"/>
          <w:b/>
          <w:iCs w:val="0"/>
          <w:color w:val="auto"/>
          <w:shd w:val="clear" w:color="auto" w:fill="FFFFFF"/>
        </w:rPr>
        <w:t xml:space="preserve">Описание решений (вырабатываемых с учетом положений утвержденной схемы водоснабжения </w:t>
      </w:r>
      <w:r w:rsidR="00967BD4">
        <w:rPr>
          <w:rFonts w:eastAsia="Arial Unicode MS" w:cs="Times New Roman"/>
          <w:b/>
          <w:iCs w:val="0"/>
          <w:color w:val="auto"/>
          <w:shd w:val="clear" w:color="auto" w:fill="FFFFFF"/>
        </w:rPr>
        <w:t>Добринского муниципального округа</w:t>
      </w:r>
      <w:r w:rsidR="00E85FA0">
        <w:rPr>
          <w:rFonts w:eastAsia="Arial Unicode MS" w:cs="Times New Roman"/>
          <w:b/>
          <w:iCs w:val="0"/>
          <w:color w:val="auto"/>
          <w:shd w:val="clear" w:color="auto" w:fill="FFFFFF"/>
        </w:rPr>
        <w:t xml:space="preserve"> Липецкой области</w:t>
      </w:r>
      <w:r w:rsidRPr="00B00708">
        <w:rPr>
          <w:rFonts w:eastAsia="Arial Unicode MS" w:cs="Times New Roman"/>
          <w:b/>
          <w:iCs w:val="0"/>
          <w:color w:val="auto"/>
          <w:shd w:val="clear" w:color="auto" w:fill="FFFFFF"/>
        </w:rPr>
        <w:t>) о развитии соответствующей системы водоснабжения в части, относящейся к системам теплоснабжения</w:t>
      </w:r>
      <w:bookmarkStart w:id="31" w:name="_Toc136296547"/>
    </w:p>
    <w:p w14:paraId="311B9585" w14:textId="750AAA87" w:rsidR="000D1A41" w:rsidRDefault="00B00708" w:rsidP="000D1A41">
      <w:pPr>
        <w:autoSpaceDE w:val="0"/>
        <w:autoSpaceDN w:val="0"/>
        <w:adjustRightInd w:val="0"/>
        <w:spacing w:after="0" w:line="276" w:lineRule="auto"/>
        <w:ind w:right="-235" w:firstLine="708"/>
        <w:contextualSpacing/>
        <w:jc w:val="both"/>
        <w:rPr>
          <w:rFonts w:eastAsia="Arial Unicode MS" w:cs="Times New Roman"/>
          <w:b/>
          <w:iCs w:val="0"/>
          <w:color w:val="auto"/>
          <w:shd w:val="clear" w:color="auto" w:fill="FFFFFF"/>
        </w:rPr>
      </w:pPr>
      <w:r w:rsidRPr="00B00708">
        <w:rPr>
          <w:rFonts w:eastAsia="Calibri" w:cs="Times New Roman"/>
          <w:iCs w:val="0"/>
          <w:color w:val="auto"/>
        </w:rPr>
        <w:t xml:space="preserve">В Схеме водоснабжения и водоотведения предусмотрены решения по развитию системы водоснабжения </w:t>
      </w:r>
      <w:r w:rsidR="00373013">
        <w:rPr>
          <w:rFonts w:eastAsia="Calibri" w:cs="Times New Roman"/>
          <w:iCs w:val="0"/>
          <w:color w:val="auto"/>
        </w:rPr>
        <w:t>Добринского</w:t>
      </w:r>
      <w:r w:rsidR="00E85FA0">
        <w:rPr>
          <w:rFonts w:eastAsia="Calibri" w:cs="Times New Roman"/>
          <w:iCs w:val="0"/>
          <w:color w:val="auto"/>
        </w:rPr>
        <w:t xml:space="preserve"> </w:t>
      </w:r>
      <w:r w:rsidR="005019D4">
        <w:rPr>
          <w:rFonts w:eastAsia="Calibri" w:cs="Times New Roman"/>
          <w:iCs w:val="0"/>
          <w:color w:val="auto"/>
        </w:rPr>
        <w:t>м</w:t>
      </w:r>
      <w:r w:rsidR="00E85FA0">
        <w:rPr>
          <w:rFonts w:eastAsia="Calibri" w:cs="Times New Roman"/>
          <w:iCs w:val="0"/>
          <w:color w:val="auto"/>
        </w:rPr>
        <w:t>униципального округа Липецкой области</w:t>
      </w:r>
      <w:r w:rsidRPr="00B00708">
        <w:rPr>
          <w:rFonts w:eastAsia="Calibri" w:cs="Times New Roman"/>
          <w:iCs w:val="0"/>
          <w:color w:val="auto"/>
        </w:rPr>
        <w:t>, в том числе в части, относящейся к системам теплоснабжения.</w:t>
      </w:r>
    </w:p>
    <w:p w14:paraId="5BF160AE" w14:textId="77777777" w:rsidR="000D1A41" w:rsidRDefault="00B00708" w:rsidP="000D1A41">
      <w:pPr>
        <w:autoSpaceDE w:val="0"/>
        <w:autoSpaceDN w:val="0"/>
        <w:adjustRightInd w:val="0"/>
        <w:spacing w:after="0" w:line="276" w:lineRule="auto"/>
        <w:ind w:right="-235" w:firstLine="708"/>
        <w:contextualSpacing/>
        <w:jc w:val="both"/>
        <w:rPr>
          <w:rFonts w:eastAsia="Arial Unicode MS" w:cs="Times New Roman"/>
          <w:b/>
          <w:iCs w:val="0"/>
          <w:color w:val="auto"/>
          <w:shd w:val="clear" w:color="auto" w:fill="FFFFFF"/>
        </w:rPr>
      </w:pPr>
      <w:r w:rsidRPr="00B00708">
        <w:rPr>
          <w:rFonts w:eastAsia="Calibri" w:cs="Times New Roman"/>
          <w:iCs w:val="0"/>
          <w:color w:val="auto"/>
        </w:rPr>
        <w:t xml:space="preserve">Данные мероприятия направлены на повышение надёжности и качества водоснабжения потребителей </w:t>
      </w:r>
      <w:r w:rsidR="0056617C">
        <w:rPr>
          <w:rFonts w:eastAsia="Calibri" w:cs="Times New Roman"/>
          <w:iCs w:val="0"/>
          <w:color w:val="auto"/>
        </w:rPr>
        <w:t>поселения</w:t>
      </w:r>
      <w:r w:rsidRPr="00B00708">
        <w:rPr>
          <w:rFonts w:eastAsia="Calibri" w:cs="Times New Roman"/>
          <w:iCs w:val="0"/>
          <w:color w:val="auto"/>
        </w:rPr>
        <w:t>, в том числе и источников тепловой энергии.</w:t>
      </w:r>
    </w:p>
    <w:p w14:paraId="32ECD71D" w14:textId="7F30F29D" w:rsidR="00B00708" w:rsidRPr="000D1A41" w:rsidRDefault="00B00708" w:rsidP="000D1A41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  <w:shd w:val="clear" w:color="auto" w:fill="FFFFFF"/>
        </w:rPr>
      </w:pPr>
      <w:r w:rsidRPr="00B00708">
        <w:rPr>
          <w:rFonts w:eastAsia="Microsoft YaHei" w:cs="Times New Roman"/>
          <w:b/>
          <w:bCs/>
          <w:iCs w:val="0"/>
          <w:spacing w:val="-10"/>
          <w:kern w:val="28"/>
        </w:rPr>
        <w:lastRenderedPageBreak/>
        <w:t xml:space="preserve">13.7. Предложения по корректировке утвержденной (разработке) схемы водоснабжения </w:t>
      </w:r>
      <w:r w:rsidR="00373013">
        <w:rPr>
          <w:rFonts w:eastAsia="Microsoft YaHei" w:cs="Times New Roman"/>
          <w:b/>
          <w:bCs/>
          <w:iCs w:val="0"/>
          <w:spacing w:val="-10"/>
          <w:kern w:val="28"/>
        </w:rPr>
        <w:t>Добринского</w:t>
      </w:r>
      <w:r w:rsidR="00E85FA0">
        <w:rPr>
          <w:rFonts w:eastAsia="Microsoft YaHei" w:cs="Times New Roman"/>
          <w:b/>
          <w:bCs/>
          <w:iCs w:val="0"/>
          <w:spacing w:val="-10"/>
          <w:kern w:val="28"/>
        </w:rPr>
        <w:t xml:space="preserve"> </w:t>
      </w:r>
      <w:r w:rsidR="005019D4">
        <w:rPr>
          <w:rFonts w:eastAsia="Microsoft YaHei" w:cs="Times New Roman"/>
          <w:b/>
          <w:bCs/>
          <w:iCs w:val="0"/>
          <w:spacing w:val="-10"/>
          <w:kern w:val="28"/>
        </w:rPr>
        <w:t>м</w:t>
      </w:r>
      <w:r w:rsidR="00E85FA0">
        <w:rPr>
          <w:rFonts w:eastAsia="Microsoft YaHei" w:cs="Times New Roman"/>
          <w:b/>
          <w:bCs/>
          <w:iCs w:val="0"/>
          <w:spacing w:val="-10"/>
          <w:kern w:val="28"/>
        </w:rPr>
        <w:t>униципального округа Липецкой области</w:t>
      </w:r>
      <w:r w:rsidRPr="00B00708">
        <w:rPr>
          <w:rFonts w:eastAsia="Microsoft YaHei" w:cs="Times New Roman"/>
          <w:b/>
          <w:bCs/>
          <w:iCs w:val="0"/>
          <w:spacing w:val="-10"/>
          <w:kern w:val="28"/>
        </w:rPr>
        <w:t xml:space="preserve">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</w:r>
      <w:bookmarkEnd w:id="31"/>
    </w:p>
    <w:p w14:paraId="430534B9" w14:textId="53C62781" w:rsidR="00B00708" w:rsidRPr="00B00708" w:rsidRDefault="00B00708" w:rsidP="00B00708">
      <w:pPr>
        <w:spacing w:after="120" w:line="276" w:lineRule="auto"/>
        <w:ind w:right="-235"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 xml:space="preserve">Предложения по корректировке «Схемы водоснабжения и водоотведения» </w:t>
      </w:r>
      <w:r w:rsidR="00373013">
        <w:rPr>
          <w:rFonts w:eastAsia="Calibri" w:cs="Times New Roman"/>
          <w:iCs w:val="0"/>
          <w:color w:val="auto"/>
        </w:rPr>
        <w:t>Добринского</w:t>
      </w:r>
      <w:r w:rsidR="00E85FA0">
        <w:rPr>
          <w:rFonts w:eastAsia="Calibri" w:cs="Times New Roman"/>
          <w:iCs w:val="0"/>
          <w:color w:val="auto"/>
        </w:rPr>
        <w:t xml:space="preserve"> </w:t>
      </w:r>
      <w:r w:rsidR="005019D4">
        <w:rPr>
          <w:rFonts w:eastAsia="Calibri" w:cs="Times New Roman"/>
          <w:iCs w:val="0"/>
          <w:color w:val="auto"/>
        </w:rPr>
        <w:t>м</w:t>
      </w:r>
      <w:r w:rsidR="00E85FA0">
        <w:rPr>
          <w:rFonts w:eastAsia="Calibri" w:cs="Times New Roman"/>
          <w:iCs w:val="0"/>
          <w:color w:val="auto"/>
        </w:rPr>
        <w:t>униципального округа Липецкой области</w:t>
      </w:r>
      <w:r w:rsidR="00C90EA9">
        <w:rPr>
          <w:rFonts w:eastAsia="Calibri" w:cs="Times New Roman"/>
          <w:iCs w:val="0"/>
          <w:color w:val="auto"/>
        </w:rPr>
        <w:t xml:space="preserve"> </w:t>
      </w:r>
      <w:r w:rsidR="00E85FA0">
        <w:rPr>
          <w:rFonts w:eastAsia="Calibri" w:cs="Times New Roman"/>
          <w:iCs w:val="0"/>
          <w:color w:val="auto"/>
        </w:rPr>
        <w:t>Липецкой</w:t>
      </w:r>
      <w:r w:rsidR="00C82168">
        <w:rPr>
          <w:rFonts w:eastAsia="Calibri" w:cs="Times New Roman"/>
          <w:iCs w:val="0"/>
          <w:color w:val="auto"/>
        </w:rPr>
        <w:t xml:space="preserve"> области</w:t>
      </w:r>
      <w:r w:rsidRPr="00B00708">
        <w:rPr>
          <w:rFonts w:eastAsia="Calibri" w:cs="Times New Roman"/>
          <w:iCs w:val="0"/>
          <w:color w:val="auto"/>
        </w:rPr>
        <w:t>» в части, относящейся к развитию системы теплоснабжения, отсутствуют.</w:t>
      </w:r>
    </w:p>
    <w:p w14:paraId="39C47819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contextualSpacing/>
        <w:rPr>
          <w:rFonts w:eastAsia="Arial Unicode MS" w:cs="Times New Roman"/>
          <w:b/>
          <w:iCs w:val="0"/>
          <w:color w:val="auto"/>
        </w:rPr>
        <w:sectPr w:rsidR="00B00708" w:rsidRPr="00B00708" w:rsidSect="00B00708">
          <w:pgSz w:w="12240" w:h="15840"/>
          <w:pgMar w:top="851" w:right="851" w:bottom="567" w:left="1418" w:header="720" w:footer="720" w:gutter="0"/>
          <w:cols w:space="720"/>
          <w:docGrid w:linePitch="360"/>
        </w:sectPr>
      </w:pPr>
    </w:p>
    <w:p w14:paraId="41401739" w14:textId="77777777" w:rsidR="00B00708" w:rsidRPr="00235EFF" w:rsidRDefault="00B00708" w:rsidP="00B00708">
      <w:pPr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235EFF">
        <w:rPr>
          <w:rFonts w:eastAsia="Arial Unicode MS" w:cs="Times New Roman"/>
          <w:b/>
          <w:iCs w:val="0"/>
          <w:color w:val="auto"/>
        </w:rPr>
        <w:lastRenderedPageBreak/>
        <w:t xml:space="preserve">РАЗДЕЛ 14. ИНДИКАТОРЫ РАЗВИТИЯ СИСТЕМ ТЕПЛОСНАБЖЕНИЯ </w:t>
      </w:r>
    </w:p>
    <w:p w14:paraId="52C7ABC4" w14:textId="67179F8B" w:rsidR="00B00708" w:rsidRPr="00235EFF" w:rsidRDefault="00373013" w:rsidP="00B00708">
      <w:pPr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eastAsia="Arial Unicode MS" w:cs="Times New Roman"/>
          <w:b/>
          <w:iCs w:val="0"/>
          <w:color w:val="auto"/>
        </w:rPr>
      </w:pPr>
      <w:r>
        <w:rPr>
          <w:rFonts w:eastAsia="Arial Unicode MS" w:cs="Times New Roman"/>
          <w:b/>
          <w:iCs w:val="0"/>
          <w:color w:val="auto"/>
        </w:rPr>
        <w:t>ДОБРИНСКОГО</w:t>
      </w:r>
      <w:r w:rsidR="005019D4">
        <w:rPr>
          <w:rFonts w:eastAsia="Arial Unicode MS" w:cs="Times New Roman"/>
          <w:b/>
          <w:iCs w:val="0"/>
          <w:color w:val="auto"/>
        </w:rPr>
        <w:t xml:space="preserve"> МУНИЦИПАЛЬНОГО ОКРУГА ЛИПЕЦКОЙ ОБЛАСТИ</w:t>
      </w:r>
    </w:p>
    <w:p w14:paraId="511551AC" w14:textId="7C549CAA" w:rsidR="00B00708" w:rsidRPr="00B00708" w:rsidRDefault="00B00708" w:rsidP="00B00708">
      <w:pPr>
        <w:spacing w:after="0" w:line="276" w:lineRule="auto"/>
        <w:ind w:firstLine="567"/>
        <w:jc w:val="center"/>
        <w:rPr>
          <w:rFonts w:eastAsia="Times New Roman" w:cs="Times New Roman"/>
          <w:iCs w:val="0"/>
          <w:color w:val="auto"/>
          <w:spacing w:val="-5"/>
          <w:lang w:eastAsia="ru-RU"/>
        </w:rPr>
      </w:pPr>
      <w:bookmarkStart w:id="32" w:name="_Toc136297318"/>
      <w:r w:rsidRPr="00235EFF">
        <w:rPr>
          <w:rFonts w:eastAsia="Times New Roman" w:cs="Times New Roman"/>
          <w:iCs w:val="0"/>
          <w:color w:val="auto"/>
          <w:lang w:eastAsia="ru-RU"/>
        </w:rPr>
        <w:t>Таблица 14.1.</w:t>
      </w:r>
      <w:r w:rsidRPr="00235EFF">
        <w:rPr>
          <w:rFonts w:eastAsia="Times New Roman" w:cs="Times New Roman"/>
          <w:iCs w:val="0"/>
          <w:color w:val="auto"/>
          <w:spacing w:val="-5"/>
          <w:lang w:eastAsia="ru-RU"/>
        </w:rPr>
        <w:t xml:space="preserve"> </w:t>
      </w:r>
      <w:r w:rsidRPr="00992E94">
        <w:rPr>
          <w:rFonts w:eastAsia="Times New Roman" w:cs="Times New Roman"/>
          <w:iCs w:val="0"/>
          <w:color w:val="auto"/>
          <w:spacing w:val="-5"/>
          <w:lang w:eastAsia="ru-RU"/>
        </w:rPr>
        <w:t xml:space="preserve">- Индикаторы развития систем теплоснабжения </w:t>
      </w:r>
      <w:bookmarkEnd w:id="32"/>
      <w:r w:rsidR="00373013">
        <w:rPr>
          <w:rFonts w:eastAsia="Times New Roman" w:cs="Times New Roman"/>
          <w:iCs w:val="0"/>
          <w:color w:val="auto"/>
          <w:spacing w:val="-5"/>
          <w:lang w:eastAsia="ru-RU"/>
        </w:rPr>
        <w:t>Добринского</w:t>
      </w:r>
      <w:r w:rsidR="00E85FA0" w:rsidRPr="00992E94">
        <w:rPr>
          <w:rFonts w:eastAsia="Times New Roman" w:cs="Times New Roman"/>
          <w:iCs w:val="0"/>
          <w:color w:val="auto"/>
          <w:spacing w:val="-5"/>
          <w:lang w:eastAsia="ru-RU"/>
        </w:rPr>
        <w:t xml:space="preserve"> </w:t>
      </w:r>
      <w:r w:rsidR="005019D4" w:rsidRPr="00992E94">
        <w:rPr>
          <w:rFonts w:eastAsia="Times New Roman" w:cs="Times New Roman"/>
          <w:iCs w:val="0"/>
          <w:color w:val="auto"/>
          <w:spacing w:val="-5"/>
          <w:lang w:eastAsia="ru-RU"/>
        </w:rPr>
        <w:t>м</w:t>
      </w:r>
      <w:r w:rsidR="00E85FA0" w:rsidRPr="00992E94">
        <w:rPr>
          <w:rFonts w:eastAsia="Times New Roman" w:cs="Times New Roman"/>
          <w:iCs w:val="0"/>
          <w:color w:val="auto"/>
          <w:spacing w:val="-5"/>
          <w:lang w:eastAsia="ru-RU"/>
        </w:rPr>
        <w:t>униципального</w:t>
      </w:r>
      <w:r w:rsidR="00E85FA0">
        <w:rPr>
          <w:rFonts w:eastAsia="Times New Roman" w:cs="Times New Roman"/>
          <w:iCs w:val="0"/>
          <w:color w:val="auto"/>
          <w:spacing w:val="-5"/>
          <w:lang w:eastAsia="ru-RU"/>
        </w:rPr>
        <w:t xml:space="preserve"> округа Липецкой области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8807"/>
        <w:gridCol w:w="954"/>
        <w:gridCol w:w="1566"/>
        <w:gridCol w:w="1226"/>
      </w:tblGrid>
      <w:tr w:rsidR="00B00708" w:rsidRPr="003A7B6A" w14:paraId="1244C432" w14:textId="77777777" w:rsidTr="00FE14CD">
        <w:trPr>
          <w:trHeight w:val="609"/>
          <w:tblHeader/>
        </w:trPr>
        <w:tc>
          <w:tcPr>
            <w:tcW w:w="672" w:type="pct"/>
            <w:vAlign w:val="center"/>
            <w:hideMark/>
          </w:tcPr>
          <w:p w14:paraId="39EB1AA9" w14:textId="77777777" w:rsidR="00B00708" w:rsidRPr="003A7B6A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bookmarkStart w:id="33" w:name="_Hlk222481133"/>
            <w:r w:rsidRPr="003A7B6A"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092" w:type="pct"/>
            <w:vAlign w:val="center"/>
            <w:hideMark/>
          </w:tcPr>
          <w:p w14:paraId="0B6AA3CF" w14:textId="77777777" w:rsidR="00B00708" w:rsidRPr="003A7B6A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Индикаторы развития систем теплоснабжения поселения</w:t>
            </w:r>
          </w:p>
        </w:tc>
        <w:tc>
          <w:tcPr>
            <w:tcW w:w="332" w:type="pct"/>
            <w:vAlign w:val="center"/>
            <w:hideMark/>
          </w:tcPr>
          <w:p w14:paraId="151AEA95" w14:textId="77777777" w:rsidR="00B00708" w:rsidRPr="003A7B6A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3A7B6A"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Ед.изм</w:t>
            </w:r>
            <w:proofErr w:type="spellEnd"/>
            <w:r w:rsidRPr="003A7B6A"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96" w:type="pct"/>
            <w:vAlign w:val="center"/>
            <w:hideMark/>
          </w:tcPr>
          <w:p w14:paraId="44A61A50" w14:textId="77777777" w:rsidR="00B00708" w:rsidRPr="003A7B6A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Существующее положение</w:t>
            </w:r>
          </w:p>
        </w:tc>
        <w:tc>
          <w:tcPr>
            <w:tcW w:w="408" w:type="pct"/>
            <w:vAlign w:val="center"/>
            <w:hideMark/>
          </w:tcPr>
          <w:p w14:paraId="334C5424" w14:textId="7741BCC5" w:rsidR="00B00708" w:rsidRPr="003A7B6A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Ожидаемые показатели (</w:t>
            </w:r>
            <w:r w:rsidR="00373013" w:rsidRPr="003A7B6A"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2037</w:t>
            </w:r>
            <w:r w:rsidRPr="003A7B6A"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 xml:space="preserve"> год)</w:t>
            </w:r>
          </w:p>
        </w:tc>
      </w:tr>
      <w:tr w:rsidR="00B00708" w:rsidRPr="003A7B6A" w14:paraId="48BB1E87" w14:textId="77777777" w:rsidTr="00C16E6B">
        <w:trPr>
          <w:trHeight w:val="20"/>
        </w:trPr>
        <w:tc>
          <w:tcPr>
            <w:tcW w:w="5000" w:type="pct"/>
            <w:gridSpan w:val="5"/>
            <w:vAlign w:val="center"/>
          </w:tcPr>
          <w:p w14:paraId="732760D7" w14:textId="37F33A1E" w:rsidR="00B00708" w:rsidRPr="003A7B6A" w:rsidRDefault="00373013" w:rsidP="00B00708">
            <w:pPr>
              <w:spacing w:after="0" w:line="276" w:lineRule="auto"/>
              <w:jc w:val="center"/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  <w:t>МБУ ЦОМУ и ОМС</w:t>
            </w:r>
          </w:p>
        </w:tc>
      </w:tr>
      <w:tr w:rsidR="00B00708" w:rsidRPr="003A7B6A" w14:paraId="5923A6BE" w14:textId="77777777" w:rsidTr="00FE14CD">
        <w:trPr>
          <w:trHeight w:val="20"/>
        </w:trPr>
        <w:tc>
          <w:tcPr>
            <w:tcW w:w="672" w:type="pct"/>
            <w:vAlign w:val="center"/>
            <w:hideMark/>
          </w:tcPr>
          <w:p w14:paraId="4D8EF5C9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92" w:type="pct"/>
            <w:vAlign w:val="center"/>
            <w:hideMark/>
          </w:tcPr>
          <w:p w14:paraId="00780A92" w14:textId="77777777" w:rsidR="00B00708" w:rsidRPr="003A7B6A" w:rsidRDefault="00B00708" w:rsidP="00B00708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</w:p>
        </w:tc>
        <w:tc>
          <w:tcPr>
            <w:tcW w:w="332" w:type="pct"/>
            <w:vAlign w:val="center"/>
            <w:hideMark/>
          </w:tcPr>
          <w:p w14:paraId="183A41C2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96" w:type="pct"/>
            <w:vAlign w:val="center"/>
            <w:hideMark/>
          </w:tcPr>
          <w:p w14:paraId="0DF9643B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  <w:hideMark/>
          </w:tcPr>
          <w:p w14:paraId="3386E59E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B00708" w:rsidRPr="003A7B6A" w14:paraId="799B7D8F" w14:textId="77777777" w:rsidTr="00FE14CD">
        <w:trPr>
          <w:trHeight w:val="20"/>
        </w:trPr>
        <w:tc>
          <w:tcPr>
            <w:tcW w:w="672" w:type="pct"/>
            <w:vAlign w:val="center"/>
            <w:hideMark/>
          </w:tcPr>
          <w:p w14:paraId="47C09C08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092" w:type="pct"/>
            <w:vAlign w:val="center"/>
            <w:hideMark/>
          </w:tcPr>
          <w:p w14:paraId="432EA856" w14:textId="77777777" w:rsidR="00B00708" w:rsidRPr="003A7B6A" w:rsidRDefault="00B00708" w:rsidP="00B00708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</w:t>
            </w:r>
          </w:p>
        </w:tc>
        <w:tc>
          <w:tcPr>
            <w:tcW w:w="332" w:type="pct"/>
            <w:vAlign w:val="center"/>
            <w:hideMark/>
          </w:tcPr>
          <w:p w14:paraId="6FFCC561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96" w:type="pct"/>
            <w:vAlign w:val="center"/>
            <w:hideMark/>
          </w:tcPr>
          <w:p w14:paraId="4F2D07C8" w14:textId="1AA9D801" w:rsidR="00B00708" w:rsidRPr="003A7B6A" w:rsidRDefault="003A7B6A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  <w:hideMark/>
          </w:tcPr>
          <w:p w14:paraId="0D907314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3A7B6A" w:rsidRPr="003A7B6A" w14:paraId="12656B0D" w14:textId="77777777" w:rsidTr="00FE14CD">
        <w:trPr>
          <w:trHeight w:val="20"/>
        </w:trPr>
        <w:tc>
          <w:tcPr>
            <w:tcW w:w="672" w:type="pct"/>
            <w:vAlign w:val="center"/>
            <w:hideMark/>
          </w:tcPr>
          <w:p w14:paraId="5D2CD919" w14:textId="77777777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092" w:type="pct"/>
            <w:vAlign w:val="center"/>
            <w:hideMark/>
          </w:tcPr>
          <w:p w14:paraId="1C91818E" w14:textId="77777777" w:rsidR="003A7B6A" w:rsidRPr="003A7B6A" w:rsidRDefault="003A7B6A" w:rsidP="003A7B6A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удельный расход условного топлива на единицу тепловой энергии, отпускаемой с коллекторов источников тепловой энергии (отдельно для тепловых электрических станций и котельных)</w:t>
            </w:r>
          </w:p>
        </w:tc>
        <w:tc>
          <w:tcPr>
            <w:tcW w:w="332" w:type="pct"/>
            <w:vAlign w:val="center"/>
            <w:hideMark/>
          </w:tcPr>
          <w:p w14:paraId="1523E687" w14:textId="77777777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кг.у.т</w:t>
            </w:r>
            <w:proofErr w:type="spellEnd"/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./ Гкал</w:t>
            </w:r>
          </w:p>
        </w:tc>
        <w:tc>
          <w:tcPr>
            <w:tcW w:w="496" w:type="pct"/>
            <w:vAlign w:val="center"/>
          </w:tcPr>
          <w:p w14:paraId="1D4F7687" w14:textId="29BEDBEF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155,8</w:t>
            </w:r>
          </w:p>
        </w:tc>
        <w:tc>
          <w:tcPr>
            <w:tcW w:w="408" w:type="pct"/>
            <w:vAlign w:val="center"/>
          </w:tcPr>
          <w:p w14:paraId="0C82D656" w14:textId="6D0C6E12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155,8</w:t>
            </w:r>
          </w:p>
        </w:tc>
      </w:tr>
      <w:tr w:rsidR="003A7B6A" w:rsidRPr="003A7B6A" w14:paraId="364D7C3E" w14:textId="77777777" w:rsidTr="00FE14CD">
        <w:trPr>
          <w:trHeight w:val="20"/>
        </w:trPr>
        <w:tc>
          <w:tcPr>
            <w:tcW w:w="672" w:type="pct"/>
            <w:vAlign w:val="center"/>
            <w:hideMark/>
          </w:tcPr>
          <w:p w14:paraId="57C881FA" w14:textId="77777777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092" w:type="pct"/>
            <w:vAlign w:val="center"/>
            <w:hideMark/>
          </w:tcPr>
          <w:p w14:paraId="422F2CC3" w14:textId="77777777" w:rsidR="003A7B6A" w:rsidRPr="003A7B6A" w:rsidRDefault="003A7B6A" w:rsidP="003A7B6A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332" w:type="pct"/>
            <w:vAlign w:val="center"/>
            <w:hideMark/>
          </w:tcPr>
          <w:p w14:paraId="26D4FF9F" w14:textId="77777777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Гкал / м2</w:t>
            </w:r>
          </w:p>
        </w:tc>
        <w:tc>
          <w:tcPr>
            <w:tcW w:w="496" w:type="pct"/>
            <w:vAlign w:val="center"/>
          </w:tcPr>
          <w:p w14:paraId="545F34E0" w14:textId="6DC4076D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val="en-US"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val="en-US" w:eastAsia="ru-RU"/>
              </w:rPr>
              <w:t>36</w:t>
            </w: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,</w:t>
            </w: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408" w:type="pct"/>
            <w:vAlign w:val="center"/>
          </w:tcPr>
          <w:p w14:paraId="637C6577" w14:textId="20E5827F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val="en-US" w:eastAsia="ru-RU"/>
              </w:rPr>
              <w:t>36</w:t>
            </w: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,</w:t>
            </w: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val="en-US" w:eastAsia="ru-RU"/>
              </w:rPr>
              <w:t>36</w:t>
            </w:r>
          </w:p>
        </w:tc>
      </w:tr>
      <w:tr w:rsidR="003A7B6A" w:rsidRPr="003A7B6A" w14:paraId="5F444414" w14:textId="77777777" w:rsidTr="00992E94">
        <w:trPr>
          <w:trHeight w:val="50"/>
        </w:trPr>
        <w:tc>
          <w:tcPr>
            <w:tcW w:w="672" w:type="pct"/>
            <w:vAlign w:val="center"/>
            <w:hideMark/>
          </w:tcPr>
          <w:p w14:paraId="55A43395" w14:textId="77777777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092" w:type="pct"/>
            <w:vAlign w:val="center"/>
            <w:hideMark/>
          </w:tcPr>
          <w:p w14:paraId="175BCBE6" w14:textId="77777777" w:rsidR="003A7B6A" w:rsidRPr="003A7B6A" w:rsidRDefault="003A7B6A" w:rsidP="003A7B6A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332" w:type="pct"/>
            <w:vAlign w:val="center"/>
            <w:hideMark/>
          </w:tcPr>
          <w:p w14:paraId="37A9F831" w14:textId="77777777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96" w:type="pct"/>
            <w:vAlign w:val="center"/>
          </w:tcPr>
          <w:p w14:paraId="0EA34E24" w14:textId="38E2AD1B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val="en-US"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70,28</w:t>
            </w:r>
          </w:p>
        </w:tc>
        <w:tc>
          <w:tcPr>
            <w:tcW w:w="408" w:type="pct"/>
            <w:vAlign w:val="center"/>
          </w:tcPr>
          <w:p w14:paraId="29F9627E" w14:textId="709CE28E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val="en-US"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70,28</w:t>
            </w:r>
          </w:p>
        </w:tc>
      </w:tr>
      <w:tr w:rsidR="003A7B6A" w:rsidRPr="003A7B6A" w14:paraId="14AB304F" w14:textId="77777777" w:rsidTr="00FE14CD">
        <w:trPr>
          <w:trHeight w:val="20"/>
        </w:trPr>
        <w:tc>
          <w:tcPr>
            <w:tcW w:w="672" w:type="pct"/>
            <w:vAlign w:val="center"/>
            <w:hideMark/>
          </w:tcPr>
          <w:p w14:paraId="58F497F8" w14:textId="77777777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092" w:type="pct"/>
            <w:vAlign w:val="center"/>
            <w:hideMark/>
          </w:tcPr>
          <w:p w14:paraId="3A76E3BB" w14:textId="77777777" w:rsidR="003A7B6A" w:rsidRPr="003A7B6A" w:rsidRDefault="003A7B6A" w:rsidP="003A7B6A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332" w:type="pct"/>
            <w:vAlign w:val="center"/>
            <w:hideMark/>
          </w:tcPr>
          <w:p w14:paraId="7E0B4037" w14:textId="77777777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м2/Гкал/ч</w:t>
            </w:r>
          </w:p>
        </w:tc>
        <w:tc>
          <w:tcPr>
            <w:tcW w:w="496" w:type="pct"/>
            <w:vAlign w:val="center"/>
          </w:tcPr>
          <w:p w14:paraId="10AB8288" w14:textId="6EA096F8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10,32</w:t>
            </w:r>
          </w:p>
        </w:tc>
        <w:tc>
          <w:tcPr>
            <w:tcW w:w="408" w:type="pct"/>
            <w:vAlign w:val="center"/>
          </w:tcPr>
          <w:p w14:paraId="1EBB5B53" w14:textId="67CEC3F6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10,32</w:t>
            </w:r>
          </w:p>
        </w:tc>
      </w:tr>
      <w:tr w:rsidR="00B00708" w:rsidRPr="003A7B6A" w14:paraId="7BCF852D" w14:textId="77777777" w:rsidTr="00FE14CD">
        <w:trPr>
          <w:trHeight w:val="20"/>
        </w:trPr>
        <w:tc>
          <w:tcPr>
            <w:tcW w:w="672" w:type="pct"/>
            <w:vAlign w:val="center"/>
            <w:hideMark/>
          </w:tcPr>
          <w:p w14:paraId="0669002C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092" w:type="pct"/>
            <w:vAlign w:val="center"/>
            <w:hideMark/>
          </w:tcPr>
          <w:p w14:paraId="053857AD" w14:textId="5D018AC1" w:rsidR="00B00708" w:rsidRPr="003A7B6A" w:rsidRDefault="00B00708" w:rsidP="00B00708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поселения, округа)</w:t>
            </w:r>
          </w:p>
        </w:tc>
        <w:tc>
          <w:tcPr>
            <w:tcW w:w="332" w:type="pct"/>
            <w:vAlign w:val="center"/>
            <w:hideMark/>
          </w:tcPr>
          <w:p w14:paraId="5D884A75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96" w:type="pct"/>
            <w:vAlign w:val="center"/>
            <w:hideMark/>
          </w:tcPr>
          <w:p w14:paraId="509D56B3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  <w:hideMark/>
          </w:tcPr>
          <w:p w14:paraId="3F13F5F5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B00708" w:rsidRPr="003A7B6A" w14:paraId="14BDC39C" w14:textId="77777777" w:rsidTr="00FE14CD">
        <w:trPr>
          <w:trHeight w:val="20"/>
        </w:trPr>
        <w:tc>
          <w:tcPr>
            <w:tcW w:w="672" w:type="pct"/>
            <w:vAlign w:val="center"/>
            <w:hideMark/>
          </w:tcPr>
          <w:p w14:paraId="633512FF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092" w:type="pct"/>
            <w:vAlign w:val="center"/>
            <w:hideMark/>
          </w:tcPr>
          <w:p w14:paraId="0626A006" w14:textId="77777777" w:rsidR="00B00708" w:rsidRPr="003A7B6A" w:rsidRDefault="00B00708" w:rsidP="00B00708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удельный расход условного топлива на отпуск электрической энергии</w:t>
            </w:r>
          </w:p>
        </w:tc>
        <w:tc>
          <w:tcPr>
            <w:tcW w:w="332" w:type="pct"/>
            <w:vAlign w:val="center"/>
            <w:hideMark/>
          </w:tcPr>
          <w:p w14:paraId="12D5C26D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кг.у.т</w:t>
            </w:r>
            <w:proofErr w:type="spellEnd"/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./ кВт</w:t>
            </w:r>
          </w:p>
        </w:tc>
        <w:tc>
          <w:tcPr>
            <w:tcW w:w="496" w:type="pct"/>
            <w:vAlign w:val="center"/>
            <w:hideMark/>
          </w:tcPr>
          <w:p w14:paraId="2D908493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  <w:hideMark/>
          </w:tcPr>
          <w:p w14:paraId="1C3ABEFD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B00708" w:rsidRPr="003A7B6A" w14:paraId="4A622F54" w14:textId="77777777" w:rsidTr="00FE14CD">
        <w:trPr>
          <w:trHeight w:val="20"/>
        </w:trPr>
        <w:tc>
          <w:tcPr>
            <w:tcW w:w="672" w:type="pct"/>
            <w:vAlign w:val="center"/>
            <w:hideMark/>
          </w:tcPr>
          <w:p w14:paraId="4F05E707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092" w:type="pct"/>
            <w:vAlign w:val="center"/>
            <w:hideMark/>
          </w:tcPr>
          <w:p w14:paraId="307CC997" w14:textId="77777777" w:rsidR="00B00708" w:rsidRPr="003A7B6A" w:rsidRDefault="00B00708" w:rsidP="00B00708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</w:t>
            </w:r>
          </w:p>
        </w:tc>
        <w:tc>
          <w:tcPr>
            <w:tcW w:w="332" w:type="pct"/>
            <w:vAlign w:val="center"/>
            <w:hideMark/>
          </w:tcPr>
          <w:p w14:paraId="3E4E7BB9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96" w:type="pct"/>
            <w:vAlign w:val="center"/>
            <w:hideMark/>
          </w:tcPr>
          <w:p w14:paraId="63ED4830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  <w:hideMark/>
          </w:tcPr>
          <w:p w14:paraId="20F74D6E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B00708" w:rsidRPr="003A7B6A" w14:paraId="2DE90965" w14:textId="77777777" w:rsidTr="00FE14CD">
        <w:trPr>
          <w:trHeight w:val="20"/>
        </w:trPr>
        <w:tc>
          <w:tcPr>
            <w:tcW w:w="672" w:type="pct"/>
            <w:vAlign w:val="center"/>
            <w:hideMark/>
          </w:tcPr>
          <w:p w14:paraId="33BE9676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092" w:type="pct"/>
            <w:vAlign w:val="center"/>
            <w:hideMark/>
          </w:tcPr>
          <w:p w14:paraId="319F0AC1" w14:textId="77777777" w:rsidR="00B00708" w:rsidRPr="003A7B6A" w:rsidRDefault="00B00708" w:rsidP="00B00708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332" w:type="pct"/>
            <w:vAlign w:val="center"/>
            <w:hideMark/>
          </w:tcPr>
          <w:p w14:paraId="3D6C5871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96" w:type="pct"/>
            <w:vAlign w:val="center"/>
            <w:hideMark/>
          </w:tcPr>
          <w:p w14:paraId="0089C816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08" w:type="pct"/>
            <w:vAlign w:val="center"/>
            <w:hideMark/>
          </w:tcPr>
          <w:p w14:paraId="40CDB016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100</w:t>
            </w:r>
          </w:p>
        </w:tc>
      </w:tr>
      <w:tr w:rsidR="00B00708" w:rsidRPr="003A7B6A" w14:paraId="12A59D18" w14:textId="77777777" w:rsidTr="00FE14CD">
        <w:trPr>
          <w:trHeight w:val="20"/>
        </w:trPr>
        <w:tc>
          <w:tcPr>
            <w:tcW w:w="672" w:type="pct"/>
            <w:vAlign w:val="center"/>
            <w:hideMark/>
          </w:tcPr>
          <w:p w14:paraId="601A3EFB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092" w:type="pct"/>
            <w:vAlign w:val="center"/>
            <w:hideMark/>
          </w:tcPr>
          <w:p w14:paraId="69EF1479" w14:textId="77777777" w:rsidR="00B00708" w:rsidRPr="003A7B6A" w:rsidRDefault="00B00708" w:rsidP="00B00708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средневзвешенный (по материальной характеристике) срок эксплуатации тепловых сетей (для каждой системы теплоснабжения)</w:t>
            </w:r>
          </w:p>
        </w:tc>
        <w:tc>
          <w:tcPr>
            <w:tcW w:w="332" w:type="pct"/>
            <w:vAlign w:val="center"/>
            <w:hideMark/>
          </w:tcPr>
          <w:p w14:paraId="13F15860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лет</w:t>
            </w:r>
          </w:p>
        </w:tc>
        <w:tc>
          <w:tcPr>
            <w:tcW w:w="496" w:type="pct"/>
            <w:vAlign w:val="center"/>
            <w:hideMark/>
          </w:tcPr>
          <w:p w14:paraId="2CD81C5D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08" w:type="pct"/>
            <w:vAlign w:val="center"/>
            <w:hideMark/>
          </w:tcPr>
          <w:p w14:paraId="79C4EC2E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46</w:t>
            </w:r>
          </w:p>
        </w:tc>
      </w:tr>
      <w:tr w:rsidR="00B00708" w:rsidRPr="003A7B6A" w14:paraId="23C637A1" w14:textId="77777777" w:rsidTr="00FE14CD">
        <w:trPr>
          <w:trHeight w:val="20"/>
        </w:trPr>
        <w:tc>
          <w:tcPr>
            <w:tcW w:w="672" w:type="pct"/>
            <w:vAlign w:val="center"/>
            <w:hideMark/>
          </w:tcPr>
          <w:p w14:paraId="76886946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3092" w:type="pct"/>
            <w:vAlign w:val="center"/>
            <w:hideMark/>
          </w:tcPr>
          <w:p w14:paraId="6A3B8E2D" w14:textId="4BCDD532" w:rsidR="00B00708" w:rsidRPr="003A7B6A" w:rsidRDefault="00B00708" w:rsidP="00B00708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 xml:space="preserve"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</w:t>
            </w:r>
            <w:proofErr w:type="gramStart"/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поселения,  округа</w:t>
            </w:r>
            <w:proofErr w:type="gramEnd"/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332" w:type="pct"/>
            <w:vAlign w:val="center"/>
            <w:hideMark/>
          </w:tcPr>
          <w:p w14:paraId="09CA35FC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96" w:type="pct"/>
            <w:vAlign w:val="center"/>
            <w:hideMark/>
          </w:tcPr>
          <w:p w14:paraId="2D85ABA9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  <w:hideMark/>
          </w:tcPr>
          <w:p w14:paraId="7C174530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B00708" w:rsidRPr="003A7B6A" w14:paraId="629E738E" w14:textId="77777777" w:rsidTr="00FE14CD">
        <w:trPr>
          <w:trHeight w:val="20"/>
        </w:trPr>
        <w:tc>
          <w:tcPr>
            <w:tcW w:w="672" w:type="pct"/>
            <w:vAlign w:val="center"/>
            <w:hideMark/>
          </w:tcPr>
          <w:p w14:paraId="0650D244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092" w:type="pct"/>
            <w:vAlign w:val="center"/>
            <w:hideMark/>
          </w:tcPr>
          <w:p w14:paraId="659F25B6" w14:textId="77777777" w:rsidR="00B00708" w:rsidRPr="003A7B6A" w:rsidRDefault="00B00708" w:rsidP="00B00708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 утвержденной схеме теплоснабжения) (для поселения, городского округа)</w:t>
            </w:r>
          </w:p>
        </w:tc>
        <w:tc>
          <w:tcPr>
            <w:tcW w:w="332" w:type="pct"/>
            <w:vAlign w:val="center"/>
            <w:hideMark/>
          </w:tcPr>
          <w:p w14:paraId="25769B00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96" w:type="pct"/>
            <w:vAlign w:val="center"/>
            <w:hideMark/>
          </w:tcPr>
          <w:p w14:paraId="52250758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  <w:hideMark/>
          </w:tcPr>
          <w:p w14:paraId="7197AB95" w14:textId="77777777" w:rsidR="00B00708" w:rsidRPr="003A7B6A" w:rsidRDefault="00B00708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145927" w:rsidRPr="003A7B6A" w14:paraId="5401049D" w14:textId="77777777" w:rsidTr="00145927">
        <w:trPr>
          <w:trHeight w:val="20"/>
        </w:trPr>
        <w:tc>
          <w:tcPr>
            <w:tcW w:w="5000" w:type="pct"/>
            <w:gridSpan w:val="5"/>
            <w:vAlign w:val="center"/>
          </w:tcPr>
          <w:p w14:paraId="49DD9098" w14:textId="5DDE4A12" w:rsidR="00145927" w:rsidRPr="003A7B6A" w:rsidRDefault="00373013" w:rsidP="002B1BC5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b/>
                <w:bCs/>
                <w:color w:val="auto"/>
                <w:sz w:val="22"/>
                <w:szCs w:val="22"/>
              </w:rPr>
              <w:t>ООО «УК Кристалл»</w:t>
            </w:r>
            <w:r w:rsidR="00145927" w:rsidRPr="003A7B6A">
              <w:rPr>
                <w:rFonts w:eastAsia="Arial Unicode MS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145927" w:rsidRPr="003A7B6A" w14:paraId="5B21619F" w14:textId="77777777" w:rsidTr="00FE14CD">
        <w:trPr>
          <w:trHeight w:val="20"/>
        </w:trPr>
        <w:tc>
          <w:tcPr>
            <w:tcW w:w="672" w:type="pct"/>
            <w:vAlign w:val="center"/>
          </w:tcPr>
          <w:p w14:paraId="3F7CC291" w14:textId="2AAAE62E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92" w:type="pct"/>
            <w:vAlign w:val="center"/>
          </w:tcPr>
          <w:p w14:paraId="30411C27" w14:textId="794D4F3F" w:rsidR="00145927" w:rsidRPr="003A7B6A" w:rsidRDefault="00145927" w:rsidP="00145927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</w:p>
        </w:tc>
        <w:tc>
          <w:tcPr>
            <w:tcW w:w="332" w:type="pct"/>
            <w:vAlign w:val="center"/>
          </w:tcPr>
          <w:p w14:paraId="4CE1D816" w14:textId="25E60A3E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96" w:type="pct"/>
            <w:vAlign w:val="center"/>
          </w:tcPr>
          <w:p w14:paraId="0F2BAE9E" w14:textId="0523A4CC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</w:tcPr>
          <w:p w14:paraId="19D6A916" w14:textId="4375E965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145927" w:rsidRPr="003A7B6A" w14:paraId="7350E4C9" w14:textId="77777777" w:rsidTr="00FE14CD">
        <w:trPr>
          <w:trHeight w:val="56"/>
        </w:trPr>
        <w:tc>
          <w:tcPr>
            <w:tcW w:w="672" w:type="pct"/>
            <w:vAlign w:val="center"/>
          </w:tcPr>
          <w:p w14:paraId="766DF25F" w14:textId="0165E66A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092" w:type="pct"/>
            <w:vAlign w:val="center"/>
          </w:tcPr>
          <w:p w14:paraId="72F827AF" w14:textId="3D45197E" w:rsidR="00145927" w:rsidRPr="003A7B6A" w:rsidRDefault="00145927" w:rsidP="00145927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</w:t>
            </w:r>
          </w:p>
        </w:tc>
        <w:tc>
          <w:tcPr>
            <w:tcW w:w="332" w:type="pct"/>
            <w:vAlign w:val="center"/>
          </w:tcPr>
          <w:p w14:paraId="35176A79" w14:textId="1EEFDE54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96" w:type="pct"/>
            <w:vAlign w:val="center"/>
          </w:tcPr>
          <w:p w14:paraId="5E5C6E36" w14:textId="1AA6BC59" w:rsidR="00145927" w:rsidRPr="003A7B6A" w:rsidRDefault="003A7B6A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</w:tcPr>
          <w:p w14:paraId="1AFCE7AF" w14:textId="3953BF59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3A7B6A" w:rsidRPr="003A7B6A" w14:paraId="67F2F65A" w14:textId="77777777" w:rsidTr="00FE14CD">
        <w:trPr>
          <w:trHeight w:val="20"/>
        </w:trPr>
        <w:tc>
          <w:tcPr>
            <w:tcW w:w="672" w:type="pct"/>
            <w:vAlign w:val="center"/>
          </w:tcPr>
          <w:p w14:paraId="53A9100C" w14:textId="6EE1B8CD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092" w:type="pct"/>
            <w:vAlign w:val="center"/>
          </w:tcPr>
          <w:p w14:paraId="17D97F58" w14:textId="647B9611" w:rsidR="003A7B6A" w:rsidRPr="003A7B6A" w:rsidRDefault="003A7B6A" w:rsidP="003A7B6A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удельный расход условного топлива на единицу тепловой энергии, отпускаемой с коллекторов источников тепловой энергии (отдельно для тепловых электрических станций и котельных)</w:t>
            </w:r>
          </w:p>
        </w:tc>
        <w:tc>
          <w:tcPr>
            <w:tcW w:w="332" w:type="pct"/>
            <w:vAlign w:val="center"/>
          </w:tcPr>
          <w:p w14:paraId="0DF7046D" w14:textId="74390548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кг.у.т</w:t>
            </w:r>
            <w:proofErr w:type="spellEnd"/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./ Гкал</w:t>
            </w:r>
          </w:p>
        </w:tc>
        <w:tc>
          <w:tcPr>
            <w:tcW w:w="496" w:type="pct"/>
            <w:vAlign w:val="center"/>
          </w:tcPr>
          <w:p w14:paraId="58717894" w14:textId="1C1DC8E9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157,18</w:t>
            </w:r>
          </w:p>
        </w:tc>
        <w:tc>
          <w:tcPr>
            <w:tcW w:w="408" w:type="pct"/>
            <w:vAlign w:val="center"/>
          </w:tcPr>
          <w:p w14:paraId="142B9B56" w14:textId="7A57E854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157,18</w:t>
            </w:r>
          </w:p>
        </w:tc>
      </w:tr>
      <w:tr w:rsidR="003A7B6A" w:rsidRPr="003A7B6A" w14:paraId="6680C8EB" w14:textId="77777777" w:rsidTr="00FE14CD">
        <w:trPr>
          <w:trHeight w:val="20"/>
        </w:trPr>
        <w:tc>
          <w:tcPr>
            <w:tcW w:w="672" w:type="pct"/>
            <w:vAlign w:val="center"/>
          </w:tcPr>
          <w:p w14:paraId="7EE1997B" w14:textId="75A8C439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092" w:type="pct"/>
            <w:vAlign w:val="center"/>
          </w:tcPr>
          <w:p w14:paraId="2FCA078F" w14:textId="667CAB47" w:rsidR="003A7B6A" w:rsidRPr="003A7B6A" w:rsidRDefault="003A7B6A" w:rsidP="003A7B6A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332" w:type="pct"/>
            <w:vAlign w:val="center"/>
          </w:tcPr>
          <w:p w14:paraId="7490C6CC" w14:textId="57C3A446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Гкал / м2</w:t>
            </w:r>
          </w:p>
        </w:tc>
        <w:tc>
          <w:tcPr>
            <w:tcW w:w="496" w:type="pct"/>
            <w:vAlign w:val="center"/>
          </w:tcPr>
          <w:p w14:paraId="712775BE" w14:textId="112E28D9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11,46</w:t>
            </w:r>
          </w:p>
        </w:tc>
        <w:tc>
          <w:tcPr>
            <w:tcW w:w="408" w:type="pct"/>
            <w:vAlign w:val="center"/>
          </w:tcPr>
          <w:p w14:paraId="11DD011F" w14:textId="496D33F9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11,46</w:t>
            </w:r>
          </w:p>
        </w:tc>
      </w:tr>
      <w:tr w:rsidR="003A7B6A" w:rsidRPr="003A7B6A" w14:paraId="7D6C9FD5" w14:textId="77777777" w:rsidTr="00FE14CD">
        <w:trPr>
          <w:trHeight w:val="20"/>
        </w:trPr>
        <w:tc>
          <w:tcPr>
            <w:tcW w:w="672" w:type="pct"/>
            <w:vAlign w:val="center"/>
          </w:tcPr>
          <w:p w14:paraId="738E85AF" w14:textId="4B3CB8FF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092" w:type="pct"/>
            <w:vAlign w:val="center"/>
          </w:tcPr>
          <w:p w14:paraId="3DAB7845" w14:textId="7391E9F9" w:rsidR="003A7B6A" w:rsidRPr="003A7B6A" w:rsidRDefault="003A7B6A" w:rsidP="003A7B6A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332" w:type="pct"/>
            <w:vAlign w:val="center"/>
          </w:tcPr>
          <w:p w14:paraId="7631C5E8" w14:textId="3FC9DF68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96" w:type="pct"/>
            <w:vAlign w:val="center"/>
          </w:tcPr>
          <w:p w14:paraId="6E824320" w14:textId="756673CC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79,74</w:t>
            </w:r>
          </w:p>
        </w:tc>
        <w:tc>
          <w:tcPr>
            <w:tcW w:w="408" w:type="pct"/>
            <w:vAlign w:val="center"/>
          </w:tcPr>
          <w:p w14:paraId="1656078E" w14:textId="44137E33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79,74</w:t>
            </w:r>
          </w:p>
        </w:tc>
      </w:tr>
      <w:tr w:rsidR="003A7B6A" w:rsidRPr="003A7B6A" w14:paraId="7BBC639C" w14:textId="77777777" w:rsidTr="00FE14CD">
        <w:trPr>
          <w:trHeight w:val="20"/>
        </w:trPr>
        <w:tc>
          <w:tcPr>
            <w:tcW w:w="672" w:type="pct"/>
            <w:vAlign w:val="center"/>
          </w:tcPr>
          <w:p w14:paraId="246E9B9A" w14:textId="05464BD1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092" w:type="pct"/>
            <w:vAlign w:val="center"/>
          </w:tcPr>
          <w:p w14:paraId="42543298" w14:textId="74D73304" w:rsidR="003A7B6A" w:rsidRPr="003A7B6A" w:rsidRDefault="003A7B6A" w:rsidP="003A7B6A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332" w:type="pct"/>
            <w:vAlign w:val="center"/>
          </w:tcPr>
          <w:p w14:paraId="3325CE48" w14:textId="7ECD1317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м2/Гкал/ч</w:t>
            </w:r>
          </w:p>
        </w:tc>
        <w:tc>
          <w:tcPr>
            <w:tcW w:w="496" w:type="pct"/>
            <w:vAlign w:val="center"/>
          </w:tcPr>
          <w:p w14:paraId="4C676A8F" w14:textId="75F8541C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val="en-US" w:eastAsia="ru-RU"/>
              </w:rPr>
              <w:t>25</w:t>
            </w: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,35</w:t>
            </w:r>
          </w:p>
        </w:tc>
        <w:tc>
          <w:tcPr>
            <w:tcW w:w="408" w:type="pct"/>
            <w:vAlign w:val="center"/>
          </w:tcPr>
          <w:p w14:paraId="366FD7F3" w14:textId="55B15A87" w:rsidR="003A7B6A" w:rsidRPr="003A7B6A" w:rsidRDefault="003A7B6A" w:rsidP="003A7B6A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val="en-US" w:eastAsia="ru-RU"/>
              </w:rPr>
              <w:t>25</w:t>
            </w: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,35</w:t>
            </w:r>
          </w:p>
        </w:tc>
      </w:tr>
      <w:tr w:rsidR="00145927" w:rsidRPr="003A7B6A" w14:paraId="24E41C60" w14:textId="77777777" w:rsidTr="00FE14CD">
        <w:trPr>
          <w:trHeight w:val="20"/>
        </w:trPr>
        <w:tc>
          <w:tcPr>
            <w:tcW w:w="672" w:type="pct"/>
            <w:vAlign w:val="center"/>
          </w:tcPr>
          <w:p w14:paraId="4A87AEAD" w14:textId="5E214D37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092" w:type="pct"/>
            <w:vAlign w:val="center"/>
          </w:tcPr>
          <w:p w14:paraId="5244ED40" w14:textId="3E9C159E" w:rsidR="00145927" w:rsidRPr="003A7B6A" w:rsidRDefault="00145927" w:rsidP="00145927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поселения, округа)</w:t>
            </w:r>
          </w:p>
        </w:tc>
        <w:tc>
          <w:tcPr>
            <w:tcW w:w="332" w:type="pct"/>
            <w:vAlign w:val="center"/>
          </w:tcPr>
          <w:p w14:paraId="394E9840" w14:textId="04F611B0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96" w:type="pct"/>
            <w:vAlign w:val="center"/>
          </w:tcPr>
          <w:p w14:paraId="1733AD96" w14:textId="6F1144C2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</w:tcPr>
          <w:p w14:paraId="34972145" w14:textId="0487ACAF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145927" w:rsidRPr="003A7B6A" w14:paraId="26157EB9" w14:textId="77777777" w:rsidTr="00FE14CD">
        <w:trPr>
          <w:trHeight w:val="20"/>
        </w:trPr>
        <w:tc>
          <w:tcPr>
            <w:tcW w:w="672" w:type="pct"/>
            <w:vAlign w:val="center"/>
          </w:tcPr>
          <w:p w14:paraId="79C859B6" w14:textId="21AB34C8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092" w:type="pct"/>
            <w:vAlign w:val="center"/>
          </w:tcPr>
          <w:p w14:paraId="1626A73C" w14:textId="4014B1A0" w:rsidR="00145927" w:rsidRPr="003A7B6A" w:rsidRDefault="00145927" w:rsidP="00145927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удельный расход условного топлива на отпуск электрической энергии</w:t>
            </w:r>
          </w:p>
        </w:tc>
        <w:tc>
          <w:tcPr>
            <w:tcW w:w="332" w:type="pct"/>
            <w:vAlign w:val="center"/>
          </w:tcPr>
          <w:p w14:paraId="63EA760C" w14:textId="74EF2036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кг.у.т</w:t>
            </w:r>
            <w:proofErr w:type="spellEnd"/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./ кВт</w:t>
            </w:r>
          </w:p>
        </w:tc>
        <w:tc>
          <w:tcPr>
            <w:tcW w:w="496" w:type="pct"/>
            <w:vAlign w:val="center"/>
          </w:tcPr>
          <w:p w14:paraId="34BF8E9D" w14:textId="14B3B6B3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</w:tcPr>
          <w:p w14:paraId="33CEF839" w14:textId="4D74A6E6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145927" w:rsidRPr="003A7B6A" w14:paraId="60EEB109" w14:textId="77777777" w:rsidTr="00FE14CD">
        <w:trPr>
          <w:trHeight w:val="20"/>
        </w:trPr>
        <w:tc>
          <w:tcPr>
            <w:tcW w:w="672" w:type="pct"/>
            <w:vAlign w:val="center"/>
          </w:tcPr>
          <w:p w14:paraId="277CEDCA" w14:textId="400AA08E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092" w:type="pct"/>
            <w:vAlign w:val="center"/>
          </w:tcPr>
          <w:p w14:paraId="7EBB1886" w14:textId="72BE2BD8" w:rsidR="00145927" w:rsidRPr="003A7B6A" w:rsidRDefault="00145927" w:rsidP="00145927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</w:t>
            </w:r>
          </w:p>
        </w:tc>
        <w:tc>
          <w:tcPr>
            <w:tcW w:w="332" w:type="pct"/>
            <w:vAlign w:val="center"/>
          </w:tcPr>
          <w:p w14:paraId="6AA8CB15" w14:textId="04A4E985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96" w:type="pct"/>
            <w:vAlign w:val="center"/>
          </w:tcPr>
          <w:p w14:paraId="6883CEF3" w14:textId="459F4418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</w:tcPr>
          <w:p w14:paraId="23A736D1" w14:textId="0A043014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145927" w:rsidRPr="003A7B6A" w14:paraId="59E12A4F" w14:textId="77777777" w:rsidTr="00FE14CD">
        <w:trPr>
          <w:trHeight w:val="20"/>
        </w:trPr>
        <w:tc>
          <w:tcPr>
            <w:tcW w:w="672" w:type="pct"/>
            <w:vAlign w:val="center"/>
          </w:tcPr>
          <w:p w14:paraId="11254FD4" w14:textId="2E211169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3092" w:type="pct"/>
            <w:vAlign w:val="center"/>
          </w:tcPr>
          <w:p w14:paraId="5F74415E" w14:textId="45A5B486" w:rsidR="00145927" w:rsidRPr="003A7B6A" w:rsidRDefault="00145927" w:rsidP="00145927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332" w:type="pct"/>
            <w:vAlign w:val="center"/>
          </w:tcPr>
          <w:p w14:paraId="09FCACB0" w14:textId="010B482F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96" w:type="pct"/>
            <w:vAlign w:val="center"/>
          </w:tcPr>
          <w:p w14:paraId="3D7980E1" w14:textId="28DCDBD6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08" w:type="pct"/>
            <w:vAlign w:val="center"/>
          </w:tcPr>
          <w:p w14:paraId="79520044" w14:textId="3BEA7364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100</w:t>
            </w:r>
          </w:p>
        </w:tc>
      </w:tr>
      <w:tr w:rsidR="00145927" w:rsidRPr="003A7B6A" w14:paraId="7790330C" w14:textId="77777777" w:rsidTr="00FE14CD">
        <w:trPr>
          <w:trHeight w:val="20"/>
        </w:trPr>
        <w:tc>
          <w:tcPr>
            <w:tcW w:w="672" w:type="pct"/>
            <w:vAlign w:val="center"/>
          </w:tcPr>
          <w:p w14:paraId="36662CB8" w14:textId="72035A01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092" w:type="pct"/>
            <w:vAlign w:val="center"/>
          </w:tcPr>
          <w:p w14:paraId="08CE70B4" w14:textId="05A0C1F1" w:rsidR="00145927" w:rsidRPr="003A7B6A" w:rsidRDefault="00145927" w:rsidP="00145927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средневзвешенный (по материальной характеристике) срок эксплуатации тепловых сетей (для каждой системы теплоснабжения)</w:t>
            </w:r>
          </w:p>
        </w:tc>
        <w:tc>
          <w:tcPr>
            <w:tcW w:w="332" w:type="pct"/>
            <w:vAlign w:val="center"/>
          </w:tcPr>
          <w:p w14:paraId="72C66568" w14:textId="033CEB7C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лет</w:t>
            </w:r>
          </w:p>
        </w:tc>
        <w:tc>
          <w:tcPr>
            <w:tcW w:w="496" w:type="pct"/>
            <w:vAlign w:val="center"/>
          </w:tcPr>
          <w:p w14:paraId="402D3394" w14:textId="5322989C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08" w:type="pct"/>
            <w:vAlign w:val="center"/>
          </w:tcPr>
          <w:p w14:paraId="212084B7" w14:textId="71458B16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46</w:t>
            </w:r>
          </w:p>
        </w:tc>
      </w:tr>
      <w:tr w:rsidR="00145927" w:rsidRPr="003A7B6A" w14:paraId="2243A2B6" w14:textId="77777777" w:rsidTr="00FE14CD">
        <w:trPr>
          <w:trHeight w:val="20"/>
        </w:trPr>
        <w:tc>
          <w:tcPr>
            <w:tcW w:w="672" w:type="pct"/>
            <w:vAlign w:val="center"/>
          </w:tcPr>
          <w:p w14:paraId="168DED5A" w14:textId="17C5E8E0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092" w:type="pct"/>
            <w:vAlign w:val="center"/>
          </w:tcPr>
          <w:p w14:paraId="5DD74041" w14:textId="1E839B2A" w:rsidR="00145927" w:rsidRPr="003A7B6A" w:rsidRDefault="00145927" w:rsidP="00145927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 xml:space="preserve"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</w:t>
            </w:r>
            <w:proofErr w:type="gramStart"/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поселения,  округа</w:t>
            </w:r>
            <w:proofErr w:type="gramEnd"/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332" w:type="pct"/>
            <w:vAlign w:val="center"/>
          </w:tcPr>
          <w:p w14:paraId="25C8DE0C" w14:textId="39E4602B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96" w:type="pct"/>
            <w:vAlign w:val="center"/>
          </w:tcPr>
          <w:p w14:paraId="25FB436F" w14:textId="094A1729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</w:tcPr>
          <w:p w14:paraId="3356C155" w14:textId="7A672295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tr w:rsidR="00145927" w:rsidRPr="003A7B6A" w14:paraId="7DE5CEF6" w14:textId="77777777" w:rsidTr="00FE14CD">
        <w:trPr>
          <w:trHeight w:val="20"/>
        </w:trPr>
        <w:tc>
          <w:tcPr>
            <w:tcW w:w="672" w:type="pct"/>
            <w:vAlign w:val="center"/>
          </w:tcPr>
          <w:p w14:paraId="3918C8AA" w14:textId="7441A9D3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092" w:type="pct"/>
            <w:vAlign w:val="center"/>
          </w:tcPr>
          <w:p w14:paraId="06D6EC3E" w14:textId="161D0A9A" w:rsidR="00145927" w:rsidRPr="003A7B6A" w:rsidRDefault="00145927" w:rsidP="00145927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 утвержденной схеме теплоснабжения) (для поселения, городского округа)</w:t>
            </w:r>
          </w:p>
        </w:tc>
        <w:tc>
          <w:tcPr>
            <w:tcW w:w="332" w:type="pct"/>
            <w:vAlign w:val="center"/>
          </w:tcPr>
          <w:p w14:paraId="7E31A8C3" w14:textId="732C6EAA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96" w:type="pct"/>
            <w:vAlign w:val="center"/>
          </w:tcPr>
          <w:p w14:paraId="5224416A" w14:textId="0A9E5CDB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8" w:type="pct"/>
            <w:vAlign w:val="center"/>
          </w:tcPr>
          <w:p w14:paraId="53EE7405" w14:textId="785D0304" w:rsidR="00145927" w:rsidRPr="003A7B6A" w:rsidRDefault="00145927" w:rsidP="00145927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3A7B6A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0</w:t>
            </w:r>
          </w:p>
        </w:tc>
      </w:tr>
      <w:bookmarkEnd w:id="33"/>
    </w:tbl>
    <w:p w14:paraId="64F0D3C1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contextualSpacing/>
        <w:rPr>
          <w:rFonts w:eastAsia="Arial Unicode MS" w:cs="Times New Roman"/>
          <w:iCs w:val="0"/>
          <w:color w:val="auto"/>
        </w:rPr>
        <w:sectPr w:rsidR="00B00708" w:rsidRPr="00B00708" w:rsidSect="00B00708">
          <w:pgSz w:w="15840" w:h="12240" w:orient="landscape"/>
          <w:pgMar w:top="1418" w:right="851" w:bottom="851" w:left="567" w:header="720" w:footer="720" w:gutter="0"/>
          <w:cols w:space="720"/>
          <w:docGrid w:linePitch="360"/>
        </w:sectPr>
      </w:pPr>
    </w:p>
    <w:p w14:paraId="05F88C80" w14:textId="77777777" w:rsidR="00B00708" w:rsidRPr="00B00708" w:rsidRDefault="00B00708" w:rsidP="00B00708">
      <w:pPr>
        <w:spacing w:after="0" w:line="276" w:lineRule="auto"/>
        <w:ind w:right="-1"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lastRenderedPageBreak/>
        <w:t>РАЗДЕЛ 15. ЦЕНОВЫЕ (ТАРИФНЫЕ) ПОСЛЕДСТВИЯ</w:t>
      </w:r>
    </w:p>
    <w:p w14:paraId="2B32C7DE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Для выполнения анализа влияния реализации строительства, реконструкции и технического перевооружения источников тепловой энергии, тепловых сетей и сооружений на них на цену тепловой энергии разработаны тарифно-балансовые модели, структура которых сформирована в зависимости от основных видов деятельности теплоснабжающих организаций. </w:t>
      </w:r>
    </w:p>
    <w:p w14:paraId="562A606C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Тарифно-балансовая модель сформирована в составе следующих показателей, отражающих их изменение по годам реализации схемы теплоснабжения: </w:t>
      </w:r>
    </w:p>
    <w:p w14:paraId="32C1E1BB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 индексы-дефляторы МЭР; </w:t>
      </w:r>
    </w:p>
    <w:p w14:paraId="52FD9C3F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- баланс тепловой мощности;</w:t>
      </w:r>
    </w:p>
    <w:p w14:paraId="66600A81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-баланс тепловой энергии; </w:t>
      </w:r>
    </w:p>
    <w:p w14:paraId="0D7FED1B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-топливный баланс; </w:t>
      </w:r>
    </w:p>
    <w:p w14:paraId="7FB7CA0B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-баланс теплоносителей; </w:t>
      </w:r>
    </w:p>
    <w:p w14:paraId="48CF12C3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-балансы электрической энергии; </w:t>
      </w:r>
    </w:p>
    <w:p w14:paraId="4B0FABF7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-балансы холодной воды питьевого качества; </w:t>
      </w:r>
    </w:p>
    <w:p w14:paraId="3344F680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-тарифы на покупные энергоносители и воду; </w:t>
      </w:r>
    </w:p>
    <w:p w14:paraId="77B1692F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-производственные расходы товарного отпуска; </w:t>
      </w:r>
    </w:p>
    <w:p w14:paraId="6C1D245C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-производственная деятельность; </w:t>
      </w:r>
    </w:p>
    <w:p w14:paraId="3508DA07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-инвестиционная деятельность; </w:t>
      </w:r>
    </w:p>
    <w:p w14:paraId="2FA11B15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-финансовая деятельность; </w:t>
      </w:r>
    </w:p>
    <w:p w14:paraId="5298B49E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-проекты схемы теплоснабжения. </w:t>
      </w:r>
    </w:p>
    <w:p w14:paraId="4755EFE2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Показатель "Индексы-дефляторы МЭР" предназначен для использования индексов дефляторов, установленных Минэкономразвития России,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лет. Для формирования показателей долгосрочных индексов-дефляторов в </w:t>
      </w:r>
      <w:proofErr w:type="spellStart"/>
      <w:r w:rsidRPr="00B00708">
        <w:rPr>
          <w:rFonts w:eastAsia="Arial Unicode MS" w:cs="Times New Roman"/>
          <w:iCs w:val="0"/>
          <w:color w:val="auto"/>
        </w:rPr>
        <w:t>тарифно</w:t>
      </w:r>
      <w:proofErr w:type="spellEnd"/>
      <w:r w:rsidRPr="00B00708">
        <w:rPr>
          <w:rFonts w:eastAsia="Arial Unicode MS" w:cs="Times New Roman"/>
          <w:iCs w:val="0"/>
          <w:color w:val="auto"/>
        </w:rPr>
        <w:t xml:space="preserve"> балансовых моделях рекомендуется использовать: </w:t>
      </w:r>
    </w:p>
    <w:p w14:paraId="46E08CD0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- прогноз социально-экономического развития Российской Федерации и сценарные условия для формирования вариантов социально-экономического развития Российской Федерации;</w:t>
      </w:r>
    </w:p>
    <w:p w14:paraId="2F86EDFE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 - временно определенные показатели долгосрочного прогноза социально- экономического развития Российской Федерации до 2030 года в соответствии с прогнозными индексами цен производителей, индексов-дефляторов по видам экономической деятельности.</w:t>
      </w:r>
    </w:p>
    <w:p w14:paraId="6664E85C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Показатели "Производственная деятельность", "Инвестиционная деятельность" и "Финансовая деятельность" сформированы потоки денежных средств, обеспечивающих безубыточное функционирование теплоснабжающего предприятия с учетом реализации проектов схемы теплоснабжения и источников покрытия финансовых потребностей для их реализации.</w:t>
      </w:r>
    </w:p>
    <w:p w14:paraId="48330F60" w14:textId="17C4B60A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lastRenderedPageBreak/>
        <w:t xml:space="preserve">Реализация проектов по строительству, реконструкции и техническому перевооружению ЦСТ </w:t>
      </w:r>
      <w:r w:rsidR="00967BD4">
        <w:rPr>
          <w:rFonts w:eastAsia="Calibri" w:cs="Times New Roman"/>
          <w:iCs w:val="0"/>
          <w:color w:val="auto"/>
        </w:rPr>
        <w:t>Добринского муниципального округа</w:t>
      </w:r>
      <w:r w:rsidR="00E85FA0">
        <w:rPr>
          <w:rFonts w:eastAsia="Calibri" w:cs="Times New Roman"/>
          <w:iCs w:val="0"/>
          <w:color w:val="auto"/>
        </w:rPr>
        <w:t xml:space="preserve"> Липецкой области</w:t>
      </w:r>
      <w:r w:rsidRPr="00B00708">
        <w:rPr>
          <w:rFonts w:eastAsia="Calibri" w:cs="Times New Roman"/>
          <w:iCs w:val="0"/>
          <w:color w:val="auto"/>
        </w:rPr>
        <w:t xml:space="preserve"> направлено на предоставление качественной услуги теплоснабжения по доступному потребителю цене.</w:t>
      </w:r>
    </w:p>
    <w:p w14:paraId="69E1BCAD" w14:textId="77777777" w:rsidR="00B00708" w:rsidRPr="00B00708" w:rsidRDefault="00B00708" w:rsidP="00B00708">
      <w:pPr>
        <w:spacing w:after="0" w:line="276" w:lineRule="auto"/>
        <w:ind w:right="141" w:firstLine="567"/>
        <w:jc w:val="both"/>
        <w:rPr>
          <w:rFonts w:eastAsia="Arial Unicode MS" w:cs="Times New Roman"/>
          <w:iCs w:val="0"/>
          <w:color w:val="auto"/>
        </w:rPr>
      </w:pPr>
    </w:p>
    <w:p w14:paraId="14101AC8" w14:textId="77777777" w:rsidR="00B00708" w:rsidRPr="00B00708" w:rsidRDefault="00B00708" w:rsidP="00B00708">
      <w:pPr>
        <w:spacing w:after="0" w:line="276" w:lineRule="auto"/>
        <w:ind w:right="-171" w:firstLine="567"/>
        <w:jc w:val="both"/>
        <w:rPr>
          <w:rFonts w:eastAsia="Calibri" w:cs="Times New Roman"/>
          <w:iCs w:val="0"/>
          <w:color w:val="auto"/>
        </w:rPr>
        <w:sectPr w:rsidR="00B00708" w:rsidRPr="00B00708" w:rsidSect="00B00708">
          <w:pgSz w:w="11907" w:h="16840" w:code="9"/>
          <w:pgMar w:top="851" w:right="567" w:bottom="567" w:left="1418" w:header="720" w:footer="720" w:gutter="0"/>
          <w:cols w:space="720"/>
          <w:docGrid w:linePitch="360"/>
        </w:sectPr>
      </w:pPr>
    </w:p>
    <w:p w14:paraId="658CCE46" w14:textId="01F58925" w:rsidR="00C40E4B" w:rsidRPr="003A7B6A" w:rsidRDefault="00B00708" w:rsidP="003A7B6A">
      <w:pPr>
        <w:spacing w:after="0" w:line="276" w:lineRule="auto"/>
        <w:ind w:right="-171"/>
        <w:jc w:val="right"/>
        <w:rPr>
          <w:rFonts w:eastAsia="Times New Roman" w:cs="Times New Roman"/>
          <w:bCs/>
          <w:iCs w:val="0"/>
          <w:color w:val="auto"/>
          <w:lang w:eastAsia="ru-RU"/>
        </w:rPr>
      </w:pPr>
      <w:r w:rsidRPr="00B00708">
        <w:rPr>
          <w:rFonts w:eastAsia="Times New Roman" w:cs="Times New Roman"/>
          <w:bCs/>
          <w:iCs w:val="0"/>
          <w:color w:val="auto"/>
          <w:lang w:eastAsia="ru-RU"/>
        </w:rPr>
        <w:lastRenderedPageBreak/>
        <w:t>Таблица 15.1.</w:t>
      </w:r>
    </w:p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4"/>
        <w:gridCol w:w="2424"/>
        <w:gridCol w:w="2424"/>
        <w:gridCol w:w="2424"/>
      </w:tblGrid>
      <w:tr w:rsidR="003A7B6A" w:rsidRPr="00AA7F5F" w14:paraId="597ACE8F" w14:textId="77777777" w:rsidTr="00AA7F5F">
        <w:trPr>
          <w:trHeight w:val="506"/>
        </w:trPr>
        <w:tc>
          <w:tcPr>
            <w:tcW w:w="2422" w:type="dxa"/>
            <w:vAlign w:val="center"/>
          </w:tcPr>
          <w:p w14:paraId="705CA1E8" w14:textId="43E83C8D" w:rsidR="003A7B6A" w:rsidRPr="00AA7F5F" w:rsidRDefault="003A7B6A" w:rsidP="003A7B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2422" w:type="dxa"/>
            <w:vAlign w:val="center"/>
          </w:tcPr>
          <w:p w14:paraId="2CBC2623" w14:textId="5B08EFBE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 01.01.2024 по 30.06.2024</w:t>
            </w:r>
          </w:p>
        </w:tc>
        <w:tc>
          <w:tcPr>
            <w:tcW w:w="2424" w:type="dxa"/>
            <w:vAlign w:val="center"/>
          </w:tcPr>
          <w:p w14:paraId="490FD313" w14:textId="00E2408B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 01.07.2024 по 31.12.2024</w:t>
            </w:r>
          </w:p>
        </w:tc>
        <w:tc>
          <w:tcPr>
            <w:tcW w:w="2424" w:type="dxa"/>
            <w:vAlign w:val="center"/>
          </w:tcPr>
          <w:p w14:paraId="7F2148E1" w14:textId="02D2B2EC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 01.01.2025 по 30.06.2025</w:t>
            </w:r>
          </w:p>
        </w:tc>
        <w:tc>
          <w:tcPr>
            <w:tcW w:w="2424" w:type="dxa"/>
            <w:vAlign w:val="center"/>
          </w:tcPr>
          <w:p w14:paraId="3AF5DCCB" w14:textId="6826B178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 01.07.2025 по 31.12.2025</w:t>
            </w:r>
          </w:p>
        </w:tc>
        <w:tc>
          <w:tcPr>
            <w:tcW w:w="2424" w:type="dxa"/>
            <w:vAlign w:val="center"/>
          </w:tcPr>
          <w:p w14:paraId="052437BC" w14:textId="2F73349A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 01.01.2026 по 30.06.2026</w:t>
            </w:r>
          </w:p>
        </w:tc>
      </w:tr>
      <w:tr w:rsidR="003A7B6A" w:rsidRPr="00AA7F5F" w14:paraId="688C1F2E" w14:textId="77777777" w:rsidTr="00AA7F5F">
        <w:trPr>
          <w:trHeight w:val="200"/>
        </w:trPr>
        <w:tc>
          <w:tcPr>
            <w:tcW w:w="14540" w:type="dxa"/>
            <w:gridSpan w:val="6"/>
            <w:vAlign w:val="center"/>
          </w:tcPr>
          <w:p w14:paraId="4D3AEC68" w14:textId="3DB429E6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МБУ ЦОМУ и ОМС</w:t>
            </w:r>
          </w:p>
        </w:tc>
      </w:tr>
      <w:tr w:rsidR="003A7B6A" w:rsidRPr="00AA7F5F" w14:paraId="493BB137" w14:textId="77777777" w:rsidTr="00AA7F5F">
        <w:trPr>
          <w:trHeight w:val="506"/>
        </w:trPr>
        <w:tc>
          <w:tcPr>
            <w:tcW w:w="2422" w:type="dxa"/>
            <w:vAlign w:val="center"/>
          </w:tcPr>
          <w:p w14:paraId="629519E6" w14:textId="2C95462C" w:rsidR="003A7B6A" w:rsidRPr="00AA7F5F" w:rsidRDefault="003A7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sz w:val="22"/>
                <w:szCs w:val="22"/>
              </w:rPr>
              <w:t>Тариф с НДС (без населения)</w:t>
            </w:r>
          </w:p>
        </w:tc>
        <w:tc>
          <w:tcPr>
            <w:tcW w:w="2422" w:type="dxa"/>
            <w:vAlign w:val="center"/>
          </w:tcPr>
          <w:p w14:paraId="0D0F85DE" w14:textId="55C33670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sz w:val="22"/>
                <w:szCs w:val="22"/>
              </w:rPr>
              <w:t>5326,22</w:t>
            </w:r>
          </w:p>
        </w:tc>
        <w:tc>
          <w:tcPr>
            <w:tcW w:w="2424" w:type="dxa"/>
            <w:vAlign w:val="center"/>
          </w:tcPr>
          <w:p w14:paraId="278F4C0C" w14:textId="3A7864B4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sz w:val="22"/>
                <w:szCs w:val="22"/>
              </w:rPr>
              <w:t>5326,22</w:t>
            </w:r>
          </w:p>
        </w:tc>
        <w:tc>
          <w:tcPr>
            <w:tcW w:w="2424" w:type="dxa"/>
            <w:vAlign w:val="center"/>
          </w:tcPr>
          <w:p w14:paraId="3F653D41" w14:textId="37BC29B4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sz w:val="22"/>
                <w:szCs w:val="22"/>
              </w:rPr>
              <w:t>5326,22</w:t>
            </w:r>
          </w:p>
        </w:tc>
        <w:tc>
          <w:tcPr>
            <w:tcW w:w="2424" w:type="dxa"/>
            <w:vAlign w:val="center"/>
          </w:tcPr>
          <w:p w14:paraId="29EBB8BD" w14:textId="4898AFD6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sz w:val="22"/>
                <w:szCs w:val="22"/>
              </w:rPr>
              <w:t>5326,22</w:t>
            </w:r>
          </w:p>
        </w:tc>
        <w:tc>
          <w:tcPr>
            <w:tcW w:w="2424" w:type="dxa"/>
            <w:vAlign w:val="center"/>
          </w:tcPr>
          <w:p w14:paraId="531AE122" w14:textId="28F5D7DC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sz w:val="22"/>
                <w:szCs w:val="22"/>
              </w:rPr>
              <w:t>5414,52</w:t>
            </w:r>
          </w:p>
        </w:tc>
      </w:tr>
      <w:tr w:rsidR="003A7B6A" w:rsidRPr="00AA7F5F" w14:paraId="7F99BC20" w14:textId="77777777" w:rsidTr="00AA7F5F">
        <w:trPr>
          <w:trHeight w:val="506"/>
        </w:trPr>
        <w:tc>
          <w:tcPr>
            <w:tcW w:w="2422" w:type="dxa"/>
            <w:vAlign w:val="center"/>
          </w:tcPr>
          <w:p w14:paraId="120A58FC" w14:textId="188C792D" w:rsidR="003A7B6A" w:rsidRPr="00AA7F5F" w:rsidRDefault="003A7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sz w:val="22"/>
                <w:szCs w:val="22"/>
              </w:rPr>
              <w:t>Тариф с НДС (с населением)</w:t>
            </w:r>
          </w:p>
        </w:tc>
        <w:tc>
          <w:tcPr>
            <w:tcW w:w="2422" w:type="dxa"/>
            <w:vAlign w:val="center"/>
          </w:tcPr>
          <w:p w14:paraId="32047265" w14:textId="0FCFDBF7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sz w:val="22"/>
                <w:szCs w:val="22"/>
              </w:rPr>
              <w:t>2651,08</w:t>
            </w:r>
          </w:p>
        </w:tc>
        <w:tc>
          <w:tcPr>
            <w:tcW w:w="2424" w:type="dxa"/>
            <w:vAlign w:val="center"/>
          </w:tcPr>
          <w:p w14:paraId="6FA56507" w14:textId="77462075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sz w:val="22"/>
                <w:szCs w:val="22"/>
              </w:rPr>
              <w:t>3034,15</w:t>
            </w:r>
          </w:p>
        </w:tc>
        <w:tc>
          <w:tcPr>
            <w:tcW w:w="2424" w:type="dxa"/>
            <w:vAlign w:val="center"/>
          </w:tcPr>
          <w:p w14:paraId="3721C3AA" w14:textId="17F6A676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sz w:val="22"/>
                <w:szCs w:val="22"/>
              </w:rPr>
              <w:t>3034,15</w:t>
            </w:r>
          </w:p>
        </w:tc>
        <w:tc>
          <w:tcPr>
            <w:tcW w:w="2424" w:type="dxa"/>
            <w:vAlign w:val="center"/>
          </w:tcPr>
          <w:p w14:paraId="255C2FFE" w14:textId="36E98583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sz w:val="22"/>
                <w:szCs w:val="22"/>
              </w:rPr>
              <w:t>3262,32</w:t>
            </w:r>
          </w:p>
        </w:tc>
        <w:tc>
          <w:tcPr>
            <w:tcW w:w="2424" w:type="dxa"/>
            <w:vAlign w:val="center"/>
          </w:tcPr>
          <w:p w14:paraId="5CA9F7F1" w14:textId="6D312C13" w:rsidR="003A7B6A" w:rsidRPr="00AA7F5F" w:rsidRDefault="003A7B6A" w:rsidP="003A7B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sz w:val="22"/>
                <w:szCs w:val="22"/>
              </w:rPr>
              <w:t>3317,78</w:t>
            </w:r>
          </w:p>
        </w:tc>
      </w:tr>
      <w:tr w:rsidR="00AA7F5F" w:rsidRPr="00AA7F5F" w14:paraId="533216D0" w14:textId="77777777" w:rsidTr="00AA7F5F">
        <w:trPr>
          <w:trHeight w:val="261"/>
        </w:trPr>
        <w:tc>
          <w:tcPr>
            <w:tcW w:w="14540" w:type="dxa"/>
            <w:gridSpan w:val="6"/>
            <w:vAlign w:val="center"/>
          </w:tcPr>
          <w:p w14:paraId="04A89A3F" w14:textId="6F0B6DF9" w:rsidR="00AA7F5F" w:rsidRPr="00AA7F5F" w:rsidRDefault="00AA7F5F" w:rsidP="003A7B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"УК Кристалл"</w:t>
            </w:r>
          </w:p>
        </w:tc>
      </w:tr>
      <w:tr w:rsidR="00AA7F5F" w:rsidRPr="00AA7F5F" w14:paraId="55E910EE" w14:textId="77777777" w:rsidTr="00AA7F5F">
        <w:trPr>
          <w:trHeight w:val="506"/>
        </w:trPr>
        <w:tc>
          <w:tcPr>
            <w:tcW w:w="2422" w:type="dxa"/>
            <w:vAlign w:val="center"/>
          </w:tcPr>
          <w:p w14:paraId="2849CF30" w14:textId="1A651BBC" w:rsidR="00AA7F5F" w:rsidRPr="00AA7F5F" w:rsidRDefault="00AA7F5F" w:rsidP="00AA7F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2422" w:type="dxa"/>
            <w:vAlign w:val="center"/>
          </w:tcPr>
          <w:p w14:paraId="329E1C13" w14:textId="33E5ADA6" w:rsidR="00AA7F5F" w:rsidRPr="00AA7F5F" w:rsidRDefault="00AA7F5F" w:rsidP="00AA7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 01.12.2022 по 30.06.2024</w:t>
            </w:r>
          </w:p>
        </w:tc>
        <w:tc>
          <w:tcPr>
            <w:tcW w:w="2424" w:type="dxa"/>
            <w:vAlign w:val="center"/>
          </w:tcPr>
          <w:p w14:paraId="76A7C680" w14:textId="0D43958B" w:rsidR="00AA7F5F" w:rsidRPr="00AA7F5F" w:rsidRDefault="00AA7F5F" w:rsidP="00AA7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 01.07.2024 по 31.12.2024</w:t>
            </w:r>
          </w:p>
        </w:tc>
        <w:tc>
          <w:tcPr>
            <w:tcW w:w="2424" w:type="dxa"/>
            <w:vAlign w:val="center"/>
          </w:tcPr>
          <w:p w14:paraId="1D770A89" w14:textId="74CCBFF9" w:rsidR="00AA7F5F" w:rsidRPr="00AA7F5F" w:rsidRDefault="00AA7F5F" w:rsidP="00AA7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 01.01.2025 по 30.06.2025</w:t>
            </w:r>
          </w:p>
        </w:tc>
        <w:tc>
          <w:tcPr>
            <w:tcW w:w="2424" w:type="dxa"/>
            <w:vAlign w:val="center"/>
          </w:tcPr>
          <w:p w14:paraId="7ADBE688" w14:textId="6DEDA26C" w:rsidR="00AA7F5F" w:rsidRPr="00AA7F5F" w:rsidRDefault="00AA7F5F" w:rsidP="00AA7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 01.07.2025 по 31.12.2025</w:t>
            </w:r>
          </w:p>
        </w:tc>
        <w:tc>
          <w:tcPr>
            <w:tcW w:w="2424" w:type="dxa"/>
            <w:vAlign w:val="center"/>
          </w:tcPr>
          <w:p w14:paraId="6127FB85" w14:textId="507D09E3" w:rsidR="00AA7F5F" w:rsidRPr="00AA7F5F" w:rsidRDefault="00AA7F5F" w:rsidP="00AA7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 01.01.2026 по 30.06.2026</w:t>
            </w:r>
          </w:p>
        </w:tc>
      </w:tr>
      <w:tr w:rsidR="00AA7F5F" w:rsidRPr="00AA7F5F" w14:paraId="6BDD08BC" w14:textId="77777777" w:rsidTr="00AA7F5F">
        <w:trPr>
          <w:trHeight w:val="506"/>
        </w:trPr>
        <w:tc>
          <w:tcPr>
            <w:tcW w:w="2422" w:type="dxa"/>
            <w:vAlign w:val="center"/>
          </w:tcPr>
          <w:p w14:paraId="66172D76" w14:textId="67F11EA8" w:rsidR="00AA7F5F" w:rsidRPr="00AA7F5F" w:rsidRDefault="00AA7F5F" w:rsidP="00AA7F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Тариф</w:t>
            </w:r>
          </w:p>
        </w:tc>
        <w:tc>
          <w:tcPr>
            <w:tcW w:w="2422" w:type="dxa"/>
            <w:vAlign w:val="center"/>
          </w:tcPr>
          <w:p w14:paraId="2237FFE8" w14:textId="28320107" w:rsidR="00AA7F5F" w:rsidRPr="00AA7F5F" w:rsidRDefault="00AA7F5F" w:rsidP="00AA7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1717,27</w:t>
            </w:r>
          </w:p>
        </w:tc>
        <w:tc>
          <w:tcPr>
            <w:tcW w:w="2424" w:type="dxa"/>
            <w:vAlign w:val="center"/>
          </w:tcPr>
          <w:p w14:paraId="59611A4E" w14:textId="215E35E6" w:rsidR="00AA7F5F" w:rsidRPr="00AA7F5F" w:rsidRDefault="00AA7F5F" w:rsidP="00AA7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1796,28</w:t>
            </w:r>
          </w:p>
        </w:tc>
        <w:tc>
          <w:tcPr>
            <w:tcW w:w="2424" w:type="dxa"/>
            <w:vAlign w:val="center"/>
          </w:tcPr>
          <w:p w14:paraId="7D3B16EC" w14:textId="36466F8E" w:rsidR="00AA7F5F" w:rsidRPr="00AA7F5F" w:rsidRDefault="00AA7F5F" w:rsidP="00AA7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1796,28</w:t>
            </w:r>
          </w:p>
        </w:tc>
        <w:tc>
          <w:tcPr>
            <w:tcW w:w="2424" w:type="dxa"/>
            <w:vAlign w:val="center"/>
          </w:tcPr>
          <w:p w14:paraId="5EEB4DD9" w14:textId="47325A80" w:rsidR="00AA7F5F" w:rsidRPr="00AA7F5F" w:rsidRDefault="00AA7F5F" w:rsidP="00AA7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1910,27</w:t>
            </w:r>
          </w:p>
        </w:tc>
        <w:tc>
          <w:tcPr>
            <w:tcW w:w="2424" w:type="dxa"/>
            <w:vAlign w:val="center"/>
          </w:tcPr>
          <w:p w14:paraId="04167040" w14:textId="71C6B803" w:rsidR="00AA7F5F" w:rsidRPr="00AA7F5F" w:rsidRDefault="00AA7F5F" w:rsidP="00AA7F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F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1942,74</w:t>
            </w:r>
          </w:p>
        </w:tc>
      </w:tr>
    </w:tbl>
    <w:p w14:paraId="03BD3269" w14:textId="77777777" w:rsidR="003A7B6A" w:rsidRPr="00C40E4B" w:rsidRDefault="003A7B6A"/>
    <w:sectPr w:rsidR="003A7B6A" w:rsidRPr="00C40E4B" w:rsidSect="00FE14C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CD2B" w14:textId="77777777" w:rsidR="00E42F1D" w:rsidRDefault="00E42F1D">
      <w:pPr>
        <w:spacing w:after="0" w:line="240" w:lineRule="auto"/>
      </w:pPr>
      <w:r>
        <w:separator/>
      </w:r>
    </w:p>
  </w:endnote>
  <w:endnote w:type="continuationSeparator" w:id="0">
    <w:p w14:paraId="0E1633E9" w14:textId="77777777" w:rsidR="00E42F1D" w:rsidRDefault="00E4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68ED" w14:textId="77777777" w:rsidR="00B00708" w:rsidRDefault="00B00708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EF40" w14:textId="658D5575" w:rsidR="00B00708" w:rsidRPr="00F57CF1" w:rsidRDefault="00B00708" w:rsidP="0014090C">
    <w:pPr>
      <w:pStyle w:val="af5"/>
      <w:jc w:val="center"/>
      <w:rPr>
        <w:rFonts w:ascii="Times New Roman" w:hAnsi="Times New Roman"/>
      </w:rPr>
    </w:pPr>
    <w:r w:rsidRPr="00F57CF1">
      <w:rPr>
        <w:rFonts w:ascii="Times New Roman" w:hAnsi="Times New Roman"/>
      </w:rPr>
      <w:fldChar w:fldCharType="begin"/>
    </w:r>
    <w:r w:rsidRPr="00F57CF1">
      <w:rPr>
        <w:rFonts w:ascii="Times New Roman" w:hAnsi="Times New Roman"/>
      </w:rPr>
      <w:instrText>PAGE   \* MERGEFORMAT</w:instrText>
    </w:r>
    <w:r w:rsidRPr="00F57CF1">
      <w:rPr>
        <w:rFonts w:ascii="Times New Roman" w:hAnsi="Times New Roman"/>
      </w:rPr>
      <w:fldChar w:fldCharType="separate"/>
    </w:r>
    <w:r w:rsidR="00B335A2">
      <w:rPr>
        <w:rFonts w:ascii="Times New Roman" w:hAnsi="Times New Roman"/>
        <w:noProof/>
      </w:rPr>
      <w:t>22</w:t>
    </w:r>
    <w:r w:rsidRPr="00F57CF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3172" w14:textId="77777777" w:rsidR="00E42F1D" w:rsidRDefault="00E42F1D">
      <w:pPr>
        <w:spacing w:after="0" w:line="240" w:lineRule="auto"/>
      </w:pPr>
      <w:r>
        <w:separator/>
      </w:r>
    </w:p>
  </w:footnote>
  <w:footnote w:type="continuationSeparator" w:id="0">
    <w:p w14:paraId="315DDC44" w14:textId="77777777" w:rsidR="00E42F1D" w:rsidRDefault="00E42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entury Schoolbook" w:hAnsi="Century Schoolboo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Century Schoolbook" w:hAnsi="Century Schoolbook"/>
      </w:rPr>
    </w:lvl>
  </w:abstractNum>
  <w:abstractNum w:abstractNumId="3" w15:restartNumberingAfterBreak="0">
    <w:nsid w:val="00000028"/>
    <w:multiLevelType w:val="singleLevel"/>
    <w:tmpl w:val="00000028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Century Schoolbook" w:hAnsi="Century Schoolbook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4" w15:restartNumberingAfterBreak="0">
    <w:nsid w:val="0000002E"/>
    <w:multiLevelType w:val="multilevel"/>
    <w:tmpl w:val="7C4263C2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30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0" w:hanging="1800"/>
      </w:pPr>
      <w:rPr>
        <w:rFonts w:hint="default"/>
      </w:rPr>
    </w:lvl>
  </w:abstractNum>
  <w:abstractNum w:abstractNumId="5" w15:restartNumberingAfterBreak="0">
    <w:nsid w:val="02D422A1"/>
    <w:multiLevelType w:val="hybridMultilevel"/>
    <w:tmpl w:val="7FFED84A"/>
    <w:lvl w:ilvl="0" w:tplc="929027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3353CA9"/>
    <w:multiLevelType w:val="hybridMultilevel"/>
    <w:tmpl w:val="E4C8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F6709"/>
    <w:multiLevelType w:val="hybridMultilevel"/>
    <w:tmpl w:val="43905AD0"/>
    <w:lvl w:ilvl="0" w:tplc="EBBC0A64">
      <w:start w:val="1"/>
      <w:numFmt w:val="decimal"/>
      <w:suff w:val="nothing"/>
      <w:lvlText w:val="СТ-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C2B37"/>
    <w:multiLevelType w:val="multilevel"/>
    <w:tmpl w:val="F1423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8"/>
      </w:rPr>
    </w:lvl>
  </w:abstractNum>
  <w:abstractNum w:abstractNumId="9" w15:restartNumberingAfterBreak="0">
    <w:nsid w:val="10536911"/>
    <w:multiLevelType w:val="hybridMultilevel"/>
    <w:tmpl w:val="1E96B64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Century Schoolbook" w:hAnsi="Century Schoolboo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181F00CF"/>
    <w:multiLevelType w:val="hybridMultilevel"/>
    <w:tmpl w:val="45DC74E8"/>
    <w:lvl w:ilvl="0" w:tplc="9290279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8C31377"/>
    <w:multiLevelType w:val="hybridMultilevel"/>
    <w:tmpl w:val="9ACAD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1BE42C63"/>
    <w:multiLevelType w:val="hybridMultilevel"/>
    <w:tmpl w:val="F4EC82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FDB5CCE"/>
    <w:multiLevelType w:val="hybridMultilevel"/>
    <w:tmpl w:val="6AF0140A"/>
    <w:lvl w:ilvl="0" w:tplc="04190001">
      <w:numFmt w:val="bullet"/>
      <w:lvlText w:val=""/>
      <w:lvlJc w:val="left"/>
      <w:pPr>
        <w:ind w:left="720" w:hanging="360"/>
      </w:pPr>
      <w:rPr>
        <w:rFonts w:ascii="Century Schoolbook" w:eastAsia="Arial" w:hAnsi="Century Schoolbook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21770E4A"/>
    <w:multiLevelType w:val="multilevel"/>
    <w:tmpl w:val="A894BDA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Century Schoolbook" w:hAnsi="Century Schoolboo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ambria" w:hAnsi="Cambri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Calibri" w:hAnsi="Calibri" w:hint="default"/>
        <w:sz w:val="20"/>
      </w:rPr>
    </w:lvl>
  </w:abstractNum>
  <w:abstractNum w:abstractNumId="15" w15:restartNumberingAfterBreak="0">
    <w:nsid w:val="2A314B2D"/>
    <w:multiLevelType w:val="hybridMultilevel"/>
    <w:tmpl w:val="1A8CEC56"/>
    <w:lvl w:ilvl="0" w:tplc="8A6011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E63"/>
    <w:multiLevelType w:val="hybridMultilevel"/>
    <w:tmpl w:val="ABDEFC24"/>
    <w:lvl w:ilvl="0" w:tplc="8A6011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7E44D2"/>
    <w:multiLevelType w:val="hybridMultilevel"/>
    <w:tmpl w:val="1A8CEC56"/>
    <w:lvl w:ilvl="0" w:tplc="8A6011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172C7"/>
    <w:multiLevelType w:val="hybridMultilevel"/>
    <w:tmpl w:val="38F6B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4A653EE1"/>
    <w:multiLevelType w:val="hybridMultilevel"/>
    <w:tmpl w:val="F006D650"/>
    <w:lvl w:ilvl="0" w:tplc="F4BED280">
      <w:start w:val="1"/>
      <w:numFmt w:val="bullet"/>
      <w:lvlText w:val="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4ECB044E"/>
    <w:multiLevelType w:val="hybridMultilevel"/>
    <w:tmpl w:val="5BB6E0EA"/>
    <w:lvl w:ilvl="0" w:tplc="CF00ABF4">
      <w:start w:val="1"/>
      <w:numFmt w:val="decimal"/>
      <w:lvlText w:val="%1."/>
      <w:lvlJc w:val="left"/>
      <w:pPr>
        <w:ind w:left="118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Arial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Arial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Arial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Arial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Arial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Arial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Arial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Arial"/>
      </w:rPr>
    </w:lvl>
  </w:abstractNum>
  <w:abstractNum w:abstractNumId="21" w15:restartNumberingAfterBreak="0">
    <w:nsid w:val="539C5BC4"/>
    <w:multiLevelType w:val="hybridMultilevel"/>
    <w:tmpl w:val="5BE85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551304E0"/>
    <w:multiLevelType w:val="hybridMultilevel"/>
    <w:tmpl w:val="3B046BCC"/>
    <w:lvl w:ilvl="0" w:tplc="BE44EED0">
      <w:start w:val="1"/>
      <w:numFmt w:val="decimal"/>
      <w:lvlText w:val="%1."/>
      <w:lvlJc w:val="left"/>
      <w:pPr>
        <w:ind w:left="148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Arial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Arial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Arial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Arial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Arial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Arial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Arial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Arial"/>
      </w:rPr>
    </w:lvl>
  </w:abstractNum>
  <w:abstractNum w:abstractNumId="23" w15:restartNumberingAfterBreak="0">
    <w:nsid w:val="60FE4170"/>
    <w:multiLevelType w:val="hybridMultilevel"/>
    <w:tmpl w:val="1C80CCE6"/>
    <w:lvl w:ilvl="0" w:tplc="1A0A7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004D37"/>
    <w:multiLevelType w:val="hybridMultilevel"/>
    <w:tmpl w:val="1DE0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71A63B34"/>
    <w:multiLevelType w:val="hybridMultilevel"/>
    <w:tmpl w:val="2CD8CFB6"/>
    <w:lvl w:ilvl="0" w:tplc="04190001">
      <w:numFmt w:val="bullet"/>
      <w:lvlText w:val=""/>
      <w:lvlJc w:val="left"/>
      <w:pPr>
        <w:ind w:left="720" w:hanging="360"/>
      </w:pPr>
      <w:rPr>
        <w:rFonts w:ascii="Century Schoolbook" w:eastAsia="Arial" w:hAnsi="Century Schoolbook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6" w15:restartNumberingAfterBreak="0">
    <w:nsid w:val="734E5478"/>
    <w:multiLevelType w:val="hybridMultilevel"/>
    <w:tmpl w:val="8F72A9AE"/>
    <w:lvl w:ilvl="0" w:tplc="D116EA0C">
      <w:start w:val="1"/>
      <w:numFmt w:val="decimal"/>
      <w:lvlText w:val="%1."/>
      <w:lvlJc w:val="left"/>
      <w:pPr>
        <w:ind w:left="1143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1E5AD0"/>
    <w:multiLevelType w:val="hybridMultilevel"/>
    <w:tmpl w:val="4C023D6C"/>
    <w:lvl w:ilvl="0" w:tplc="8A6011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59C250C"/>
    <w:multiLevelType w:val="hybridMultilevel"/>
    <w:tmpl w:val="1C80CCE6"/>
    <w:lvl w:ilvl="0" w:tplc="1A0A7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1625256">
    <w:abstractNumId w:val="20"/>
  </w:num>
  <w:num w:numId="2" w16cid:durableId="1686588781">
    <w:abstractNumId w:val="22"/>
  </w:num>
  <w:num w:numId="3" w16cid:durableId="846674653">
    <w:abstractNumId w:val="18"/>
  </w:num>
  <w:num w:numId="4" w16cid:durableId="1513206">
    <w:abstractNumId w:val="11"/>
  </w:num>
  <w:num w:numId="5" w16cid:durableId="1260875092">
    <w:abstractNumId w:val="9"/>
  </w:num>
  <w:num w:numId="6" w16cid:durableId="500201190">
    <w:abstractNumId w:val="21"/>
  </w:num>
  <w:num w:numId="7" w16cid:durableId="70124509">
    <w:abstractNumId w:val="24"/>
  </w:num>
  <w:num w:numId="8" w16cid:durableId="800347974">
    <w:abstractNumId w:val="6"/>
  </w:num>
  <w:num w:numId="9" w16cid:durableId="1408764531">
    <w:abstractNumId w:val="3"/>
  </w:num>
  <w:num w:numId="10" w16cid:durableId="445544927">
    <w:abstractNumId w:val="14"/>
  </w:num>
  <w:num w:numId="11" w16cid:durableId="1880124325">
    <w:abstractNumId w:val="0"/>
  </w:num>
  <w:num w:numId="12" w16cid:durableId="1325629196">
    <w:abstractNumId w:val="1"/>
  </w:num>
  <w:num w:numId="13" w16cid:durableId="470828750">
    <w:abstractNumId w:val="2"/>
  </w:num>
  <w:num w:numId="14" w16cid:durableId="408583489">
    <w:abstractNumId w:val="19"/>
  </w:num>
  <w:num w:numId="15" w16cid:durableId="1149248209">
    <w:abstractNumId w:val="25"/>
  </w:num>
  <w:num w:numId="16" w16cid:durableId="144711609">
    <w:abstractNumId w:val="13"/>
  </w:num>
  <w:num w:numId="17" w16cid:durableId="424497043">
    <w:abstractNumId w:val="8"/>
  </w:num>
  <w:num w:numId="18" w16cid:durableId="946621626">
    <w:abstractNumId w:val="28"/>
  </w:num>
  <w:num w:numId="19" w16cid:durableId="846558956">
    <w:abstractNumId w:val="12"/>
  </w:num>
  <w:num w:numId="20" w16cid:durableId="2045907519">
    <w:abstractNumId w:val="10"/>
  </w:num>
  <w:num w:numId="21" w16cid:durableId="47068395">
    <w:abstractNumId w:val="5"/>
  </w:num>
  <w:num w:numId="22" w16cid:durableId="1664239362">
    <w:abstractNumId w:val="4"/>
  </w:num>
  <w:num w:numId="23" w16cid:durableId="1967394717">
    <w:abstractNumId w:val="16"/>
  </w:num>
  <w:num w:numId="24" w16cid:durableId="1214731088">
    <w:abstractNumId w:val="27"/>
  </w:num>
  <w:num w:numId="25" w16cid:durableId="944507604">
    <w:abstractNumId w:val="17"/>
  </w:num>
  <w:num w:numId="26" w16cid:durableId="1334526394">
    <w:abstractNumId w:val="15"/>
  </w:num>
  <w:num w:numId="27" w16cid:durableId="1240285075">
    <w:abstractNumId w:val="7"/>
  </w:num>
  <w:num w:numId="28" w16cid:durableId="2117407776">
    <w:abstractNumId w:val="23"/>
  </w:num>
  <w:num w:numId="29" w16cid:durableId="8863804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09"/>
    <w:rsid w:val="00006642"/>
    <w:rsid w:val="000067D4"/>
    <w:rsid w:val="00011D31"/>
    <w:rsid w:val="00020A32"/>
    <w:rsid w:val="0003007F"/>
    <w:rsid w:val="00031A26"/>
    <w:rsid w:val="0005136B"/>
    <w:rsid w:val="000579B3"/>
    <w:rsid w:val="00067A94"/>
    <w:rsid w:val="0008021D"/>
    <w:rsid w:val="00080994"/>
    <w:rsid w:val="00091632"/>
    <w:rsid w:val="000A00F8"/>
    <w:rsid w:val="000B15AE"/>
    <w:rsid w:val="000D01AB"/>
    <w:rsid w:val="000D1A41"/>
    <w:rsid w:val="000D30CA"/>
    <w:rsid w:val="000D71B2"/>
    <w:rsid w:val="000E0219"/>
    <w:rsid w:val="000E1F4D"/>
    <w:rsid w:val="000F0619"/>
    <w:rsid w:val="000F4ADB"/>
    <w:rsid w:val="00101CA8"/>
    <w:rsid w:val="0010268A"/>
    <w:rsid w:val="001064FB"/>
    <w:rsid w:val="0011242B"/>
    <w:rsid w:val="0012044C"/>
    <w:rsid w:val="00123057"/>
    <w:rsid w:val="00130304"/>
    <w:rsid w:val="001339E2"/>
    <w:rsid w:val="00136B4B"/>
    <w:rsid w:val="0014394A"/>
    <w:rsid w:val="00144C05"/>
    <w:rsid w:val="00145927"/>
    <w:rsid w:val="0016100F"/>
    <w:rsid w:val="00180C38"/>
    <w:rsid w:val="00186648"/>
    <w:rsid w:val="001A3DBB"/>
    <w:rsid w:val="001C662C"/>
    <w:rsid w:val="001C70FB"/>
    <w:rsid w:val="001D30C1"/>
    <w:rsid w:val="001D3FBE"/>
    <w:rsid w:val="001E5410"/>
    <w:rsid w:val="001F49B7"/>
    <w:rsid w:val="00207AE2"/>
    <w:rsid w:val="00213D12"/>
    <w:rsid w:val="00222489"/>
    <w:rsid w:val="00231000"/>
    <w:rsid w:val="00231C93"/>
    <w:rsid w:val="00235EFF"/>
    <w:rsid w:val="00252294"/>
    <w:rsid w:val="002765F3"/>
    <w:rsid w:val="0029242D"/>
    <w:rsid w:val="002A5A17"/>
    <w:rsid w:val="002B1BC5"/>
    <w:rsid w:val="002D4929"/>
    <w:rsid w:val="002D500C"/>
    <w:rsid w:val="002E3D0D"/>
    <w:rsid w:val="002E45CD"/>
    <w:rsid w:val="002F38E2"/>
    <w:rsid w:val="002F7FBA"/>
    <w:rsid w:val="0030047D"/>
    <w:rsid w:val="00303B2F"/>
    <w:rsid w:val="00323C8F"/>
    <w:rsid w:val="00343716"/>
    <w:rsid w:val="003457F1"/>
    <w:rsid w:val="00350B95"/>
    <w:rsid w:val="003534D0"/>
    <w:rsid w:val="00361B2E"/>
    <w:rsid w:val="003642E3"/>
    <w:rsid w:val="00364A64"/>
    <w:rsid w:val="00366A58"/>
    <w:rsid w:val="00373013"/>
    <w:rsid w:val="00381943"/>
    <w:rsid w:val="003821DE"/>
    <w:rsid w:val="0038275F"/>
    <w:rsid w:val="00394973"/>
    <w:rsid w:val="003951A9"/>
    <w:rsid w:val="003A3D66"/>
    <w:rsid w:val="003A7B6A"/>
    <w:rsid w:val="003B2318"/>
    <w:rsid w:val="003B4D7A"/>
    <w:rsid w:val="003B7CD3"/>
    <w:rsid w:val="003C6AED"/>
    <w:rsid w:val="003F6A0F"/>
    <w:rsid w:val="003F7111"/>
    <w:rsid w:val="00400BE5"/>
    <w:rsid w:val="004072FC"/>
    <w:rsid w:val="00413981"/>
    <w:rsid w:val="00422B82"/>
    <w:rsid w:val="00432292"/>
    <w:rsid w:val="00435716"/>
    <w:rsid w:val="004361C9"/>
    <w:rsid w:val="00443492"/>
    <w:rsid w:val="00443E39"/>
    <w:rsid w:val="00453149"/>
    <w:rsid w:val="00454AC3"/>
    <w:rsid w:val="00460055"/>
    <w:rsid w:val="00461748"/>
    <w:rsid w:val="00475335"/>
    <w:rsid w:val="004771F1"/>
    <w:rsid w:val="004841F3"/>
    <w:rsid w:val="004972BF"/>
    <w:rsid w:val="004A08FC"/>
    <w:rsid w:val="004A521E"/>
    <w:rsid w:val="004A7634"/>
    <w:rsid w:val="004B0928"/>
    <w:rsid w:val="004B3736"/>
    <w:rsid w:val="004C71A6"/>
    <w:rsid w:val="004C7947"/>
    <w:rsid w:val="004E09EF"/>
    <w:rsid w:val="004E60B3"/>
    <w:rsid w:val="004E78C4"/>
    <w:rsid w:val="005019D4"/>
    <w:rsid w:val="005055F3"/>
    <w:rsid w:val="0051240C"/>
    <w:rsid w:val="00526C50"/>
    <w:rsid w:val="00530F55"/>
    <w:rsid w:val="00541360"/>
    <w:rsid w:val="005414B9"/>
    <w:rsid w:val="0054791A"/>
    <w:rsid w:val="005573CD"/>
    <w:rsid w:val="005644D2"/>
    <w:rsid w:val="0056617C"/>
    <w:rsid w:val="0057185F"/>
    <w:rsid w:val="005739CC"/>
    <w:rsid w:val="00575155"/>
    <w:rsid w:val="00575839"/>
    <w:rsid w:val="005A1553"/>
    <w:rsid w:val="005D1C70"/>
    <w:rsid w:val="005E0F00"/>
    <w:rsid w:val="00606442"/>
    <w:rsid w:val="006368E8"/>
    <w:rsid w:val="00651958"/>
    <w:rsid w:val="00651C86"/>
    <w:rsid w:val="00655C49"/>
    <w:rsid w:val="00670B62"/>
    <w:rsid w:val="00672903"/>
    <w:rsid w:val="0067399D"/>
    <w:rsid w:val="006810D7"/>
    <w:rsid w:val="006979D0"/>
    <w:rsid w:val="006A0FB1"/>
    <w:rsid w:val="006A150C"/>
    <w:rsid w:val="006A1624"/>
    <w:rsid w:val="006A21EA"/>
    <w:rsid w:val="006A631E"/>
    <w:rsid w:val="006F228F"/>
    <w:rsid w:val="0071068F"/>
    <w:rsid w:val="007127DE"/>
    <w:rsid w:val="007174A7"/>
    <w:rsid w:val="00724A30"/>
    <w:rsid w:val="00741848"/>
    <w:rsid w:val="00753CCC"/>
    <w:rsid w:val="00762136"/>
    <w:rsid w:val="0076749F"/>
    <w:rsid w:val="0077484D"/>
    <w:rsid w:val="00794F71"/>
    <w:rsid w:val="007A1A0F"/>
    <w:rsid w:val="007A57BE"/>
    <w:rsid w:val="007C2B87"/>
    <w:rsid w:val="007E1C85"/>
    <w:rsid w:val="007E57C7"/>
    <w:rsid w:val="007F2B39"/>
    <w:rsid w:val="007F3713"/>
    <w:rsid w:val="0081293F"/>
    <w:rsid w:val="00845033"/>
    <w:rsid w:val="00847399"/>
    <w:rsid w:val="008713BE"/>
    <w:rsid w:val="008776A9"/>
    <w:rsid w:val="00891291"/>
    <w:rsid w:val="00895E8E"/>
    <w:rsid w:val="008A35A1"/>
    <w:rsid w:val="008B1660"/>
    <w:rsid w:val="008B3C0C"/>
    <w:rsid w:val="008C1CFC"/>
    <w:rsid w:val="008D356E"/>
    <w:rsid w:val="008D4354"/>
    <w:rsid w:val="008D588E"/>
    <w:rsid w:val="008E1B59"/>
    <w:rsid w:val="008E5A81"/>
    <w:rsid w:val="008E5D0A"/>
    <w:rsid w:val="008F3FAD"/>
    <w:rsid w:val="008F791A"/>
    <w:rsid w:val="009053C2"/>
    <w:rsid w:val="009261DE"/>
    <w:rsid w:val="0093191D"/>
    <w:rsid w:val="00963FE2"/>
    <w:rsid w:val="00967BD4"/>
    <w:rsid w:val="00971242"/>
    <w:rsid w:val="00971FBC"/>
    <w:rsid w:val="0097374F"/>
    <w:rsid w:val="00985C7D"/>
    <w:rsid w:val="009910A0"/>
    <w:rsid w:val="00992E94"/>
    <w:rsid w:val="009C09CD"/>
    <w:rsid w:val="009C4EE5"/>
    <w:rsid w:val="009F4CBE"/>
    <w:rsid w:val="009F79C4"/>
    <w:rsid w:val="00A11F80"/>
    <w:rsid w:val="00A12457"/>
    <w:rsid w:val="00A40085"/>
    <w:rsid w:val="00A502D3"/>
    <w:rsid w:val="00A62B19"/>
    <w:rsid w:val="00A65948"/>
    <w:rsid w:val="00A80C24"/>
    <w:rsid w:val="00A94833"/>
    <w:rsid w:val="00AA7F5F"/>
    <w:rsid w:val="00AC2513"/>
    <w:rsid w:val="00AC2BC8"/>
    <w:rsid w:val="00AC4F9B"/>
    <w:rsid w:val="00AC643A"/>
    <w:rsid w:val="00AD0176"/>
    <w:rsid w:val="00AF40AE"/>
    <w:rsid w:val="00B00708"/>
    <w:rsid w:val="00B02D40"/>
    <w:rsid w:val="00B125E0"/>
    <w:rsid w:val="00B1597A"/>
    <w:rsid w:val="00B24E69"/>
    <w:rsid w:val="00B335A2"/>
    <w:rsid w:val="00B33600"/>
    <w:rsid w:val="00B37F55"/>
    <w:rsid w:val="00B50E8C"/>
    <w:rsid w:val="00B65DC1"/>
    <w:rsid w:val="00B6608A"/>
    <w:rsid w:val="00B76A87"/>
    <w:rsid w:val="00BA099A"/>
    <w:rsid w:val="00BB4ACD"/>
    <w:rsid w:val="00BE4336"/>
    <w:rsid w:val="00BF23F0"/>
    <w:rsid w:val="00BF313F"/>
    <w:rsid w:val="00C00EC9"/>
    <w:rsid w:val="00C14CC5"/>
    <w:rsid w:val="00C333C9"/>
    <w:rsid w:val="00C33C67"/>
    <w:rsid w:val="00C36617"/>
    <w:rsid w:val="00C40E4B"/>
    <w:rsid w:val="00C42766"/>
    <w:rsid w:val="00C442A5"/>
    <w:rsid w:val="00C518E7"/>
    <w:rsid w:val="00C6752A"/>
    <w:rsid w:val="00C778B8"/>
    <w:rsid w:val="00C82168"/>
    <w:rsid w:val="00C8308E"/>
    <w:rsid w:val="00C90EA9"/>
    <w:rsid w:val="00C927D4"/>
    <w:rsid w:val="00C928E9"/>
    <w:rsid w:val="00CA6577"/>
    <w:rsid w:val="00CB0095"/>
    <w:rsid w:val="00CB0286"/>
    <w:rsid w:val="00CC291C"/>
    <w:rsid w:val="00CC62C9"/>
    <w:rsid w:val="00CD7632"/>
    <w:rsid w:val="00CD7E1F"/>
    <w:rsid w:val="00CE48B7"/>
    <w:rsid w:val="00CE4B09"/>
    <w:rsid w:val="00CE4BFE"/>
    <w:rsid w:val="00CF6B24"/>
    <w:rsid w:val="00D01A01"/>
    <w:rsid w:val="00D10F75"/>
    <w:rsid w:val="00D13724"/>
    <w:rsid w:val="00D148BD"/>
    <w:rsid w:val="00D16F80"/>
    <w:rsid w:val="00D473BF"/>
    <w:rsid w:val="00D549C0"/>
    <w:rsid w:val="00D60E2D"/>
    <w:rsid w:val="00D66260"/>
    <w:rsid w:val="00D7163F"/>
    <w:rsid w:val="00D951DD"/>
    <w:rsid w:val="00D97965"/>
    <w:rsid w:val="00DA1427"/>
    <w:rsid w:val="00DA721C"/>
    <w:rsid w:val="00DB2B86"/>
    <w:rsid w:val="00DB6388"/>
    <w:rsid w:val="00DD30B2"/>
    <w:rsid w:val="00DE356F"/>
    <w:rsid w:val="00E01273"/>
    <w:rsid w:val="00E0142C"/>
    <w:rsid w:val="00E053A0"/>
    <w:rsid w:val="00E1167C"/>
    <w:rsid w:val="00E42F1D"/>
    <w:rsid w:val="00E54A83"/>
    <w:rsid w:val="00E56A3D"/>
    <w:rsid w:val="00E56C22"/>
    <w:rsid w:val="00E570E9"/>
    <w:rsid w:val="00E731A6"/>
    <w:rsid w:val="00E85FA0"/>
    <w:rsid w:val="00E86A5C"/>
    <w:rsid w:val="00EA0771"/>
    <w:rsid w:val="00EB6364"/>
    <w:rsid w:val="00EC45BC"/>
    <w:rsid w:val="00EC599C"/>
    <w:rsid w:val="00ED6FFC"/>
    <w:rsid w:val="00EF25E4"/>
    <w:rsid w:val="00F0367A"/>
    <w:rsid w:val="00F22351"/>
    <w:rsid w:val="00F45207"/>
    <w:rsid w:val="00F47D5D"/>
    <w:rsid w:val="00F71E2F"/>
    <w:rsid w:val="00F73789"/>
    <w:rsid w:val="00F73F08"/>
    <w:rsid w:val="00F7633D"/>
    <w:rsid w:val="00F77AB9"/>
    <w:rsid w:val="00F83A74"/>
    <w:rsid w:val="00FA612A"/>
    <w:rsid w:val="00FC0D09"/>
    <w:rsid w:val="00FE14CD"/>
    <w:rsid w:val="00FE74C7"/>
    <w:rsid w:val="00FF27DF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2248"/>
  <w15:chartTrackingRefBased/>
  <w15:docId w15:val="{D060C737-610D-45F4-969D-2E9CC0FE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iCs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0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C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C0D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D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D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FC0D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D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D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D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C0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FC0D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C0D09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D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FC0D09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D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D09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D0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D0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D0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D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C0D0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C0D09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D09"/>
    <w:rPr>
      <w:i/>
      <w:iCs w:val="0"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C0D0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C0D09"/>
    <w:rPr>
      <w:i/>
      <w:iCs w:val="0"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C0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C0D09"/>
    <w:rPr>
      <w:i/>
      <w:iCs w:val="0"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C0D09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B00708"/>
  </w:style>
  <w:style w:type="paragraph" w:styleId="ad">
    <w:name w:val="No Spacing"/>
    <w:link w:val="ae"/>
    <w:uiPriority w:val="99"/>
    <w:qFormat/>
    <w:rsid w:val="00B00708"/>
    <w:pPr>
      <w:spacing w:after="0" w:line="240" w:lineRule="auto"/>
    </w:pPr>
    <w:rPr>
      <w:rFonts w:ascii="Arial Unicode MS" w:eastAsia="Arial" w:hAnsi="Arial Unicode MS"/>
      <w:iCs w:val="0"/>
      <w:color w:val="auto"/>
      <w:sz w:val="22"/>
      <w:szCs w:val="20"/>
      <w:lang w:eastAsia="ru-RU"/>
    </w:rPr>
  </w:style>
  <w:style w:type="character" w:customStyle="1" w:styleId="ae">
    <w:name w:val="Без интервала Знак"/>
    <w:link w:val="ad"/>
    <w:uiPriority w:val="99"/>
    <w:locked/>
    <w:rsid w:val="00B00708"/>
    <w:rPr>
      <w:rFonts w:ascii="Arial Unicode MS" w:eastAsia="Arial" w:hAnsi="Arial Unicode MS"/>
      <w:iCs w:val="0"/>
      <w:color w:val="auto"/>
      <w:sz w:val="22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B00708"/>
    <w:pPr>
      <w:spacing w:after="0" w:line="240" w:lineRule="auto"/>
    </w:pPr>
    <w:rPr>
      <w:rFonts w:ascii="Segoe UI" w:eastAsia="Arial Unicode MS" w:hAnsi="Segoe UI" w:cs="Times New Roman"/>
      <w:iCs w:val="0"/>
      <w:color w:val="auto"/>
      <w:sz w:val="16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rsid w:val="00B00708"/>
    <w:rPr>
      <w:rFonts w:ascii="Segoe UI" w:eastAsia="Arial Unicode MS" w:hAnsi="Segoe UI" w:cs="Times New Roman"/>
      <w:iCs w:val="0"/>
      <w:color w:val="auto"/>
      <w:sz w:val="16"/>
      <w:szCs w:val="20"/>
    </w:rPr>
  </w:style>
  <w:style w:type="table" w:styleId="af1">
    <w:name w:val="Table Grid"/>
    <w:basedOn w:val="a1"/>
    <w:rsid w:val="00B00708"/>
    <w:pPr>
      <w:spacing w:after="0" w:line="240" w:lineRule="auto"/>
    </w:pPr>
    <w:rPr>
      <w:rFonts w:ascii="Arial Unicode MS" w:eastAsia="Arial Unicode MS" w:hAnsi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B00708"/>
    <w:rPr>
      <w:rFonts w:cs="Arial"/>
      <w:b/>
    </w:rPr>
  </w:style>
  <w:style w:type="character" w:customStyle="1" w:styleId="apple-converted-space">
    <w:name w:val="apple-converted-space"/>
    <w:rsid w:val="00B00708"/>
  </w:style>
  <w:style w:type="paragraph" w:styleId="af3">
    <w:name w:val="header"/>
    <w:basedOn w:val="a"/>
    <w:link w:val="af4"/>
    <w:uiPriority w:val="99"/>
    <w:rsid w:val="00B00708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iCs w:val="0"/>
      <w:color w:val="auto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B00708"/>
    <w:rPr>
      <w:rFonts w:ascii="Arial Unicode MS" w:eastAsia="Arial Unicode MS" w:hAnsi="Arial Unicode MS" w:cs="Times New Roman"/>
      <w:iCs w:val="0"/>
      <w:color w:val="auto"/>
      <w:sz w:val="20"/>
      <w:szCs w:val="20"/>
    </w:rPr>
  </w:style>
  <w:style w:type="paragraph" w:styleId="af5">
    <w:name w:val="footer"/>
    <w:basedOn w:val="a"/>
    <w:link w:val="af6"/>
    <w:uiPriority w:val="99"/>
    <w:rsid w:val="00B00708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iCs w:val="0"/>
      <w:color w:val="auto"/>
      <w:sz w:val="20"/>
      <w:szCs w:val="20"/>
    </w:rPr>
  </w:style>
  <w:style w:type="character" w:customStyle="1" w:styleId="af6">
    <w:name w:val="Нижний колонтитул Знак"/>
    <w:basedOn w:val="a0"/>
    <w:link w:val="af5"/>
    <w:uiPriority w:val="99"/>
    <w:rsid w:val="00B00708"/>
    <w:rPr>
      <w:rFonts w:ascii="Arial Unicode MS" w:eastAsia="Arial Unicode MS" w:hAnsi="Arial Unicode MS" w:cs="Times New Roman"/>
      <w:iCs w:val="0"/>
      <w:color w:val="auto"/>
      <w:sz w:val="20"/>
      <w:szCs w:val="20"/>
    </w:rPr>
  </w:style>
  <w:style w:type="paragraph" w:styleId="af7">
    <w:name w:val="Normal (Web)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B00708"/>
  </w:style>
  <w:style w:type="paragraph" w:customStyle="1" w:styleId="p16">
    <w:name w:val="p16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character" w:styleId="af8">
    <w:name w:val="Hyperlink"/>
    <w:uiPriority w:val="99"/>
    <w:rsid w:val="00B00708"/>
    <w:rPr>
      <w:rFonts w:cs="Arial"/>
      <w:color w:val="0000FF"/>
      <w:u w:val="single"/>
    </w:rPr>
  </w:style>
  <w:style w:type="paragraph" w:customStyle="1" w:styleId="p17">
    <w:name w:val="p17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character" w:customStyle="1" w:styleId="s2">
    <w:name w:val="s2"/>
    <w:uiPriority w:val="99"/>
    <w:rsid w:val="00B00708"/>
  </w:style>
  <w:style w:type="paragraph" w:customStyle="1" w:styleId="p8">
    <w:name w:val="p8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character" w:customStyle="1" w:styleId="s3">
    <w:name w:val="s3"/>
    <w:uiPriority w:val="99"/>
    <w:rsid w:val="00B00708"/>
  </w:style>
  <w:style w:type="character" w:customStyle="1" w:styleId="s4">
    <w:name w:val="s4"/>
    <w:uiPriority w:val="99"/>
    <w:rsid w:val="00B00708"/>
  </w:style>
  <w:style w:type="paragraph" w:customStyle="1" w:styleId="p6">
    <w:name w:val="p6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table" w:customStyle="1" w:styleId="12">
    <w:name w:val="Сетка таблицы1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uiPriority w:val="99"/>
    <w:rsid w:val="00B00708"/>
    <w:pPr>
      <w:autoSpaceDE w:val="0"/>
      <w:autoSpaceDN w:val="0"/>
      <w:adjustRightInd w:val="0"/>
      <w:spacing w:after="0" w:line="240" w:lineRule="auto"/>
    </w:pPr>
    <w:rPr>
      <w:rFonts w:ascii="Arial" w:eastAsia="Arial" w:hAnsi="Arial"/>
      <w:iCs w:val="0"/>
      <w:sz w:val="24"/>
      <w:szCs w:val="24"/>
      <w:lang w:eastAsia="ru-RU"/>
    </w:rPr>
  </w:style>
  <w:style w:type="character" w:customStyle="1" w:styleId="BodyTextChar">
    <w:name w:val="Body Text Char"/>
    <w:aliases w:val="Знак Char,Знак1 Знак Char,Основной текст1 Char,Основной текст1 Знак Знак Char"/>
    <w:uiPriority w:val="99"/>
    <w:semiHidden/>
    <w:locked/>
    <w:rsid w:val="00B00708"/>
    <w:rPr>
      <w:sz w:val="24"/>
    </w:rPr>
  </w:style>
  <w:style w:type="paragraph" w:styleId="af9">
    <w:name w:val="Body Text"/>
    <w:aliases w:val="Знак,Знак1 Знак,Основной текст1,Основной текст1 Знак Знак"/>
    <w:basedOn w:val="a"/>
    <w:link w:val="afa"/>
    <w:rsid w:val="00B00708"/>
    <w:pPr>
      <w:spacing w:after="0" w:line="240" w:lineRule="auto"/>
    </w:pPr>
    <w:rPr>
      <w:rFonts w:ascii="Arial Unicode MS" w:eastAsia="Arial Unicode MS" w:hAnsi="Arial Unicode MS" w:cs="Times New Roman"/>
      <w:iCs w:val="0"/>
      <w:color w:val="auto"/>
      <w:sz w:val="20"/>
      <w:szCs w:val="20"/>
    </w:rPr>
  </w:style>
  <w:style w:type="character" w:customStyle="1" w:styleId="afa">
    <w:name w:val="Основной текст Знак"/>
    <w:aliases w:val="Знак Знак,Знак1 Знак Знак,Основной текст1 Знак,Основной текст1 Знак Знак Знак"/>
    <w:basedOn w:val="a0"/>
    <w:link w:val="af9"/>
    <w:rsid w:val="00B00708"/>
    <w:rPr>
      <w:rFonts w:ascii="Arial Unicode MS" w:eastAsia="Arial Unicode MS" w:hAnsi="Arial Unicode MS" w:cs="Times New Roman"/>
      <w:iCs w:val="0"/>
      <w:color w:val="auto"/>
      <w:sz w:val="20"/>
      <w:szCs w:val="20"/>
    </w:rPr>
  </w:style>
  <w:style w:type="character" w:customStyle="1" w:styleId="13">
    <w:name w:val="Основной текст Знак1"/>
    <w:aliases w:val="Знак Знак1,Знак1 Знак Знак1,Основной текст1 Знак1,Основной текст1 Знак Знак Знак1"/>
    <w:uiPriority w:val="99"/>
    <w:semiHidden/>
    <w:rsid w:val="00B00708"/>
  </w:style>
  <w:style w:type="paragraph" w:styleId="afb">
    <w:name w:val="Body Text Indent"/>
    <w:basedOn w:val="a"/>
    <w:link w:val="afc"/>
    <w:uiPriority w:val="99"/>
    <w:semiHidden/>
    <w:rsid w:val="00B00708"/>
    <w:pPr>
      <w:spacing w:after="120" w:line="240" w:lineRule="auto"/>
      <w:ind w:left="283"/>
    </w:pPr>
    <w:rPr>
      <w:rFonts w:ascii="Arial" w:eastAsia="Arial Unicode MS" w:hAnsi="Arial" w:cs="Times New Roman"/>
      <w:iCs w:val="0"/>
      <w:color w:val="auto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B00708"/>
    <w:rPr>
      <w:rFonts w:ascii="Arial" w:eastAsia="Arial Unicode MS" w:hAnsi="Arial" w:cs="Times New Roman"/>
      <w:iCs w:val="0"/>
      <w:color w:val="auto"/>
      <w:sz w:val="24"/>
      <w:szCs w:val="20"/>
      <w:lang w:eastAsia="ru-RU"/>
    </w:rPr>
  </w:style>
  <w:style w:type="paragraph" w:styleId="24">
    <w:name w:val="Body Text Indent 2"/>
    <w:basedOn w:val="a"/>
    <w:link w:val="25"/>
    <w:semiHidden/>
    <w:rsid w:val="00B00708"/>
    <w:pPr>
      <w:spacing w:after="120" w:line="480" w:lineRule="auto"/>
      <w:ind w:left="283"/>
    </w:pPr>
    <w:rPr>
      <w:rFonts w:ascii="Arial" w:eastAsia="Arial Unicode MS" w:hAnsi="Arial" w:cs="Times New Roman"/>
      <w:iCs w:val="0"/>
      <w:color w:val="auto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B00708"/>
    <w:rPr>
      <w:rFonts w:ascii="Arial" w:eastAsia="Arial Unicode MS" w:hAnsi="Arial" w:cs="Times New Roman"/>
      <w:iCs w:val="0"/>
      <w:color w:val="auto"/>
      <w:sz w:val="24"/>
      <w:szCs w:val="20"/>
      <w:lang w:eastAsia="ru-RU"/>
    </w:rPr>
  </w:style>
  <w:style w:type="paragraph" w:customStyle="1" w:styleId="14">
    <w:name w:val="Заголовок оглавления1"/>
    <w:basedOn w:val="1"/>
    <w:next w:val="a"/>
    <w:uiPriority w:val="99"/>
    <w:rsid w:val="00B00708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Verdana" w:eastAsia="Arial Unicode MS" w:hAnsi="Verdana" w:cs="Times New Roman"/>
      <w:iCs w:val="0"/>
      <w:caps/>
      <w:color w:val="632423"/>
      <w:spacing w:val="20"/>
      <w:sz w:val="28"/>
      <w:szCs w:val="20"/>
      <w:lang w:val="en-US"/>
    </w:rPr>
  </w:style>
  <w:style w:type="table" w:customStyle="1" w:styleId="31">
    <w:name w:val="Сетка таблицы3"/>
    <w:uiPriority w:val="99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Emphasis"/>
    <w:uiPriority w:val="99"/>
    <w:qFormat/>
    <w:rsid w:val="00B00708"/>
    <w:rPr>
      <w:rFonts w:cs="Arial"/>
      <w:i/>
    </w:rPr>
  </w:style>
  <w:style w:type="character" w:styleId="afe">
    <w:name w:val="Subtle Emphasis"/>
    <w:uiPriority w:val="99"/>
    <w:qFormat/>
    <w:rsid w:val="00B00708"/>
    <w:rPr>
      <w:rFonts w:cs="Arial"/>
      <w:i/>
      <w:color w:val="808080"/>
    </w:rPr>
  </w:style>
  <w:style w:type="table" w:customStyle="1" w:styleId="51">
    <w:name w:val="Сетка таблицы5"/>
    <w:uiPriority w:val="99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uiPriority w:val="99"/>
    <w:rsid w:val="00B00708"/>
    <w:rPr>
      <w:rFonts w:cs="Arial"/>
      <w:color w:val="800080"/>
      <w:u w:val="single"/>
    </w:rPr>
  </w:style>
  <w:style w:type="paragraph" w:customStyle="1" w:styleId="xl65">
    <w:name w:val="xl65"/>
    <w:basedOn w:val="a"/>
    <w:rsid w:val="00B00708"/>
    <w:pP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66">
    <w:name w:val="xl66"/>
    <w:basedOn w:val="a"/>
    <w:rsid w:val="00B00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67">
    <w:name w:val="xl67"/>
    <w:basedOn w:val="a"/>
    <w:rsid w:val="00B0070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68">
    <w:name w:val="xl68"/>
    <w:basedOn w:val="a"/>
    <w:rsid w:val="00B00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69">
    <w:name w:val="xl69"/>
    <w:basedOn w:val="a"/>
    <w:rsid w:val="00B0070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70">
    <w:name w:val="xl70"/>
    <w:basedOn w:val="a"/>
    <w:rsid w:val="00B007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71">
    <w:name w:val="xl71"/>
    <w:basedOn w:val="a"/>
    <w:rsid w:val="00B0070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72">
    <w:name w:val="xl72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73">
    <w:name w:val="xl73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74">
    <w:name w:val="xl74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75">
    <w:name w:val="xl75"/>
    <w:basedOn w:val="a"/>
    <w:rsid w:val="00B00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76">
    <w:name w:val="xl76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77">
    <w:name w:val="xl77"/>
    <w:basedOn w:val="a"/>
    <w:rsid w:val="00B00708"/>
    <w:pP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78">
    <w:name w:val="xl78"/>
    <w:basedOn w:val="a"/>
    <w:rsid w:val="00B0070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79">
    <w:name w:val="xl79"/>
    <w:basedOn w:val="a"/>
    <w:rsid w:val="00B007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80">
    <w:name w:val="xl80"/>
    <w:basedOn w:val="a"/>
    <w:rsid w:val="00B007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B007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82">
    <w:name w:val="xl82"/>
    <w:basedOn w:val="a"/>
    <w:rsid w:val="00B0070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83">
    <w:name w:val="xl83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84">
    <w:name w:val="xl84"/>
    <w:basedOn w:val="a"/>
    <w:rsid w:val="00B0070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Symbol" w:eastAsia="Arial" w:hAnsi="Symbol" w:cs="Symbol"/>
      <w:iCs w:val="0"/>
      <w:color w:val="auto"/>
      <w:sz w:val="18"/>
      <w:szCs w:val="18"/>
      <w:lang w:eastAsia="ru-RU"/>
    </w:rPr>
  </w:style>
  <w:style w:type="paragraph" w:customStyle="1" w:styleId="xl85">
    <w:name w:val="xl85"/>
    <w:basedOn w:val="a"/>
    <w:rsid w:val="00B00708"/>
    <w:pPr>
      <w:pBdr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86">
    <w:name w:val="xl86"/>
    <w:basedOn w:val="a"/>
    <w:rsid w:val="00B0070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87">
    <w:name w:val="xl87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88">
    <w:name w:val="xl88"/>
    <w:basedOn w:val="a"/>
    <w:rsid w:val="00B007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89">
    <w:name w:val="xl89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90">
    <w:name w:val="xl90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1">
    <w:name w:val="xl91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2">
    <w:name w:val="xl92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3">
    <w:name w:val="xl93"/>
    <w:basedOn w:val="a"/>
    <w:rsid w:val="00B00708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4">
    <w:name w:val="xl94"/>
    <w:basedOn w:val="a"/>
    <w:rsid w:val="00B00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95">
    <w:name w:val="xl95"/>
    <w:basedOn w:val="a"/>
    <w:rsid w:val="00B007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B007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B00708"/>
    <w:pPr>
      <w:pBdr>
        <w:lef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B0070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1">
    <w:name w:val="xl101"/>
    <w:basedOn w:val="a"/>
    <w:rsid w:val="00B00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2">
    <w:name w:val="xl102"/>
    <w:basedOn w:val="a"/>
    <w:rsid w:val="00B0070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B00708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B0070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B00708"/>
    <w:pPr>
      <w:pBdr>
        <w:left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B00708"/>
    <w:pPr>
      <w:pBdr>
        <w:left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7">
    <w:name w:val="xl107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08">
    <w:name w:val="xl108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09">
    <w:name w:val="xl109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10">
    <w:name w:val="xl110"/>
    <w:basedOn w:val="a"/>
    <w:rsid w:val="00B007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11">
    <w:name w:val="xl111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12">
    <w:name w:val="xl112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13">
    <w:name w:val="xl113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14">
    <w:name w:val="xl114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15">
    <w:name w:val="xl115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16">
    <w:name w:val="xl116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17">
    <w:name w:val="xl117"/>
    <w:basedOn w:val="a"/>
    <w:rsid w:val="00B007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18">
    <w:name w:val="xl118"/>
    <w:basedOn w:val="a"/>
    <w:rsid w:val="00B0070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19">
    <w:name w:val="xl119"/>
    <w:basedOn w:val="a"/>
    <w:rsid w:val="00B007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20">
    <w:name w:val="xl120"/>
    <w:basedOn w:val="a"/>
    <w:rsid w:val="00B007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21">
    <w:name w:val="xl121"/>
    <w:basedOn w:val="a"/>
    <w:rsid w:val="00B007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22">
    <w:name w:val="xl122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3">
    <w:name w:val="xl123"/>
    <w:basedOn w:val="a"/>
    <w:rsid w:val="00B007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4">
    <w:name w:val="xl124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5">
    <w:name w:val="xl125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6">
    <w:name w:val="xl126"/>
    <w:basedOn w:val="a"/>
    <w:rsid w:val="00B007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7">
    <w:name w:val="xl127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8">
    <w:name w:val="xl128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9">
    <w:name w:val="xl129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30">
    <w:name w:val="xl130"/>
    <w:basedOn w:val="a"/>
    <w:rsid w:val="00B0070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31">
    <w:name w:val="xl131"/>
    <w:basedOn w:val="a"/>
    <w:rsid w:val="00B00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32">
    <w:name w:val="xl132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33">
    <w:name w:val="xl133"/>
    <w:basedOn w:val="a"/>
    <w:rsid w:val="00B00708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34">
    <w:name w:val="xl134"/>
    <w:basedOn w:val="a"/>
    <w:rsid w:val="00B007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Wingdings" w:eastAsia="Arial Unicode MS" w:hAnsi="Wingdings" w:cs="Wingdings"/>
      <w:iCs w:val="0"/>
      <w:sz w:val="18"/>
      <w:szCs w:val="18"/>
      <w:lang w:eastAsia="ru-RU"/>
    </w:rPr>
  </w:style>
  <w:style w:type="paragraph" w:customStyle="1" w:styleId="xl135">
    <w:name w:val="xl135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Wingdings" w:eastAsia="Arial Unicode MS" w:hAnsi="Wingdings" w:cs="Wingdings"/>
      <w:iCs w:val="0"/>
      <w:sz w:val="18"/>
      <w:szCs w:val="18"/>
      <w:lang w:eastAsia="ru-RU"/>
    </w:rPr>
  </w:style>
  <w:style w:type="paragraph" w:customStyle="1" w:styleId="xl136">
    <w:name w:val="xl136"/>
    <w:basedOn w:val="a"/>
    <w:rsid w:val="00B0070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Wingdings" w:eastAsia="Arial Unicode MS" w:hAnsi="Wingdings" w:cs="Wingdings"/>
      <w:iCs w:val="0"/>
      <w:sz w:val="18"/>
      <w:szCs w:val="18"/>
      <w:lang w:eastAsia="ru-RU"/>
    </w:rPr>
  </w:style>
  <w:style w:type="paragraph" w:customStyle="1" w:styleId="xl137">
    <w:name w:val="xl137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38">
    <w:name w:val="xl138"/>
    <w:basedOn w:val="a"/>
    <w:rsid w:val="00B007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39">
    <w:name w:val="xl139"/>
    <w:basedOn w:val="a"/>
    <w:rsid w:val="00B007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40">
    <w:name w:val="xl140"/>
    <w:basedOn w:val="a"/>
    <w:rsid w:val="00B007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41">
    <w:name w:val="xl141"/>
    <w:basedOn w:val="a"/>
    <w:rsid w:val="00B007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42">
    <w:name w:val="xl142"/>
    <w:basedOn w:val="a"/>
    <w:rsid w:val="00B007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43">
    <w:name w:val="xl143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44">
    <w:name w:val="xl144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46">
    <w:name w:val="xl146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48">
    <w:name w:val="xl148"/>
    <w:basedOn w:val="a"/>
    <w:rsid w:val="00B0070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49">
    <w:name w:val="xl149"/>
    <w:basedOn w:val="a"/>
    <w:rsid w:val="00B00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50">
    <w:name w:val="xl150"/>
    <w:basedOn w:val="a"/>
    <w:rsid w:val="00B007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51">
    <w:name w:val="xl151"/>
    <w:basedOn w:val="a"/>
    <w:rsid w:val="00B00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00708"/>
  </w:style>
  <w:style w:type="paragraph" w:customStyle="1" w:styleId="15">
    <w:name w:val="Обычный1"/>
    <w:rsid w:val="00B00708"/>
    <w:pPr>
      <w:widowControl w:val="0"/>
      <w:suppressAutoHyphens/>
      <w:overflowPunct w:val="0"/>
      <w:autoSpaceDE w:val="0"/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ar-SA"/>
    </w:rPr>
  </w:style>
  <w:style w:type="paragraph" w:customStyle="1" w:styleId="16">
    <w:name w:val="Основной текст с отступом1"/>
    <w:basedOn w:val="a"/>
    <w:rsid w:val="00B00708"/>
    <w:pPr>
      <w:widowControl w:val="0"/>
      <w:tabs>
        <w:tab w:val="left" w:pos="3600"/>
      </w:tabs>
      <w:suppressAutoHyphens/>
      <w:overflowPunct w:val="0"/>
      <w:autoSpaceDE w:val="0"/>
      <w:spacing w:after="0" w:line="240" w:lineRule="auto"/>
      <w:ind w:left="3600" w:hanging="2700"/>
    </w:pPr>
    <w:rPr>
      <w:rFonts w:ascii="Arial" w:eastAsia="Arial" w:hAnsi="Arial"/>
      <w:iCs w:val="0"/>
      <w:color w:val="auto"/>
      <w:szCs w:val="20"/>
      <w:lang w:eastAsia="ar-SA"/>
    </w:rPr>
  </w:style>
  <w:style w:type="numbering" w:customStyle="1" w:styleId="111">
    <w:name w:val="Нет списка111"/>
    <w:next w:val="a2"/>
    <w:semiHidden/>
    <w:rsid w:val="00B00708"/>
  </w:style>
  <w:style w:type="paragraph" w:styleId="17">
    <w:name w:val="toc 1"/>
    <w:basedOn w:val="a"/>
    <w:next w:val="a"/>
    <w:autoRedefine/>
    <w:rsid w:val="00B00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/>
      <w:iCs w:val="0"/>
      <w:color w:val="auto"/>
      <w:sz w:val="24"/>
      <w:szCs w:val="20"/>
      <w:lang w:eastAsia="ru-RU"/>
    </w:rPr>
  </w:style>
  <w:style w:type="paragraph" w:styleId="26">
    <w:name w:val="toc 2"/>
    <w:basedOn w:val="a"/>
    <w:next w:val="a"/>
    <w:autoRedefine/>
    <w:rsid w:val="00B00708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" w:eastAsia="Arial" w:hAnsi="Arial"/>
      <w:iCs w:val="0"/>
      <w:color w:val="auto"/>
      <w:sz w:val="24"/>
      <w:szCs w:val="20"/>
      <w:lang w:eastAsia="ru-RU"/>
    </w:rPr>
  </w:style>
  <w:style w:type="paragraph" w:styleId="32">
    <w:name w:val="toc 3"/>
    <w:basedOn w:val="a"/>
    <w:next w:val="a"/>
    <w:autoRedefine/>
    <w:rsid w:val="00B00708"/>
    <w:pPr>
      <w:autoSpaceDE w:val="0"/>
      <w:autoSpaceDN w:val="0"/>
      <w:adjustRightInd w:val="0"/>
      <w:spacing w:after="0" w:line="240" w:lineRule="auto"/>
      <w:ind w:left="403"/>
    </w:pPr>
    <w:rPr>
      <w:rFonts w:ascii="Arial" w:eastAsia="Arial" w:hAnsi="Arial"/>
      <w:iCs w:val="0"/>
      <w:color w:val="auto"/>
      <w:sz w:val="24"/>
      <w:szCs w:val="20"/>
      <w:lang w:eastAsia="ru-RU"/>
    </w:rPr>
  </w:style>
  <w:style w:type="paragraph" w:customStyle="1" w:styleId="aff0">
    <w:name w:val="Нормальный"/>
    <w:rsid w:val="00B00708"/>
    <w:pPr>
      <w:autoSpaceDE w:val="0"/>
      <w:autoSpaceDN w:val="0"/>
      <w:spacing w:after="0" w:line="240" w:lineRule="auto"/>
      <w:jc w:val="center"/>
    </w:pPr>
    <w:rPr>
      <w:rFonts w:ascii="Arial" w:eastAsia="Arial" w:hAnsi="Arial"/>
      <w:iCs w:val="0"/>
      <w:color w:val="auto"/>
      <w:sz w:val="24"/>
      <w:szCs w:val="20"/>
      <w:lang w:eastAsia="ru-RU"/>
    </w:rPr>
  </w:style>
  <w:style w:type="paragraph" w:customStyle="1" w:styleId="aff1">
    <w:name w:val="Под формулой"/>
    <w:basedOn w:val="aff0"/>
    <w:rsid w:val="00B00708"/>
    <w:pPr>
      <w:ind w:left="567"/>
      <w:jc w:val="left"/>
    </w:pPr>
    <w:rPr>
      <w:sz w:val="22"/>
    </w:rPr>
  </w:style>
  <w:style w:type="paragraph" w:styleId="aff2">
    <w:name w:val="Plain Text"/>
    <w:basedOn w:val="a"/>
    <w:link w:val="aff3"/>
    <w:rsid w:val="00B00708"/>
    <w:pPr>
      <w:suppressAutoHyphens/>
      <w:spacing w:after="0" w:line="240" w:lineRule="auto"/>
      <w:jc w:val="both"/>
    </w:pPr>
    <w:rPr>
      <w:rFonts w:ascii="Arial" w:eastAsia="Arial" w:hAnsi="Arial" w:cs="Times New Roman"/>
      <w:iCs w:val="0"/>
      <w:color w:val="auto"/>
      <w:sz w:val="22"/>
      <w:szCs w:val="20"/>
    </w:rPr>
  </w:style>
  <w:style w:type="character" w:customStyle="1" w:styleId="aff3">
    <w:name w:val="Текст Знак"/>
    <w:basedOn w:val="a0"/>
    <w:link w:val="aff2"/>
    <w:rsid w:val="00B00708"/>
    <w:rPr>
      <w:rFonts w:ascii="Arial" w:eastAsia="Arial" w:hAnsi="Arial" w:cs="Times New Roman"/>
      <w:iCs w:val="0"/>
      <w:color w:val="auto"/>
      <w:sz w:val="22"/>
      <w:szCs w:val="20"/>
    </w:rPr>
  </w:style>
  <w:style w:type="paragraph" w:styleId="27">
    <w:name w:val="Body Text 2"/>
    <w:basedOn w:val="a"/>
    <w:link w:val="28"/>
    <w:rsid w:val="00B00708"/>
    <w:pPr>
      <w:suppressAutoHyphens/>
      <w:spacing w:after="0" w:line="240" w:lineRule="auto"/>
      <w:jc w:val="both"/>
    </w:pPr>
    <w:rPr>
      <w:rFonts w:ascii="Arial" w:eastAsia="Arial" w:hAnsi="Arial" w:cs="Times New Roman"/>
      <w:b/>
      <w:i/>
      <w:iCs w:val="0"/>
      <w:color w:val="auto"/>
      <w:sz w:val="24"/>
      <w:szCs w:val="20"/>
    </w:rPr>
  </w:style>
  <w:style w:type="character" w:customStyle="1" w:styleId="28">
    <w:name w:val="Основной текст 2 Знак"/>
    <w:basedOn w:val="a0"/>
    <w:link w:val="27"/>
    <w:rsid w:val="00B00708"/>
    <w:rPr>
      <w:rFonts w:ascii="Arial" w:eastAsia="Arial" w:hAnsi="Arial" w:cs="Times New Roman"/>
      <w:b/>
      <w:i/>
      <w:iCs w:val="0"/>
      <w:color w:val="auto"/>
      <w:sz w:val="24"/>
      <w:szCs w:val="20"/>
    </w:rPr>
  </w:style>
  <w:style w:type="character" w:styleId="aff4">
    <w:name w:val="page number"/>
    <w:rsid w:val="00B00708"/>
  </w:style>
  <w:style w:type="paragraph" w:styleId="18">
    <w:name w:val="index 1"/>
    <w:basedOn w:val="a"/>
    <w:next w:val="a"/>
    <w:autoRedefine/>
    <w:semiHidden/>
    <w:rsid w:val="00B00708"/>
    <w:pPr>
      <w:spacing w:after="0" w:line="240" w:lineRule="auto"/>
      <w:ind w:left="240" w:hanging="240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styleId="aff5">
    <w:name w:val="index heading"/>
    <w:basedOn w:val="a"/>
    <w:next w:val="18"/>
    <w:semiHidden/>
    <w:rsid w:val="00B00708"/>
    <w:pPr>
      <w:suppressAutoHyphens/>
      <w:spacing w:after="0" w:line="240" w:lineRule="auto"/>
      <w:jc w:val="both"/>
    </w:pPr>
    <w:rPr>
      <w:rFonts w:ascii="Arial" w:eastAsia="Arial" w:hAnsi="Arial"/>
      <w:iCs w:val="0"/>
      <w:color w:val="auto"/>
      <w:sz w:val="22"/>
      <w:szCs w:val="24"/>
      <w:lang w:eastAsia="ru-RU"/>
    </w:rPr>
  </w:style>
  <w:style w:type="paragraph" w:customStyle="1" w:styleId="19">
    <w:name w:val="Знак Знак Знак Знак Знак Знак1 Знак"/>
    <w:basedOn w:val="a"/>
    <w:rsid w:val="00B00708"/>
    <w:pPr>
      <w:spacing w:after="0" w:line="240" w:lineRule="auto"/>
    </w:pPr>
    <w:rPr>
      <w:rFonts w:ascii="Courier New" w:eastAsia="Arial" w:hAnsi="Courier New" w:cs="Courier New"/>
      <w:iCs w:val="0"/>
      <w:color w:val="auto"/>
      <w:sz w:val="20"/>
      <w:szCs w:val="20"/>
      <w:lang w:val="en-US"/>
    </w:rPr>
  </w:style>
  <w:style w:type="numbering" w:customStyle="1" w:styleId="29">
    <w:name w:val="Нет списка2"/>
    <w:next w:val="a2"/>
    <w:uiPriority w:val="99"/>
    <w:semiHidden/>
    <w:unhideWhenUsed/>
    <w:rsid w:val="00B00708"/>
  </w:style>
  <w:style w:type="numbering" w:customStyle="1" w:styleId="1111">
    <w:name w:val="Нет списка1111"/>
    <w:next w:val="a2"/>
    <w:uiPriority w:val="99"/>
    <w:semiHidden/>
    <w:unhideWhenUsed/>
    <w:rsid w:val="00B00708"/>
  </w:style>
  <w:style w:type="numbering" w:customStyle="1" w:styleId="11111">
    <w:name w:val="Нет списка11111"/>
    <w:next w:val="a2"/>
    <w:uiPriority w:val="99"/>
    <w:semiHidden/>
    <w:unhideWhenUsed/>
    <w:rsid w:val="00B00708"/>
  </w:style>
  <w:style w:type="paragraph" w:styleId="aff6">
    <w:name w:val="caption"/>
    <w:basedOn w:val="a"/>
    <w:next w:val="a"/>
    <w:qFormat/>
    <w:rsid w:val="00B00708"/>
    <w:pPr>
      <w:tabs>
        <w:tab w:val="num" w:pos="1080"/>
      </w:tabs>
      <w:suppressAutoHyphens/>
      <w:spacing w:before="120" w:after="0" w:line="240" w:lineRule="auto"/>
      <w:ind w:left="357"/>
      <w:jc w:val="center"/>
    </w:pPr>
    <w:rPr>
      <w:rFonts w:ascii="Arial" w:eastAsia="Arial" w:hAnsi="Arial"/>
      <w:b/>
      <w:bCs/>
      <w:iCs w:val="0"/>
      <w:color w:val="auto"/>
      <w:sz w:val="22"/>
      <w:szCs w:val="24"/>
      <w:lang w:eastAsia="ru-RU"/>
    </w:rPr>
  </w:style>
  <w:style w:type="table" w:customStyle="1" w:styleId="310">
    <w:name w:val="Сетка таблицы31"/>
    <w:basedOn w:val="a1"/>
    <w:next w:val="af1"/>
    <w:rsid w:val="00B00708"/>
    <w:pPr>
      <w:spacing w:after="0" w:line="240" w:lineRule="auto"/>
    </w:pPr>
    <w:rPr>
      <w:rFonts w:ascii="Arial" w:eastAsia="Arial Unicode MS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Основной текст (2)_"/>
    <w:link w:val="2b"/>
    <w:rsid w:val="00B00708"/>
    <w:rPr>
      <w:rFonts w:ascii="Cambria Math" w:eastAsia="Cambria Math" w:hAnsi="Cambria Math" w:cs="Cambria Math"/>
      <w:sz w:val="15"/>
      <w:szCs w:val="15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B00708"/>
    <w:pPr>
      <w:shd w:val="clear" w:color="auto" w:fill="FFFFFF"/>
      <w:spacing w:after="0" w:line="0" w:lineRule="atLeast"/>
    </w:pPr>
    <w:rPr>
      <w:rFonts w:ascii="Cambria Math" w:eastAsia="Cambria Math" w:hAnsi="Cambria Math" w:cs="Cambria Math"/>
      <w:sz w:val="15"/>
      <w:szCs w:val="15"/>
    </w:rPr>
  </w:style>
  <w:style w:type="numbering" w:customStyle="1" w:styleId="33">
    <w:name w:val="Нет списка3"/>
    <w:next w:val="a2"/>
    <w:uiPriority w:val="99"/>
    <w:semiHidden/>
    <w:unhideWhenUsed/>
    <w:rsid w:val="00B00708"/>
  </w:style>
  <w:style w:type="table" w:customStyle="1" w:styleId="410">
    <w:name w:val="Сетка таблицы41"/>
    <w:basedOn w:val="a1"/>
    <w:next w:val="af1"/>
    <w:rsid w:val="00B00708"/>
    <w:pPr>
      <w:spacing w:after="0" w:line="240" w:lineRule="auto"/>
    </w:pPr>
    <w:rPr>
      <w:rFonts w:ascii="Arial" w:eastAsia="Arial Unicode MS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B00708"/>
  </w:style>
  <w:style w:type="table" w:customStyle="1" w:styleId="510">
    <w:name w:val="Сетка таблицы51"/>
    <w:basedOn w:val="a1"/>
    <w:next w:val="af1"/>
    <w:rsid w:val="00B00708"/>
    <w:pPr>
      <w:spacing w:after="0" w:line="240" w:lineRule="auto"/>
    </w:pPr>
    <w:rPr>
      <w:rFonts w:ascii="Arial" w:eastAsia="Arial Unicode MS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1"/>
    <w:uiPriority w:val="59"/>
    <w:rsid w:val="00B00708"/>
    <w:pPr>
      <w:spacing w:after="0" w:line="240" w:lineRule="auto"/>
    </w:pPr>
    <w:rPr>
      <w:rFonts w:ascii="Arial Unicode MS" w:eastAsia="Arial Unicode MS" w:hAnsi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1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B00708"/>
  </w:style>
  <w:style w:type="numbering" w:customStyle="1" w:styleId="120">
    <w:name w:val="Нет списка12"/>
    <w:next w:val="a2"/>
    <w:semiHidden/>
    <w:rsid w:val="00B00708"/>
  </w:style>
  <w:style w:type="numbering" w:customStyle="1" w:styleId="211">
    <w:name w:val="Нет списка21"/>
    <w:next w:val="a2"/>
    <w:uiPriority w:val="99"/>
    <w:semiHidden/>
    <w:unhideWhenUsed/>
    <w:rsid w:val="00B00708"/>
  </w:style>
  <w:style w:type="numbering" w:customStyle="1" w:styleId="1120">
    <w:name w:val="Нет списка112"/>
    <w:next w:val="a2"/>
    <w:uiPriority w:val="99"/>
    <w:semiHidden/>
    <w:unhideWhenUsed/>
    <w:rsid w:val="00B00708"/>
  </w:style>
  <w:style w:type="numbering" w:customStyle="1" w:styleId="1112">
    <w:name w:val="Нет списка1112"/>
    <w:next w:val="a2"/>
    <w:uiPriority w:val="99"/>
    <w:semiHidden/>
    <w:unhideWhenUsed/>
    <w:rsid w:val="00B00708"/>
  </w:style>
  <w:style w:type="table" w:customStyle="1" w:styleId="320">
    <w:name w:val="Сетка таблицы32"/>
    <w:basedOn w:val="a1"/>
    <w:next w:val="af1"/>
    <w:rsid w:val="00B00708"/>
    <w:pPr>
      <w:spacing w:after="0" w:line="240" w:lineRule="auto"/>
    </w:pPr>
    <w:rPr>
      <w:rFonts w:ascii="Arial" w:eastAsia="Arial Unicode MS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B00708"/>
  </w:style>
  <w:style w:type="table" w:customStyle="1" w:styleId="420">
    <w:name w:val="Сетка таблицы42"/>
    <w:basedOn w:val="a1"/>
    <w:next w:val="af1"/>
    <w:rsid w:val="00B00708"/>
    <w:pPr>
      <w:spacing w:after="0" w:line="240" w:lineRule="auto"/>
    </w:pPr>
    <w:rPr>
      <w:rFonts w:ascii="Arial" w:eastAsia="Arial Unicode MS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2"/>
    <w:uiPriority w:val="99"/>
    <w:semiHidden/>
    <w:unhideWhenUsed/>
    <w:rsid w:val="00B00708"/>
  </w:style>
  <w:style w:type="table" w:customStyle="1" w:styleId="520">
    <w:name w:val="Сетка таблицы52"/>
    <w:basedOn w:val="a1"/>
    <w:next w:val="af1"/>
    <w:rsid w:val="00B00708"/>
    <w:pPr>
      <w:spacing w:after="0" w:line="240" w:lineRule="auto"/>
    </w:pPr>
    <w:rPr>
      <w:rFonts w:ascii="Arial" w:eastAsia="Arial Unicode MS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0708"/>
    <w:pPr>
      <w:widowControl w:val="0"/>
      <w:suppressAutoHyphens/>
      <w:autoSpaceDE w:val="0"/>
      <w:spacing w:after="0" w:line="240" w:lineRule="auto"/>
      <w:ind w:firstLine="720"/>
    </w:pPr>
    <w:rPr>
      <w:rFonts w:ascii="Symbol" w:eastAsia="Symbol" w:hAnsi="Symbol" w:cs="Symbol"/>
      <w:iCs w:val="0"/>
      <w:color w:val="auto"/>
      <w:sz w:val="20"/>
      <w:szCs w:val="20"/>
      <w:lang w:eastAsia="ar-SA"/>
    </w:rPr>
  </w:style>
  <w:style w:type="paragraph" w:customStyle="1" w:styleId="font5">
    <w:name w:val="font5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</w:style>
  <w:style w:type="paragraph" w:customStyle="1" w:styleId="font6">
    <w:name w:val="font6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0"/>
      <w:szCs w:val="20"/>
      <w:lang w:eastAsia="ru-RU"/>
    </w:rPr>
  </w:style>
  <w:style w:type="paragraph" w:customStyle="1" w:styleId="font7">
    <w:name w:val="font7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2"/>
      <w:szCs w:val="22"/>
      <w:lang w:eastAsia="ru-RU"/>
    </w:rPr>
  </w:style>
  <w:style w:type="paragraph" w:customStyle="1" w:styleId="font8">
    <w:name w:val="font8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6"/>
      <w:szCs w:val="16"/>
      <w:lang w:eastAsia="ru-RU"/>
    </w:rPr>
  </w:style>
  <w:style w:type="paragraph" w:customStyle="1" w:styleId="font9">
    <w:name w:val="font9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font10">
    <w:name w:val="font10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font11">
    <w:name w:val="font11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</w:style>
  <w:style w:type="paragraph" w:customStyle="1" w:styleId="font12">
    <w:name w:val="font12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14"/>
      <w:szCs w:val="14"/>
      <w:lang w:eastAsia="ru-RU"/>
    </w:rPr>
  </w:style>
  <w:style w:type="paragraph" w:customStyle="1" w:styleId="font13">
    <w:name w:val="font13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4"/>
      <w:szCs w:val="14"/>
      <w:lang w:eastAsia="ru-RU"/>
    </w:rPr>
  </w:style>
  <w:style w:type="paragraph" w:customStyle="1" w:styleId="font14">
    <w:name w:val="font14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14"/>
      <w:szCs w:val="14"/>
      <w:lang w:eastAsia="ru-RU"/>
    </w:rPr>
  </w:style>
  <w:style w:type="paragraph" w:customStyle="1" w:styleId="font15">
    <w:name w:val="font15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14"/>
      <w:szCs w:val="14"/>
      <w:lang w:eastAsia="ru-RU"/>
    </w:rPr>
  </w:style>
  <w:style w:type="paragraph" w:customStyle="1" w:styleId="font16">
    <w:name w:val="font16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font17">
    <w:name w:val="font17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4"/>
      <w:szCs w:val="14"/>
      <w:lang w:eastAsia="ru-RU"/>
    </w:rPr>
  </w:style>
  <w:style w:type="paragraph" w:customStyle="1" w:styleId="font18">
    <w:name w:val="font18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</w:style>
  <w:style w:type="paragraph" w:customStyle="1" w:styleId="font19">
    <w:name w:val="font19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0"/>
      <w:szCs w:val="20"/>
      <w:lang w:eastAsia="ru-RU"/>
    </w:rPr>
  </w:style>
  <w:style w:type="paragraph" w:customStyle="1" w:styleId="font20">
    <w:name w:val="font20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6"/>
      <w:szCs w:val="16"/>
      <w:lang w:eastAsia="ru-RU"/>
    </w:rPr>
  </w:style>
  <w:style w:type="paragraph" w:customStyle="1" w:styleId="font21">
    <w:name w:val="font21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6"/>
      <w:szCs w:val="16"/>
      <w:lang w:eastAsia="ru-RU"/>
    </w:rPr>
  </w:style>
  <w:style w:type="paragraph" w:customStyle="1" w:styleId="font22">
    <w:name w:val="font22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0000FF"/>
      <w:sz w:val="16"/>
      <w:szCs w:val="16"/>
      <w:lang w:eastAsia="ru-RU"/>
    </w:rPr>
  </w:style>
  <w:style w:type="paragraph" w:customStyle="1" w:styleId="font23">
    <w:name w:val="font23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font24">
    <w:name w:val="font24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0000FF"/>
      <w:sz w:val="18"/>
      <w:szCs w:val="18"/>
      <w:lang w:eastAsia="ru-RU"/>
    </w:rPr>
  </w:style>
  <w:style w:type="paragraph" w:customStyle="1" w:styleId="font25">
    <w:name w:val="font25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0000FF"/>
      <w:sz w:val="14"/>
      <w:szCs w:val="14"/>
      <w:lang w:eastAsia="ru-RU"/>
    </w:rPr>
  </w:style>
  <w:style w:type="paragraph" w:customStyle="1" w:styleId="xl152">
    <w:name w:val="xl152"/>
    <w:basedOn w:val="a"/>
    <w:rsid w:val="00B00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0"/>
      <w:szCs w:val="20"/>
      <w:lang w:eastAsia="ru-RU"/>
    </w:rPr>
  </w:style>
  <w:style w:type="paragraph" w:customStyle="1" w:styleId="xl153">
    <w:name w:val="xl153"/>
    <w:basedOn w:val="a"/>
    <w:rsid w:val="00B0070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54">
    <w:name w:val="xl154"/>
    <w:basedOn w:val="a"/>
    <w:rsid w:val="00B0070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55">
    <w:name w:val="xl155"/>
    <w:basedOn w:val="a"/>
    <w:rsid w:val="00B00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B007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20"/>
      <w:szCs w:val="20"/>
      <w:lang w:eastAsia="ru-RU"/>
    </w:rPr>
  </w:style>
  <w:style w:type="paragraph" w:customStyle="1" w:styleId="s1">
    <w:name w:val="s_1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character" w:customStyle="1" w:styleId="s10">
    <w:name w:val="s_10"/>
    <w:basedOn w:val="a0"/>
    <w:rsid w:val="00B00708"/>
  </w:style>
  <w:style w:type="paragraph" w:customStyle="1" w:styleId="1a">
    <w:name w:val="Абзац списка1"/>
    <w:basedOn w:val="a"/>
    <w:qFormat/>
    <w:rsid w:val="00B00708"/>
    <w:pPr>
      <w:suppressAutoHyphens/>
      <w:spacing w:after="0" w:line="240" w:lineRule="auto"/>
      <w:ind w:left="720"/>
    </w:pPr>
    <w:rPr>
      <w:rFonts w:ascii="Arial Unicode MS" w:eastAsia="Arial" w:hAnsi="Arial Unicode MS"/>
      <w:iCs w:val="0"/>
      <w:color w:val="auto"/>
      <w:sz w:val="24"/>
      <w:szCs w:val="24"/>
      <w:lang w:val="en-US" w:eastAsia="ar-SA"/>
    </w:rPr>
  </w:style>
  <w:style w:type="paragraph" w:customStyle="1" w:styleId="111111">
    <w:name w:val="111111Рондо"/>
    <w:basedOn w:val="a"/>
    <w:link w:val="1111110"/>
    <w:qFormat/>
    <w:rsid w:val="00B00708"/>
    <w:pPr>
      <w:spacing w:before="120" w:after="120" w:line="360" w:lineRule="auto"/>
      <w:ind w:firstLine="709"/>
      <w:jc w:val="both"/>
    </w:pPr>
    <w:rPr>
      <w:rFonts w:ascii="Symbol" w:eastAsia="Arial" w:hAnsi="Symbol" w:cs="Times New Roman"/>
      <w:iCs w:val="0"/>
      <w:color w:val="auto"/>
      <w:sz w:val="24"/>
      <w:szCs w:val="24"/>
    </w:rPr>
  </w:style>
  <w:style w:type="character" w:customStyle="1" w:styleId="1111110">
    <w:name w:val="111111Рондо Знак"/>
    <w:link w:val="111111"/>
    <w:rsid w:val="00B00708"/>
    <w:rPr>
      <w:rFonts w:ascii="Symbol" w:eastAsia="Arial" w:hAnsi="Symbol" w:cs="Times New Roman"/>
      <w:iCs w:val="0"/>
      <w:color w:val="auto"/>
      <w:sz w:val="24"/>
      <w:szCs w:val="24"/>
    </w:rPr>
  </w:style>
  <w:style w:type="character" w:customStyle="1" w:styleId="aff7">
    <w:name w:val="Основной текст_"/>
    <w:link w:val="43"/>
    <w:rsid w:val="00B00708"/>
    <w:rPr>
      <w:rFonts w:ascii="Arial" w:eastAsia="Arial" w:hAnsi="Arial"/>
      <w:shd w:val="clear" w:color="auto" w:fill="FFFFFF"/>
    </w:rPr>
  </w:style>
  <w:style w:type="paragraph" w:customStyle="1" w:styleId="43">
    <w:name w:val="Основной текст4"/>
    <w:basedOn w:val="a"/>
    <w:link w:val="aff7"/>
    <w:rsid w:val="00B00708"/>
    <w:pPr>
      <w:widowControl w:val="0"/>
      <w:shd w:val="clear" w:color="auto" w:fill="FFFFFF"/>
      <w:spacing w:after="300" w:line="274" w:lineRule="exact"/>
      <w:ind w:hanging="400"/>
      <w:jc w:val="right"/>
    </w:pPr>
    <w:rPr>
      <w:rFonts w:ascii="Arial" w:eastAsia="Arial" w:hAnsi="Arial"/>
    </w:rPr>
  </w:style>
  <w:style w:type="paragraph" w:customStyle="1" w:styleId="ConsNormal">
    <w:name w:val="ConsNormal"/>
    <w:uiPriority w:val="99"/>
    <w:rsid w:val="00B007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Symbol" w:eastAsia="Arial" w:hAnsi="Symbol" w:cs="Symbol"/>
      <w:iCs w:val="0"/>
      <w:color w:val="auto"/>
      <w:sz w:val="20"/>
      <w:szCs w:val="20"/>
      <w:lang w:eastAsia="ru-RU"/>
    </w:rPr>
  </w:style>
  <w:style w:type="character" w:customStyle="1" w:styleId="resnum">
    <w:name w:val="res_num"/>
    <w:rsid w:val="00B00708"/>
  </w:style>
  <w:style w:type="character" w:customStyle="1" w:styleId="FontStyle12">
    <w:name w:val="Font Style12"/>
    <w:rsid w:val="00B00708"/>
    <w:rPr>
      <w:rFonts w:ascii="Arial" w:hAnsi="Arial" w:cs="Arial"/>
      <w:sz w:val="20"/>
      <w:szCs w:val="20"/>
    </w:rPr>
  </w:style>
  <w:style w:type="table" w:customStyle="1" w:styleId="71">
    <w:name w:val="Сетка таблицы7"/>
    <w:basedOn w:val="a1"/>
    <w:next w:val="af1"/>
    <w:uiPriority w:val="39"/>
    <w:rsid w:val="00B00708"/>
    <w:pPr>
      <w:spacing w:after="0" w:line="240" w:lineRule="auto"/>
    </w:pPr>
    <w:rPr>
      <w:rFonts w:ascii="Calibri" w:eastAsia="Calibri" w:hAnsi="Calibri" w:cs="Times New Roman"/>
      <w:iCs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00708"/>
  </w:style>
  <w:style w:type="table" w:customStyle="1" w:styleId="81">
    <w:name w:val="Сетка таблицы8"/>
    <w:basedOn w:val="a1"/>
    <w:next w:val="af1"/>
    <w:uiPriority w:val="59"/>
    <w:rsid w:val="00B00708"/>
    <w:pPr>
      <w:spacing w:after="0" w:line="240" w:lineRule="auto"/>
    </w:pPr>
    <w:rPr>
      <w:rFonts w:ascii="Verdana" w:eastAsia="Verdana" w:hAnsi="Verdana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00708"/>
  </w:style>
  <w:style w:type="numbering" w:customStyle="1" w:styleId="113">
    <w:name w:val="Нет списка113"/>
    <w:next w:val="a2"/>
    <w:semiHidden/>
    <w:rsid w:val="00B00708"/>
  </w:style>
  <w:style w:type="numbering" w:customStyle="1" w:styleId="221">
    <w:name w:val="Нет списка22"/>
    <w:next w:val="a2"/>
    <w:uiPriority w:val="99"/>
    <w:semiHidden/>
    <w:unhideWhenUsed/>
    <w:rsid w:val="00B00708"/>
  </w:style>
  <w:style w:type="numbering" w:customStyle="1" w:styleId="1113">
    <w:name w:val="Нет списка1113"/>
    <w:next w:val="a2"/>
    <w:uiPriority w:val="99"/>
    <w:semiHidden/>
    <w:unhideWhenUsed/>
    <w:rsid w:val="00B00708"/>
  </w:style>
  <w:style w:type="numbering" w:customStyle="1" w:styleId="1111111">
    <w:name w:val="Нет списка111111"/>
    <w:next w:val="a2"/>
    <w:uiPriority w:val="99"/>
    <w:semiHidden/>
    <w:unhideWhenUsed/>
    <w:rsid w:val="00B00708"/>
  </w:style>
  <w:style w:type="table" w:customStyle="1" w:styleId="3110">
    <w:name w:val="Сетка таблицы311"/>
    <w:basedOn w:val="a1"/>
    <w:next w:val="af1"/>
    <w:rsid w:val="00B00708"/>
    <w:pPr>
      <w:spacing w:after="0" w:line="240" w:lineRule="auto"/>
    </w:pPr>
    <w:rPr>
      <w:rFonts w:ascii="Arial Unicode MS" w:eastAsia="Verdana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B00708"/>
  </w:style>
  <w:style w:type="table" w:customStyle="1" w:styleId="4110">
    <w:name w:val="Сетка таблицы411"/>
    <w:basedOn w:val="a1"/>
    <w:next w:val="af1"/>
    <w:rsid w:val="00B00708"/>
    <w:pPr>
      <w:spacing w:after="0" w:line="240" w:lineRule="auto"/>
    </w:pPr>
    <w:rPr>
      <w:rFonts w:ascii="Arial Unicode MS" w:eastAsia="Verdana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2"/>
    <w:uiPriority w:val="99"/>
    <w:semiHidden/>
    <w:unhideWhenUsed/>
    <w:rsid w:val="00B00708"/>
  </w:style>
  <w:style w:type="table" w:customStyle="1" w:styleId="511">
    <w:name w:val="Сетка таблицы511"/>
    <w:basedOn w:val="a1"/>
    <w:next w:val="af1"/>
    <w:rsid w:val="00B00708"/>
    <w:pPr>
      <w:spacing w:after="0" w:line="240" w:lineRule="auto"/>
    </w:pPr>
    <w:rPr>
      <w:rFonts w:ascii="Arial Unicode MS" w:eastAsia="Verdana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1"/>
    <w:uiPriority w:val="59"/>
    <w:rsid w:val="00B00708"/>
    <w:pPr>
      <w:spacing w:after="0" w:line="240" w:lineRule="auto"/>
    </w:pPr>
    <w:rPr>
      <w:rFonts w:ascii="Verdana" w:eastAsia="Verdana" w:hAnsi="Verdana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1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1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2"/>
    <w:uiPriority w:val="99"/>
    <w:semiHidden/>
    <w:unhideWhenUsed/>
    <w:rsid w:val="00B00708"/>
  </w:style>
  <w:style w:type="numbering" w:customStyle="1" w:styleId="1210">
    <w:name w:val="Нет списка121"/>
    <w:next w:val="a2"/>
    <w:semiHidden/>
    <w:rsid w:val="00B00708"/>
  </w:style>
  <w:style w:type="numbering" w:customStyle="1" w:styleId="2111">
    <w:name w:val="Нет списка211"/>
    <w:next w:val="a2"/>
    <w:uiPriority w:val="99"/>
    <w:semiHidden/>
    <w:unhideWhenUsed/>
    <w:rsid w:val="00B00708"/>
  </w:style>
  <w:style w:type="numbering" w:customStyle="1" w:styleId="1121">
    <w:name w:val="Нет списка1121"/>
    <w:next w:val="a2"/>
    <w:uiPriority w:val="99"/>
    <w:semiHidden/>
    <w:unhideWhenUsed/>
    <w:rsid w:val="00B00708"/>
  </w:style>
  <w:style w:type="numbering" w:customStyle="1" w:styleId="11121">
    <w:name w:val="Нет списка11121"/>
    <w:next w:val="a2"/>
    <w:uiPriority w:val="99"/>
    <w:semiHidden/>
    <w:unhideWhenUsed/>
    <w:rsid w:val="00B00708"/>
  </w:style>
  <w:style w:type="table" w:customStyle="1" w:styleId="3210">
    <w:name w:val="Сетка таблицы321"/>
    <w:basedOn w:val="a1"/>
    <w:next w:val="af1"/>
    <w:rsid w:val="00B00708"/>
    <w:pPr>
      <w:spacing w:after="0" w:line="240" w:lineRule="auto"/>
    </w:pPr>
    <w:rPr>
      <w:rFonts w:ascii="Arial Unicode MS" w:eastAsia="Verdana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2"/>
    <w:uiPriority w:val="99"/>
    <w:semiHidden/>
    <w:unhideWhenUsed/>
    <w:rsid w:val="00B00708"/>
  </w:style>
  <w:style w:type="table" w:customStyle="1" w:styleId="4210">
    <w:name w:val="Сетка таблицы421"/>
    <w:basedOn w:val="a1"/>
    <w:next w:val="af1"/>
    <w:rsid w:val="00B00708"/>
    <w:pPr>
      <w:spacing w:after="0" w:line="240" w:lineRule="auto"/>
    </w:pPr>
    <w:rPr>
      <w:rFonts w:ascii="Arial Unicode MS" w:eastAsia="Verdana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B00708"/>
  </w:style>
  <w:style w:type="table" w:customStyle="1" w:styleId="521">
    <w:name w:val="Сетка таблицы521"/>
    <w:basedOn w:val="a1"/>
    <w:next w:val="af1"/>
    <w:rsid w:val="00B00708"/>
    <w:pPr>
      <w:spacing w:after="0" w:line="240" w:lineRule="auto"/>
    </w:pPr>
    <w:rPr>
      <w:rFonts w:ascii="Arial Unicode MS" w:eastAsia="Verdana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f1"/>
    <w:rsid w:val="00B00708"/>
    <w:pPr>
      <w:spacing w:after="0" w:line="240" w:lineRule="auto"/>
    </w:pPr>
    <w:rPr>
      <w:rFonts w:ascii="Verdana" w:eastAsia="Verdana" w:hAnsi="Verdana" w:cs="Arial Unicode MS"/>
      <w:iCs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B00708"/>
  </w:style>
  <w:style w:type="paragraph" w:customStyle="1" w:styleId="msonormal0">
    <w:name w:val="msonormal"/>
    <w:basedOn w:val="a"/>
    <w:rsid w:val="00B00708"/>
    <w:pPr>
      <w:spacing w:before="100" w:beforeAutospacing="1" w:after="100" w:afterAutospacing="1" w:line="240" w:lineRule="auto"/>
    </w:pPr>
    <w:rPr>
      <w:rFonts w:eastAsia="Times New Roman" w:cs="Times New Roman"/>
      <w:iCs w:val="0"/>
      <w:color w:val="auto"/>
      <w:sz w:val="24"/>
      <w:szCs w:val="24"/>
      <w:lang w:eastAsia="ru-RU"/>
    </w:rPr>
  </w:style>
  <w:style w:type="paragraph" w:customStyle="1" w:styleId="aff8">
    <w:name w:val="Таблица"/>
    <w:basedOn w:val="a"/>
    <w:link w:val="aff9"/>
    <w:qFormat/>
    <w:rsid w:val="00B00708"/>
    <w:pPr>
      <w:spacing w:before="120" w:after="0" w:line="360" w:lineRule="auto"/>
      <w:ind w:firstLine="567"/>
      <w:jc w:val="both"/>
    </w:pPr>
    <w:rPr>
      <w:rFonts w:ascii="Arial" w:eastAsia="Times New Roman" w:hAnsi="Arial" w:cs="Times New Roman"/>
      <w:iCs w:val="0"/>
      <w:color w:val="auto"/>
      <w:sz w:val="24"/>
      <w:szCs w:val="24"/>
    </w:rPr>
  </w:style>
  <w:style w:type="character" w:customStyle="1" w:styleId="aff9">
    <w:name w:val="Таблица Знак"/>
    <w:link w:val="aff8"/>
    <w:rsid w:val="00B00708"/>
    <w:rPr>
      <w:rFonts w:ascii="Arial" w:eastAsia="Times New Roman" w:hAnsi="Arial" w:cs="Times New Roman"/>
      <w:iCs w:val="0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B00708"/>
    <w:pPr>
      <w:spacing w:before="100" w:beforeAutospacing="1" w:after="100" w:afterAutospacing="1" w:line="240" w:lineRule="auto"/>
      <w:ind w:firstLine="709"/>
      <w:jc w:val="both"/>
    </w:pPr>
    <w:rPr>
      <w:rFonts w:eastAsia="Times New Roman" w:cs="Times New Roman"/>
      <w:iCs w:val="0"/>
      <w:color w:val="auto"/>
      <w:szCs w:val="24"/>
      <w:lang w:val="en-US"/>
    </w:rPr>
  </w:style>
  <w:style w:type="paragraph" w:customStyle="1" w:styleId="34">
    <w:name w:val="Стиль3"/>
    <w:basedOn w:val="a"/>
    <w:link w:val="35"/>
    <w:qFormat/>
    <w:rsid w:val="00B00708"/>
    <w:pPr>
      <w:spacing w:after="0" w:line="360" w:lineRule="auto"/>
      <w:ind w:firstLine="720"/>
      <w:jc w:val="both"/>
    </w:pPr>
    <w:rPr>
      <w:rFonts w:ascii="Arial" w:eastAsia="Times New Roman" w:hAnsi="Arial" w:cs="Times New Roman"/>
      <w:iCs w:val="0"/>
      <w:snapToGrid w:val="0"/>
      <w:sz w:val="24"/>
      <w:szCs w:val="24"/>
    </w:rPr>
  </w:style>
  <w:style w:type="character" w:customStyle="1" w:styleId="35">
    <w:name w:val="Стиль3 Знак"/>
    <w:link w:val="34"/>
    <w:rsid w:val="00B00708"/>
    <w:rPr>
      <w:rFonts w:ascii="Arial" w:eastAsia="Times New Roman" w:hAnsi="Arial" w:cs="Times New Roman"/>
      <w:iCs w:val="0"/>
      <w:snapToGrid w:val="0"/>
      <w:sz w:val="24"/>
      <w:szCs w:val="24"/>
    </w:rPr>
  </w:style>
  <w:style w:type="table" w:customStyle="1" w:styleId="91">
    <w:name w:val="Сетка таблицы9"/>
    <w:basedOn w:val="a1"/>
    <w:next w:val="af1"/>
    <w:rsid w:val="00B00708"/>
    <w:pPr>
      <w:spacing w:after="200" w:line="276" w:lineRule="auto"/>
    </w:pPr>
    <w:rPr>
      <w:rFonts w:ascii="Calibri" w:eastAsia="Calibri" w:hAnsi="Calibri" w:cs="Times New Roman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1"/>
    <w:rsid w:val="00B00708"/>
    <w:pPr>
      <w:spacing w:after="200" w:line="276" w:lineRule="auto"/>
    </w:pPr>
    <w:rPr>
      <w:rFonts w:ascii="Calibri" w:eastAsia="Calibri" w:hAnsi="Calibri" w:cs="Times New Roman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1"/>
    <w:rsid w:val="00B00708"/>
    <w:pPr>
      <w:spacing w:after="200" w:line="276" w:lineRule="auto"/>
    </w:pPr>
    <w:rPr>
      <w:rFonts w:ascii="Calibri" w:eastAsia="Calibri" w:hAnsi="Calibri" w:cs="Times New Roman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1"/>
    <w:uiPriority w:val="59"/>
    <w:rsid w:val="00B00708"/>
    <w:pPr>
      <w:suppressAutoHyphens/>
      <w:spacing w:after="0" w:line="240" w:lineRule="auto"/>
    </w:pPr>
    <w:rPr>
      <w:rFonts w:ascii="Calibri" w:eastAsia="Calibri" w:hAnsi="Calibri" w:cs="Times New Roman"/>
      <w:iCs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B00708"/>
  </w:style>
  <w:style w:type="character" w:customStyle="1" w:styleId="1b">
    <w:name w:val="Неразрешенное упоминание1"/>
    <w:basedOn w:val="a0"/>
    <w:uiPriority w:val="99"/>
    <w:semiHidden/>
    <w:unhideWhenUsed/>
    <w:rsid w:val="00973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wikipedia.org/wiki/%D0%A2%D0%B0%D1%80%D0%B8%D1%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8%D0%BD%D0%B2%D0%B5%D1%81%D1%82%D0%B8%D1%86%D0%B8%D0%B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D%D0%BD%D0%B5%D1%80%D0%B3%D0%BE%D1%81%D0%B1%D0%B5%D1%80%D0%B5%D0%B6%D0%B5%D0%BD%D0%B8%D0%B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ru.wikipedia.org/wiki/%D0%A2%D0%B5%D0%BF%D0%BB%D0%BE%D1%81%D0%BD%D0%B0%D0%B1%D0%B6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0%BE%D1%81%D0%B5%D0%BB%D0%B5%D0%BD%D0%B8%D0%B5" TargetMode="External"/><Relationship Id="rId14" Type="http://schemas.openxmlformats.org/officeDocument/2006/relationships/hyperlink" Target="http://ru.wikipedia.org/wiki/%D0%9A%D0%BE%D0%BC%D0%BC%D1%83%D0%BD%D0%B0%D0%BB%D1%8C%D0%BD%D0%BE%D0%B5_%D1%85%D0%BE%D0%B7%D1%8F%D0%B9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E422-6D2A-4628-B49C-3CBA3C70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64</Pages>
  <Words>14836</Words>
  <Characters>84570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furtuna</dc:creator>
  <cp:keywords/>
  <dc:description/>
  <cp:lastModifiedBy>Телегина Светлана Александровна</cp:lastModifiedBy>
  <cp:revision>4</cp:revision>
  <cp:lastPrinted>2026-05-20T08:03:00Z</cp:lastPrinted>
  <dcterms:created xsi:type="dcterms:W3CDTF">2026-06-26T06:57:00Z</dcterms:created>
  <dcterms:modified xsi:type="dcterms:W3CDTF">2026-06-29T11:34:00Z</dcterms:modified>
</cp:coreProperties>
</file>