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262DB3" w:rsidRPr="005E7224" w:rsidTr="00791DE3">
        <w:trPr>
          <w:cantSplit/>
          <w:trHeight w:val="1293"/>
        </w:trPr>
        <w:tc>
          <w:tcPr>
            <w:tcW w:w="9411" w:type="dxa"/>
          </w:tcPr>
          <w:p w:rsidR="00262DB3" w:rsidRPr="00B0140F" w:rsidRDefault="00262DB3" w:rsidP="00791DE3">
            <w:pPr>
              <w:rPr>
                <w:rFonts w:asciiTheme="minorHAnsi" w:hAnsiTheme="minorHAnsi"/>
                <w:sz w:val="32"/>
                <w:szCs w:val="32"/>
              </w:rPr>
            </w:pPr>
            <w:r w:rsidRPr="00B0140F">
              <w:rPr>
                <w:rFonts w:asciiTheme="minorHAnsi" w:hAnsiTheme="minorHAnsi"/>
                <w:sz w:val="32"/>
                <w:szCs w:val="32"/>
              </w:rPr>
              <w:t xml:space="preserve">                                                          </w:t>
            </w:r>
            <w:r w:rsidRPr="00B0140F">
              <w:rPr>
                <w:noProof/>
                <w:sz w:val="32"/>
                <w:szCs w:val="32"/>
              </w:rPr>
              <w:drawing>
                <wp:inline distT="0" distB="0" distL="0" distR="0" wp14:anchorId="103358DA" wp14:editId="1CE45E9E">
                  <wp:extent cx="539750" cy="679450"/>
                  <wp:effectExtent l="0" t="0" r="0" b="6350"/>
                  <wp:docPr id="3" name="Рисунок 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DB3" w:rsidRPr="00B0140F" w:rsidRDefault="00262DB3" w:rsidP="00791DE3">
            <w:pPr>
              <w:jc w:val="center"/>
              <w:rPr>
                <w:sz w:val="32"/>
                <w:szCs w:val="32"/>
              </w:rPr>
            </w:pPr>
            <w:r w:rsidRPr="00B0140F">
              <w:rPr>
                <w:sz w:val="32"/>
                <w:szCs w:val="32"/>
              </w:rPr>
              <w:t>СОВЕТ ДЕПУТАТОВ</w:t>
            </w:r>
          </w:p>
          <w:p w:rsidR="00262DB3" w:rsidRPr="00B0140F" w:rsidRDefault="00262DB3" w:rsidP="00791DE3">
            <w:pPr>
              <w:jc w:val="center"/>
              <w:rPr>
                <w:sz w:val="32"/>
                <w:szCs w:val="32"/>
              </w:rPr>
            </w:pPr>
            <w:r w:rsidRPr="00B0140F">
              <w:rPr>
                <w:sz w:val="32"/>
                <w:szCs w:val="32"/>
              </w:rPr>
              <w:t>ДОБРИНСКОГО МУНИЦИПАЛЬНОГО ОКРУГА</w:t>
            </w:r>
          </w:p>
          <w:p w:rsidR="00262DB3" w:rsidRPr="00B0140F" w:rsidRDefault="00262DB3" w:rsidP="00791DE3">
            <w:pPr>
              <w:jc w:val="center"/>
              <w:rPr>
                <w:sz w:val="32"/>
                <w:szCs w:val="32"/>
              </w:rPr>
            </w:pPr>
            <w:r w:rsidRPr="00B0140F">
              <w:rPr>
                <w:sz w:val="32"/>
                <w:szCs w:val="32"/>
              </w:rPr>
              <w:t>Липецкой области Российской Федерации</w:t>
            </w:r>
          </w:p>
          <w:p w:rsidR="00262DB3" w:rsidRPr="00B0140F" w:rsidRDefault="00262DB3" w:rsidP="00791DE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XII</w:t>
            </w:r>
            <w:r w:rsidRPr="00B0140F">
              <w:rPr>
                <w:sz w:val="32"/>
                <w:szCs w:val="32"/>
              </w:rPr>
              <w:t xml:space="preserve">-я сессия </w:t>
            </w:r>
            <w:r w:rsidRPr="00B0140F">
              <w:rPr>
                <w:sz w:val="32"/>
                <w:szCs w:val="32"/>
                <w:lang w:val="en-US"/>
              </w:rPr>
              <w:t>I</w:t>
            </w:r>
            <w:r w:rsidRPr="00B0140F">
              <w:rPr>
                <w:sz w:val="32"/>
                <w:szCs w:val="32"/>
              </w:rPr>
              <w:t>-го созыва</w:t>
            </w:r>
          </w:p>
          <w:p w:rsidR="00262DB3" w:rsidRPr="005E7224" w:rsidRDefault="00262DB3" w:rsidP="00791DE3">
            <w:pPr>
              <w:jc w:val="center"/>
              <w:rPr>
                <w:rFonts w:ascii="NTHarmonica" w:hAnsi="NTHarmonica"/>
                <w:sz w:val="32"/>
                <w:szCs w:val="32"/>
              </w:rPr>
            </w:pPr>
          </w:p>
        </w:tc>
      </w:tr>
    </w:tbl>
    <w:p w:rsidR="00262DB3" w:rsidRDefault="00262DB3" w:rsidP="00262DB3">
      <w:pPr>
        <w:ind w:right="-1"/>
        <w:jc w:val="center"/>
        <w:rPr>
          <w:sz w:val="20"/>
          <w:szCs w:val="20"/>
        </w:rPr>
      </w:pPr>
    </w:p>
    <w:p w:rsidR="00317D22" w:rsidRPr="00317D22" w:rsidRDefault="00317D22" w:rsidP="00262DB3">
      <w:pPr>
        <w:ind w:right="-1"/>
        <w:jc w:val="center"/>
        <w:rPr>
          <w:sz w:val="20"/>
          <w:szCs w:val="20"/>
        </w:rPr>
      </w:pPr>
    </w:p>
    <w:p w:rsidR="00262DB3" w:rsidRPr="005E7224" w:rsidRDefault="00262DB3" w:rsidP="00262DB3">
      <w:pPr>
        <w:keepNext/>
        <w:keepLines/>
        <w:spacing w:before="40" w:line="259" w:lineRule="auto"/>
        <w:ind w:right="-1"/>
        <w:jc w:val="center"/>
        <w:outlineLvl w:val="6"/>
        <w:rPr>
          <w:b/>
          <w:i/>
          <w:kern w:val="2"/>
          <w:sz w:val="44"/>
          <w:szCs w:val="22"/>
          <w:lang w:eastAsia="en-US"/>
          <w14:ligatures w14:val="standardContextual"/>
        </w:rPr>
      </w:pPr>
      <w:r w:rsidRPr="005E7224">
        <w:rPr>
          <w:b/>
          <w:kern w:val="2"/>
          <w:sz w:val="44"/>
          <w:szCs w:val="22"/>
          <w:lang w:eastAsia="en-US"/>
          <w14:ligatures w14:val="standardContextual"/>
        </w:rPr>
        <w:t>РЕШЕНИЕ</w:t>
      </w:r>
    </w:p>
    <w:p w:rsidR="00262DB3" w:rsidRPr="005E7224" w:rsidRDefault="00262DB3" w:rsidP="00262DB3">
      <w:pPr>
        <w:tabs>
          <w:tab w:val="left" w:pos="2270"/>
        </w:tabs>
        <w:ind w:right="-1"/>
        <w:jc w:val="center"/>
      </w:pPr>
    </w:p>
    <w:p w:rsidR="00262DB3" w:rsidRDefault="00262DB3" w:rsidP="00262DB3">
      <w:pPr>
        <w:spacing w:after="120"/>
        <w:ind w:right="-1"/>
        <w:rPr>
          <w:sz w:val="28"/>
          <w:szCs w:val="28"/>
        </w:rPr>
      </w:pPr>
      <w:r w:rsidRPr="007D2718">
        <w:rPr>
          <w:sz w:val="28"/>
          <w:szCs w:val="28"/>
        </w:rPr>
        <w:t>0</w:t>
      </w:r>
      <w:r>
        <w:rPr>
          <w:sz w:val="28"/>
          <w:szCs w:val="28"/>
        </w:rPr>
        <w:t xml:space="preserve">2.07.2026г.         </w:t>
      </w:r>
      <w:r w:rsidRPr="005E7224">
        <w:rPr>
          <w:sz w:val="28"/>
          <w:szCs w:val="28"/>
        </w:rPr>
        <w:t xml:space="preserve">                           </w:t>
      </w:r>
      <w:proofErr w:type="spellStart"/>
      <w:r w:rsidRPr="005E7224">
        <w:rPr>
          <w:sz w:val="28"/>
          <w:szCs w:val="28"/>
        </w:rPr>
        <w:t>п.Добринка</w:t>
      </w:r>
      <w:proofErr w:type="spellEnd"/>
      <w:r w:rsidRPr="005E7224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  </w:t>
      </w:r>
      <w:r w:rsidRPr="005E722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5E7224">
        <w:rPr>
          <w:sz w:val="28"/>
          <w:szCs w:val="28"/>
        </w:rPr>
        <w:t xml:space="preserve">   №</w:t>
      </w:r>
      <w:r w:rsidR="00317D22">
        <w:rPr>
          <w:sz w:val="28"/>
          <w:szCs w:val="28"/>
        </w:rPr>
        <w:t>28</w:t>
      </w:r>
      <w:r w:rsidR="00151E88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>-рс</w:t>
      </w:r>
      <w:r w:rsidRPr="005E7224">
        <w:rPr>
          <w:sz w:val="28"/>
          <w:szCs w:val="28"/>
        </w:rPr>
        <w:t xml:space="preserve">   </w:t>
      </w:r>
    </w:p>
    <w:p w:rsidR="00770A45" w:rsidRDefault="00770A45" w:rsidP="00262DB3">
      <w:pPr>
        <w:shd w:val="clear" w:color="auto" w:fill="FFFFFF"/>
        <w:jc w:val="center"/>
        <w:textAlignment w:val="top"/>
        <w:outlineLvl w:val="0"/>
        <w:rPr>
          <w:b/>
          <w:color w:val="000000"/>
          <w:kern w:val="36"/>
          <w:sz w:val="28"/>
          <w:szCs w:val="28"/>
        </w:rPr>
      </w:pPr>
    </w:p>
    <w:p w:rsidR="00262DB3" w:rsidRPr="0075623B" w:rsidRDefault="00262DB3" w:rsidP="00262DB3">
      <w:pPr>
        <w:shd w:val="clear" w:color="auto" w:fill="FFFFFF"/>
        <w:jc w:val="center"/>
        <w:textAlignment w:val="top"/>
        <w:outlineLvl w:val="0"/>
        <w:rPr>
          <w:b/>
          <w:color w:val="000000"/>
          <w:kern w:val="36"/>
          <w:sz w:val="28"/>
          <w:szCs w:val="28"/>
        </w:rPr>
      </w:pPr>
      <w:r w:rsidRPr="0075623B">
        <w:rPr>
          <w:b/>
          <w:color w:val="000000"/>
          <w:kern w:val="36"/>
          <w:sz w:val="28"/>
          <w:szCs w:val="28"/>
        </w:rPr>
        <w:t>О внесении изменений в структуру администрации</w:t>
      </w:r>
    </w:p>
    <w:p w:rsidR="00262DB3" w:rsidRPr="0075623B" w:rsidRDefault="00262DB3" w:rsidP="00262DB3">
      <w:pPr>
        <w:shd w:val="clear" w:color="auto" w:fill="FFFFFF"/>
        <w:jc w:val="center"/>
        <w:textAlignment w:val="top"/>
        <w:outlineLvl w:val="0"/>
        <w:rPr>
          <w:b/>
          <w:color w:val="000000"/>
          <w:kern w:val="36"/>
          <w:sz w:val="28"/>
          <w:szCs w:val="28"/>
        </w:rPr>
      </w:pPr>
      <w:proofErr w:type="spellStart"/>
      <w:r w:rsidRPr="0075623B">
        <w:rPr>
          <w:b/>
          <w:color w:val="000000"/>
          <w:kern w:val="36"/>
          <w:sz w:val="28"/>
          <w:szCs w:val="28"/>
        </w:rPr>
        <w:t>Добринского</w:t>
      </w:r>
      <w:proofErr w:type="spellEnd"/>
      <w:r w:rsidRPr="0075623B">
        <w:rPr>
          <w:b/>
          <w:color w:val="000000"/>
          <w:kern w:val="36"/>
          <w:sz w:val="28"/>
          <w:szCs w:val="28"/>
        </w:rPr>
        <w:t xml:space="preserve"> муниципального округа</w:t>
      </w:r>
    </w:p>
    <w:p w:rsidR="00262DB3" w:rsidRPr="0075623B" w:rsidRDefault="00262DB3" w:rsidP="00262DB3">
      <w:pPr>
        <w:shd w:val="clear" w:color="auto" w:fill="FFFFFF"/>
        <w:jc w:val="center"/>
        <w:textAlignment w:val="top"/>
        <w:outlineLvl w:val="0"/>
        <w:rPr>
          <w:b/>
          <w:color w:val="000000"/>
          <w:kern w:val="36"/>
          <w:sz w:val="28"/>
          <w:szCs w:val="28"/>
        </w:rPr>
      </w:pPr>
      <w:r w:rsidRPr="0075623B">
        <w:rPr>
          <w:b/>
          <w:color w:val="000000"/>
          <w:kern w:val="36"/>
          <w:sz w:val="28"/>
          <w:szCs w:val="28"/>
        </w:rPr>
        <w:t>Липецкой области Российской Федерации</w:t>
      </w:r>
    </w:p>
    <w:p w:rsidR="00262DB3" w:rsidRPr="00620CAB" w:rsidRDefault="00262DB3" w:rsidP="00262DB3">
      <w:pPr>
        <w:shd w:val="clear" w:color="auto" w:fill="FFFFFF"/>
        <w:ind w:firstLine="567"/>
        <w:jc w:val="both"/>
        <w:textAlignment w:val="top"/>
        <w:rPr>
          <w:color w:val="000000"/>
          <w:sz w:val="28"/>
          <w:szCs w:val="28"/>
        </w:rPr>
      </w:pPr>
      <w:r w:rsidRPr="00620CAB">
        <w:rPr>
          <w:color w:val="000000"/>
          <w:sz w:val="28"/>
          <w:szCs w:val="28"/>
        </w:rPr>
        <w:t> </w:t>
      </w:r>
    </w:p>
    <w:p w:rsidR="00262DB3" w:rsidRDefault="00262DB3" w:rsidP="00262DB3">
      <w:pPr>
        <w:shd w:val="clear" w:color="auto" w:fill="FFFFFF"/>
        <w:ind w:firstLine="567"/>
        <w:jc w:val="both"/>
        <w:textAlignment w:val="top"/>
        <w:rPr>
          <w:color w:val="000000"/>
          <w:sz w:val="28"/>
          <w:szCs w:val="28"/>
        </w:rPr>
      </w:pPr>
      <w:r w:rsidRPr="00620CAB">
        <w:rPr>
          <w:color w:val="000000"/>
          <w:sz w:val="28"/>
          <w:szCs w:val="28"/>
        </w:rPr>
        <w:t xml:space="preserve">Рассмотрев </w:t>
      </w:r>
      <w:r w:rsidRPr="00C1561F">
        <w:rPr>
          <w:color w:val="000000"/>
          <w:sz w:val="28"/>
          <w:szCs w:val="28"/>
        </w:rPr>
        <w:t xml:space="preserve">проект решения «О внесении изменений </w:t>
      </w:r>
      <w:r>
        <w:rPr>
          <w:color w:val="000000"/>
          <w:sz w:val="28"/>
          <w:szCs w:val="28"/>
        </w:rPr>
        <w:t xml:space="preserve">в структуру </w:t>
      </w:r>
      <w:r w:rsidRPr="00620CAB">
        <w:rPr>
          <w:color w:val="000000"/>
          <w:sz w:val="28"/>
          <w:szCs w:val="28"/>
        </w:rPr>
        <w:t xml:space="preserve">администрации </w:t>
      </w:r>
      <w:proofErr w:type="spellStart"/>
      <w:r>
        <w:rPr>
          <w:color w:val="000000"/>
          <w:sz w:val="28"/>
          <w:szCs w:val="28"/>
        </w:rPr>
        <w:t>Добринского</w:t>
      </w:r>
      <w:proofErr w:type="spellEnd"/>
      <w:r w:rsidRPr="00620CAB">
        <w:rPr>
          <w:color w:val="000000"/>
          <w:sz w:val="28"/>
          <w:szCs w:val="28"/>
        </w:rPr>
        <w:t xml:space="preserve"> муниципального округа Липецкой области Российской Федерации</w:t>
      </w:r>
      <w:r>
        <w:rPr>
          <w:color w:val="000000"/>
          <w:sz w:val="28"/>
          <w:szCs w:val="28"/>
        </w:rPr>
        <w:t xml:space="preserve">», представленный администрацией </w:t>
      </w:r>
      <w:proofErr w:type="spellStart"/>
      <w:r>
        <w:rPr>
          <w:color w:val="000000"/>
          <w:sz w:val="28"/>
          <w:szCs w:val="28"/>
        </w:rPr>
        <w:t>Добринского</w:t>
      </w:r>
      <w:proofErr w:type="spellEnd"/>
      <w:r>
        <w:rPr>
          <w:color w:val="000000"/>
          <w:sz w:val="28"/>
          <w:szCs w:val="28"/>
        </w:rPr>
        <w:t xml:space="preserve"> муниципального округа, </w:t>
      </w:r>
      <w:r w:rsidRPr="00620CAB">
        <w:rPr>
          <w:color w:val="000000"/>
          <w:sz w:val="28"/>
          <w:szCs w:val="28"/>
        </w:rPr>
        <w:t>руководствуясь Уставом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Добринского</w:t>
      </w:r>
      <w:proofErr w:type="spellEnd"/>
      <w:r w:rsidRPr="00620CAB">
        <w:rPr>
          <w:color w:val="000000"/>
          <w:sz w:val="28"/>
          <w:szCs w:val="28"/>
        </w:rPr>
        <w:t xml:space="preserve"> муниципального округа Липецкой области Российской Федерации, </w:t>
      </w:r>
      <w:r w:rsidRPr="005E7224">
        <w:rPr>
          <w:color w:val="000000"/>
          <w:sz w:val="28"/>
          <w:szCs w:val="28"/>
        </w:rPr>
        <w:t xml:space="preserve">учитывая решение постоянной комиссии по законодательству, правовым вопросам, местному самоуправлению и вопросам депутатской этики, Совет депутатов </w:t>
      </w:r>
      <w:proofErr w:type="spellStart"/>
      <w:r w:rsidRPr="005E7224">
        <w:rPr>
          <w:color w:val="000000"/>
          <w:sz w:val="28"/>
          <w:szCs w:val="28"/>
        </w:rPr>
        <w:t>Добринского</w:t>
      </w:r>
      <w:proofErr w:type="spellEnd"/>
      <w:r w:rsidRPr="005E7224">
        <w:rPr>
          <w:color w:val="000000"/>
          <w:sz w:val="28"/>
          <w:szCs w:val="28"/>
        </w:rPr>
        <w:t xml:space="preserve"> муниципального округа </w:t>
      </w:r>
    </w:p>
    <w:p w:rsidR="00262DB3" w:rsidRDefault="00262DB3" w:rsidP="00262DB3">
      <w:pPr>
        <w:shd w:val="clear" w:color="auto" w:fill="FFFFFF"/>
        <w:ind w:firstLine="567"/>
        <w:jc w:val="both"/>
        <w:textAlignment w:val="top"/>
        <w:rPr>
          <w:b/>
          <w:bCs/>
          <w:color w:val="000000" w:themeColor="text1"/>
          <w:sz w:val="28"/>
          <w:szCs w:val="28"/>
        </w:rPr>
      </w:pPr>
      <w:r w:rsidRPr="00620CAB">
        <w:rPr>
          <w:b/>
          <w:bCs/>
          <w:color w:val="000000" w:themeColor="text1"/>
          <w:sz w:val="28"/>
          <w:szCs w:val="28"/>
        </w:rPr>
        <w:t>РЕШИЛ:</w:t>
      </w:r>
    </w:p>
    <w:p w:rsidR="00262DB3" w:rsidRPr="00620CAB" w:rsidRDefault="00262DB3" w:rsidP="00262DB3">
      <w:pPr>
        <w:shd w:val="clear" w:color="auto" w:fill="FFFFFF"/>
        <w:ind w:firstLine="567"/>
        <w:jc w:val="both"/>
        <w:textAlignment w:val="top"/>
        <w:rPr>
          <w:color w:val="000000"/>
          <w:sz w:val="28"/>
          <w:szCs w:val="28"/>
        </w:rPr>
      </w:pPr>
    </w:p>
    <w:p w:rsidR="00262DB3" w:rsidRDefault="00262DB3" w:rsidP="00262DB3">
      <w:pPr>
        <w:shd w:val="clear" w:color="auto" w:fill="FFFFFF"/>
        <w:ind w:firstLine="567"/>
        <w:jc w:val="both"/>
        <w:textAlignment w:val="top"/>
        <w:rPr>
          <w:color w:val="000000"/>
          <w:sz w:val="28"/>
          <w:szCs w:val="28"/>
        </w:rPr>
      </w:pPr>
      <w:r w:rsidRPr="00620CA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C1561F">
        <w:rPr>
          <w:color w:val="000000"/>
          <w:sz w:val="28"/>
          <w:szCs w:val="28"/>
        </w:rPr>
        <w:t xml:space="preserve">Принять изменения в структуру администрации </w:t>
      </w:r>
      <w:proofErr w:type="spellStart"/>
      <w:r w:rsidRPr="00C1561F">
        <w:rPr>
          <w:color w:val="000000"/>
          <w:sz w:val="28"/>
          <w:szCs w:val="28"/>
        </w:rPr>
        <w:t>Добринского</w:t>
      </w:r>
      <w:proofErr w:type="spellEnd"/>
      <w:r w:rsidRPr="00C1561F">
        <w:rPr>
          <w:color w:val="000000"/>
          <w:sz w:val="28"/>
          <w:szCs w:val="28"/>
        </w:rPr>
        <w:t xml:space="preserve"> муниципального округа Липецкой области Российской Федерации (прилагаются).</w:t>
      </w:r>
    </w:p>
    <w:p w:rsidR="00262DB3" w:rsidRPr="000850B7" w:rsidRDefault="00262DB3" w:rsidP="00262DB3">
      <w:pPr>
        <w:shd w:val="clear" w:color="auto" w:fill="FFFFFF"/>
        <w:ind w:firstLine="567"/>
        <w:jc w:val="both"/>
        <w:textAlignment w:val="top"/>
        <w:rPr>
          <w:color w:val="000000"/>
          <w:sz w:val="28"/>
          <w:szCs w:val="28"/>
        </w:rPr>
      </w:pPr>
      <w:r w:rsidRPr="00620CAB">
        <w:rPr>
          <w:color w:val="000000"/>
          <w:sz w:val="28"/>
          <w:szCs w:val="28"/>
        </w:rPr>
        <w:t xml:space="preserve">2. Направить </w:t>
      </w:r>
      <w:r w:rsidRPr="003A1070">
        <w:rPr>
          <w:color w:val="000000"/>
          <w:sz w:val="28"/>
          <w:szCs w:val="28"/>
        </w:rPr>
        <w:t xml:space="preserve">изменения в структуру администрации </w:t>
      </w:r>
      <w:proofErr w:type="spellStart"/>
      <w:r w:rsidRPr="003A1070">
        <w:rPr>
          <w:color w:val="000000"/>
          <w:sz w:val="28"/>
          <w:szCs w:val="28"/>
        </w:rPr>
        <w:t>Добринского</w:t>
      </w:r>
      <w:proofErr w:type="spellEnd"/>
      <w:r w:rsidRPr="003A1070">
        <w:rPr>
          <w:color w:val="000000"/>
          <w:sz w:val="28"/>
          <w:szCs w:val="28"/>
        </w:rPr>
        <w:t xml:space="preserve"> муниципального округа Липецкой области Российской Федерации </w:t>
      </w:r>
      <w:r w:rsidRPr="00620CAB">
        <w:rPr>
          <w:color w:val="000000"/>
          <w:sz w:val="28"/>
          <w:szCs w:val="28"/>
        </w:rPr>
        <w:t xml:space="preserve">главе </w:t>
      </w:r>
      <w:proofErr w:type="spellStart"/>
      <w:r>
        <w:rPr>
          <w:color w:val="000000"/>
          <w:sz w:val="28"/>
          <w:szCs w:val="28"/>
        </w:rPr>
        <w:t>Добринского</w:t>
      </w:r>
      <w:proofErr w:type="spellEnd"/>
      <w:r w:rsidRPr="00620CAB">
        <w:rPr>
          <w:color w:val="000000"/>
          <w:sz w:val="28"/>
          <w:szCs w:val="28"/>
        </w:rPr>
        <w:t xml:space="preserve"> муниципального округа </w:t>
      </w:r>
      <w:r w:rsidRPr="000850B7">
        <w:rPr>
          <w:color w:val="000000"/>
          <w:sz w:val="28"/>
          <w:szCs w:val="28"/>
        </w:rPr>
        <w:t>для подписания и официального опубликования.</w:t>
      </w:r>
    </w:p>
    <w:p w:rsidR="00262DB3" w:rsidRPr="00620CAB" w:rsidRDefault="00262DB3" w:rsidP="00262DB3">
      <w:pPr>
        <w:shd w:val="clear" w:color="auto" w:fill="FFFFFF"/>
        <w:ind w:firstLine="567"/>
        <w:jc w:val="both"/>
        <w:textAlignment w:val="top"/>
        <w:rPr>
          <w:b/>
          <w:bCs/>
          <w:color w:val="000000" w:themeColor="text1"/>
          <w:sz w:val="28"/>
          <w:szCs w:val="28"/>
        </w:rPr>
      </w:pPr>
      <w:r w:rsidRPr="000850B7">
        <w:rPr>
          <w:color w:val="000000"/>
          <w:sz w:val="28"/>
          <w:szCs w:val="28"/>
        </w:rPr>
        <w:t>3. Настоящее решение вступает в силу со дня его принятия.</w:t>
      </w:r>
    </w:p>
    <w:p w:rsidR="00262DB3" w:rsidRPr="00620CAB" w:rsidRDefault="00262DB3" w:rsidP="00262DB3">
      <w:pPr>
        <w:shd w:val="clear" w:color="auto" w:fill="FFFFFF"/>
        <w:textAlignment w:val="top"/>
        <w:outlineLvl w:val="0"/>
        <w:rPr>
          <w:color w:val="000000" w:themeColor="text1"/>
          <w:kern w:val="36"/>
          <w:sz w:val="28"/>
          <w:szCs w:val="28"/>
        </w:rPr>
      </w:pPr>
    </w:p>
    <w:p w:rsidR="00262DB3" w:rsidRDefault="00262DB3" w:rsidP="00262DB3">
      <w:pPr>
        <w:shd w:val="clear" w:color="auto" w:fill="FFFFFF"/>
        <w:textAlignment w:val="top"/>
        <w:outlineLvl w:val="0"/>
        <w:rPr>
          <w:color w:val="000000" w:themeColor="text1"/>
          <w:kern w:val="36"/>
          <w:sz w:val="28"/>
          <w:szCs w:val="28"/>
        </w:rPr>
      </w:pPr>
    </w:p>
    <w:p w:rsidR="00262DB3" w:rsidRPr="0075623B" w:rsidRDefault="00262DB3" w:rsidP="00262DB3">
      <w:pPr>
        <w:rPr>
          <w:b/>
          <w:sz w:val="28"/>
          <w:szCs w:val="28"/>
        </w:rPr>
      </w:pPr>
      <w:r w:rsidRPr="0075623B">
        <w:rPr>
          <w:b/>
          <w:sz w:val="28"/>
          <w:szCs w:val="28"/>
        </w:rPr>
        <w:t xml:space="preserve">Председатель Совета депутатов </w:t>
      </w:r>
    </w:p>
    <w:p w:rsidR="00262DB3" w:rsidRDefault="00262DB3" w:rsidP="00262DB3">
      <w:pPr>
        <w:rPr>
          <w:b/>
          <w:sz w:val="28"/>
          <w:szCs w:val="28"/>
        </w:rPr>
      </w:pPr>
      <w:proofErr w:type="spellStart"/>
      <w:r w:rsidRPr="0075623B">
        <w:rPr>
          <w:b/>
          <w:sz w:val="28"/>
          <w:szCs w:val="28"/>
        </w:rPr>
        <w:t>Добринского</w:t>
      </w:r>
      <w:proofErr w:type="spellEnd"/>
      <w:r w:rsidRPr="0075623B">
        <w:rPr>
          <w:b/>
          <w:sz w:val="28"/>
          <w:szCs w:val="28"/>
        </w:rPr>
        <w:t xml:space="preserve"> муниципального округа                                      </w:t>
      </w:r>
      <w:proofErr w:type="spellStart"/>
      <w:r w:rsidRPr="0075623B">
        <w:rPr>
          <w:b/>
          <w:sz w:val="28"/>
          <w:szCs w:val="28"/>
        </w:rPr>
        <w:t>С.С.Григорьев</w:t>
      </w:r>
      <w:proofErr w:type="spellEnd"/>
    </w:p>
    <w:p w:rsidR="00317D22" w:rsidRDefault="00317D22" w:rsidP="00262DB3">
      <w:pPr>
        <w:rPr>
          <w:b/>
          <w:sz w:val="28"/>
          <w:szCs w:val="28"/>
        </w:rPr>
      </w:pPr>
    </w:p>
    <w:p w:rsidR="00262DB3" w:rsidRDefault="00262DB3" w:rsidP="00262DB3">
      <w:pPr>
        <w:rPr>
          <w:b/>
          <w:sz w:val="28"/>
          <w:szCs w:val="28"/>
        </w:rPr>
      </w:pPr>
    </w:p>
    <w:p w:rsidR="00262DB3" w:rsidRPr="0075623B" w:rsidRDefault="00262DB3" w:rsidP="00262DB3">
      <w:pPr>
        <w:rPr>
          <w:b/>
          <w:sz w:val="28"/>
          <w:szCs w:val="28"/>
        </w:rPr>
      </w:pPr>
    </w:p>
    <w:p w:rsidR="00262DB3" w:rsidRPr="000850B7" w:rsidRDefault="00262DB3" w:rsidP="00262DB3">
      <w:pPr>
        <w:spacing w:after="1" w:line="220" w:lineRule="atLeast"/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</w:t>
      </w:r>
      <w:proofErr w:type="gramStart"/>
      <w:r w:rsidRPr="000850B7">
        <w:rPr>
          <w:sz w:val="28"/>
          <w:szCs w:val="28"/>
        </w:rPr>
        <w:t>При</w:t>
      </w:r>
      <w:r>
        <w:rPr>
          <w:sz w:val="28"/>
          <w:szCs w:val="28"/>
        </w:rPr>
        <w:t>няты</w:t>
      </w:r>
      <w:proofErr w:type="gramEnd"/>
    </w:p>
    <w:p w:rsidR="00262DB3" w:rsidRDefault="00262DB3" w:rsidP="00262DB3">
      <w:pPr>
        <w:spacing w:after="1" w:line="220" w:lineRule="atLeast"/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850B7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ем</w:t>
      </w:r>
      <w:r w:rsidRPr="000850B7">
        <w:rPr>
          <w:sz w:val="28"/>
          <w:szCs w:val="28"/>
        </w:rPr>
        <w:t xml:space="preserve"> Совета депутатов </w:t>
      </w:r>
    </w:p>
    <w:p w:rsidR="00262DB3" w:rsidRPr="000850B7" w:rsidRDefault="00262DB3" w:rsidP="00262DB3">
      <w:pPr>
        <w:spacing w:after="1" w:line="220" w:lineRule="atLeast"/>
        <w:ind w:left="4111"/>
        <w:jc w:val="right"/>
        <w:rPr>
          <w:sz w:val="28"/>
          <w:szCs w:val="28"/>
        </w:rPr>
      </w:pPr>
      <w:proofErr w:type="spellStart"/>
      <w:r w:rsidRPr="000850B7">
        <w:rPr>
          <w:sz w:val="28"/>
          <w:szCs w:val="28"/>
        </w:rPr>
        <w:t>Добринского</w:t>
      </w:r>
      <w:proofErr w:type="spellEnd"/>
      <w:r w:rsidRPr="000850B7">
        <w:rPr>
          <w:sz w:val="28"/>
          <w:szCs w:val="28"/>
        </w:rPr>
        <w:t xml:space="preserve"> муниципального округа </w:t>
      </w:r>
    </w:p>
    <w:p w:rsidR="00262DB3" w:rsidRPr="000850B7" w:rsidRDefault="00262DB3" w:rsidP="00262DB3">
      <w:pPr>
        <w:spacing w:after="1" w:line="220" w:lineRule="atLeast"/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о</w:t>
      </w:r>
      <w:r w:rsidRPr="000850B7">
        <w:rPr>
          <w:sz w:val="28"/>
          <w:szCs w:val="28"/>
        </w:rPr>
        <w:t>т</w:t>
      </w:r>
      <w:r>
        <w:rPr>
          <w:sz w:val="28"/>
          <w:szCs w:val="28"/>
        </w:rPr>
        <w:t xml:space="preserve"> 02.07.2026г. </w:t>
      </w:r>
      <w:r w:rsidRPr="000850B7">
        <w:rPr>
          <w:sz w:val="28"/>
          <w:szCs w:val="28"/>
        </w:rPr>
        <w:t xml:space="preserve"> №</w:t>
      </w:r>
      <w:r w:rsidR="00317D22">
        <w:rPr>
          <w:sz w:val="28"/>
          <w:szCs w:val="28"/>
        </w:rPr>
        <w:t>284</w:t>
      </w:r>
      <w:r>
        <w:rPr>
          <w:sz w:val="28"/>
          <w:szCs w:val="28"/>
        </w:rPr>
        <w:t>-рс</w:t>
      </w:r>
    </w:p>
    <w:p w:rsidR="00262DB3" w:rsidRPr="000850B7" w:rsidRDefault="00262DB3" w:rsidP="00262DB3">
      <w:pPr>
        <w:tabs>
          <w:tab w:val="left" w:pos="2240"/>
        </w:tabs>
        <w:jc w:val="center"/>
        <w:rPr>
          <w:b/>
          <w:sz w:val="28"/>
          <w:szCs w:val="28"/>
        </w:rPr>
      </w:pPr>
    </w:p>
    <w:p w:rsidR="00262DB3" w:rsidRPr="000850B7" w:rsidRDefault="00262DB3" w:rsidP="00262DB3">
      <w:pPr>
        <w:tabs>
          <w:tab w:val="left" w:pos="2240"/>
        </w:tabs>
        <w:jc w:val="center"/>
        <w:rPr>
          <w:b/>
          <w:sz w:val="28"/>
          <w:szCs w:val="28"/>
        </w:rPr>
      </w:pPr>
    </w:p>
    <w:p w:rsidR="00262DB3" w:rsidRDefault="00262DB3" w:rsidP="00262DB3">
      <w:pPr>
        <w:tabs>
          <w:tab w:val="left" w:pos="2240"/>
        </w:tabs>
        <w:jc w:val="center"/>
        <w:rPr>
          <w:b/>
          <w:sz w:val="28"/>
          <w:szCs w:val="28"/>
        </w:rPr>
      </w:pPr>
      <w:r w:rsidRPr="000850B7">
        <w:rPr>
          <w:b/>
          <w:sz w:val="28"/>
          <w:szCs w:val="28"/>
        </w:rPr>
        <w:t xml:space="preserve">ИЗМЕНЕНИЯ </w:t>
      </w:r>
    </w:p>
    <w:p w:rsidR="00262DB3" w:rsidRPr="000850B7" w:rsidRDefault="00262DB3" w:rsidP="00262DB3">
      <w:pPr>
        <w:tabs>
          <w:tab w:val="left" w:pos="2240"/>
        </w:tabs>
        <w:jc w:val="center"/>
        <w:rPr>
          <w:b/>
          <w:sz w:val="28"/>
          <w:szCs w:val="28"/>
        </w:rPr>
      </w:pPr>
      <w:r w:rsidRPr="000850B7">
        <w:rPr>
          <w:b/>
          <w:sz w:val="28"/>
          <w:szCs w:val="28"/>
        </w:rPr>
        <w:t>В СТРУКТУРУ</w:t>
      </w:r>
      <w:r>
        <w:rPr>
          <w:b/>
          <w:sz w:val="28"/>
          <w:szCs w:val="28"/>
        </w:rPr>
        <w:t xml:space="preserve"> </w:t>
      </w:r>
      <w:r w:rsidRPr="000850B7">
        <w:rPr>
          <w:b/>
          <w:sz w:val="28"/>
          <w:szCs w:val="28"/>
        </w:rPr>
        <w:t>АДМИНИСТРАЦИИ ДОБРИНСКОГО МУНИЦИПАЛЬНОГО ОКРУГА</w:t>
      </w:r>
    </w:p>
    <w:p w:rsidR="00262DB3" w:rsidRPr="000850B7" w:rsidRDefault="00262DB3" w:rsidP="00262DB3">
      <w:pPr>
        <w:tabs>
          <w:tab w:val="left" w:pos="2240"/>
        </w:tabs>
        <w:jc w:val="center"/>
        <w:rPr>
          <w:b/>
          <w:sz w:val="28"/>
          <w:szCs w:val="28"/>
        </w:rPr>
      </w:pPr>
      <w:r w:rsidRPr="000850B7">
        <w:rPr>
          <w:b/>
          <w:sz w:val="28"/>
          <w:szCs w:val="28"/>
        </w:rPr>
        <w:t>ЛИПЕЦКОЙ ОБЛАСТИ РОССИЙСКОЙ ФЕДЕРАЦИИ</w:t>
      </w:r>
    </w:p>
    <w:p w:rsidR="00262DB3" w:rsidRPr="000850B7" w:rsidRDefault="00262DB3" w:rsidP="00262DB3">
      <w:pPr>
        <w:tabs>
          <w:tab w:val="left" w:pos="2240"/>
        </w:tabs>
        <w:jc w:val="center"/>
        <w:rPr>
          <w:b/>
          <w:sz w:val="28"/>
          <w:szCs w:val="28"/>
        </w:rPr>
      </w:pPr>
    </w:p>
    <w:p w:rsidR="00262DB3" w:rsidRDefault="00262DB3" w:rsidP="00262DB3">
      <w:pPr>
        <w:ind w:firstLine="851"/>
        <w:jc w:val="both"/>
        <w:rPr>
          <w:sz w:val="28"/>
          <w:szCs w:val="28"/>
        </w:rPr>
      </w:pPr>
      <w:r w:rsidRPr="000850B7">
        <w:rPr>
          <w:sz w:val="28"/>
          <w:szCs w:val="28"/>
        </w:rPr>
        <w:t xml:space="preserve">Внести в структуру администрации </w:t>
      </w:r>
      <w:proofErr w:type="spellStart"/>
      <w:r w:rsidRPr="000850B7">
        <w:rPr>
          <w:sz w:val="28"/>
          <w:szCs w:val="28"/>
        </w:rPr>
        <w:t>Добринского</w:t>
      </w:r>
      <w:proofErr w:type="spellEnd"/>
      <w:r w:rsidRPr="000850B7">
        <w:rPr>
          <w:sz w:val="28"/>
          <w:szCs w:val="28"/>
        </w:rPr>
        <w:t xml:space="preserve"> муниципального округа Липецкой области Российской Федерации, утвержденную решением Совета депутатов </w:t>
      </w:r>
      <w:proofErr w:type="spellStart"/>
      <w:r w:rsidRPr="000850B7">
        <w:rPr>
          <w:sz w:val="28"/>
          <w:szCs w:val="28"/>
        </w:rPr>
        <w:t>Добринского</w:t>
      </w:r>
      <w:proofErr w:type="spellEnd"/>
      <w:r w:rsidRPr="000850B7">
        <w:rPr>
          <w:sz w:val="28"/>
          <w:szCs w:val="28"/>
        </w:rPr>
        <w:t xml:space="preserve"> муниципального округа от 25.11.2025 №</w:t>
      </w:r>
      <w:r>
        <w:rPr>
          <w:sz w:val="28"/>
          <w:szCs w:val="28"/>
        </w:rPr>
        <w:t xml:space="preserve"> </w:t>
      </w:r>
      <w:r w:rsidRPr="000850B7">
        <w:rPr>
          <w:sz w:val="28"/>
          <w:szCs w:val="28"/>
        </w:rPr>
        <w:t>105-рс</w:t>
      </w:r>
      <w:r>
        <w:rPr>
          <w:sz w:val="28"/>
          <w:szCs w:val="28"/>
        </w:rPr>
        <w:t xml:space="preserve"> (</w:t>
      </w:r>
      <w:r w:rsidRPr="00060D60">
        <w:rPr>
          <w:sz w:val="28"/>
          <w:szCs w:val="28"/>
        </w:rPr>
        <w:t xml:space="preserve">с внесенными изменениями </w:t>
      </w:r>
      <w:r>
        <w:rPr>
          <w:sz w:val="28"/>
          <w:szCs w:val="28"/>
        </w:rPr>
        <w:t xml:space="preserve">решением Совета депутатов </w:t>
      </w:r>
      <w:proofErr w:type="spellStart"/>
      <w:r>
        <w:rPr>
          <w:sz w:val="28"/>
          <w:szCs w:val="28"/>
        </w:rPr>
        <w:t>Добринского</w:t>
      </w:r>
      <w:proofErr w:type="spellEnd"/>
      <w:r>
        <w:rPr>
          <w:sz w:val="28"/>
          <w:szCs w:val="28"/>
        </w:rPr>
        <w:t xml:space="preserve"> муниципального округа от 24.12.2025  № 207-рс)</w:t>
      </w:r>
      <w:r w:rsidRPr="000850B7">
        <w:rPr>
          <w:iCs/>
          <w:sz w:val="28"/>
          <w:szCs w:val="28"/>
        </w:rPr>
        <w:t xml:space="preserve">, </w:t>
      </w:r>
      <w:r w:rsidRPr="000850B7">
        <w:rPr>
          <w:sz w:val="28"/>
          <w:szCs w:val="28"/>
        </w:rPr>
        <w:t>следующие изменения:</w:t>
      </w:r>
    </w:p>
    <w:p w:rsidR="00262DB3" w:rsidRPr="000850B7" w:rsidRDefault="00262DB3" w:rsidP="00262DB3">
      <w:pPr>
        <w:ind w:firstLine="851"/>
        <w:jc w:val="both"/>
        <w:rPr>
          <w:sz w:val="28"/>
          <w:szCs w:val="28"/>
        </w:rPr>
      </w:pPr>
    </w:p>
    <w:p w:rsidR="00262DB3" w:rsidRPr="000850B7" w:rsidRDefault="00262DB3" w:rsidP="00262DB3">
      <w:pPr>
        <w:ind w:firstLine="708"/>
        <w:jc w:val="both"/>
        <w:rPr>
          <w:b/>
          <w:sz w:val="28"/>
          <w:szCs w:val="28"/>
        </w:rPr>
      </w:pPr>
      <w:r w:rsidRPr="000850B7">
        <w:rPr>
          <w:b/>
          <w:sz w:val="28"/>
          <w:szCs w:val="28"/>
        </w:rPr>
        <w:t xml:space="preserve">1. </w:t>
      </w:r>
      <w:r>
        <w:rPr>
          <w:b/>
          <w:sz w:val="28"/>
          <w:szCs w:val="28"/>
        </w:rPr>
        <w:t xml:space="preserve">В части 1 </w:t>
      </w:r>
      <w:r w:rsidRPr="000850B7">
        <w:rPr>
          <w:b/>
          <w:sz w:val="28"/>
          <w:szCs w:val="28"/>
        </w:rPr>
        <w:t>стать</w:t>
      </w:r>
      <w:r>
        <w:rPr>
          <w:b/>
          <w:sz w:val="28"/>
          <w:szCs w:val="28"/>
        </w:rPr>
        <w:t>и</w:t>
      </w:r>
      <w:r w:rsidRPr="000850B7">
        <w:rPr>
          <w:b/>
          <w:sz w:val="28"/>
          <w:szCs w:val="28"/>
        </w:rPr>
        <w:t xml:space="preserve"> 3: </w:t>
      </w:r>
    </w:p>
    <w:p w:rsidR="00262DB3" w:rsidRDefault="00262DB3" w:rsidP="00262DB3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>
        <w:rPr>
          <w:bCs/>
          <w:sz w:val="28"/>
          <w:szCs w:val="28"/>
        </w:rPr>
        <w:t>1.1. дополнить пунктом 1.15) следующего содержания: «помощник-референт главы»</w:t>
      </w:r>
      <w:r w:rsidRPr="000850B7">
        <w:rPr>
          <w:rFonts w:eastAsiaTheme="minorHAnsi"/>
          <w:bCs/>
          <w:sz w:val="28"/>
          <w:szCs w:val="28"/>
          <w:lang w:eastAsia="en-US"/>
        </w:rPr>
        <w:t>;</w:t>
      </w:r>
      <w:proofErr w:type="gramEnd"/>
    </w:p>
    <w:p w:rsidR="00262DB3" w:rsidRPr="000850B7" w:rsidRDefault="00262DB3" w:rsidP="00262DB3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>1.2. пункты 1.15) и 1.16) считать соответственно пунктами 1.16) и 1.17).</w:t>
      </w:r>
      <w:proofErr w:type="gramEnd"/>
    </w:p>
    <w:p w:rsidR="00262DB3" w:rsidRPr="000850B7" w:rsidRDefault="00262DB3" w:rsidP="00262DB3">
      <w:pPr>
        <w:ind w:firstLine="851"/>
        <w:jc w:val="both"/>
        <w:rPr>
          <w:sz w:val="28"/>
          <w:szCs w:val="28"/>
        </w:rPr>
      </w:pPr>
    </w:p>
    <w:p w:rsidR="00262DB3" w:rsidRPr="000850B7" w:rsidRDefault="00262DB3" w:rsidP="00262DB3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262DB3" w:rsidRPr="000850B7" w:rsidRDefault="00262DB3" w:rsidP="00262DB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0B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0850B7">
        <w:rPr>
          <w:rFonts w:ascii="Times New Roman" w:hAnsi="Times New Roman" w:cs="Times New Roman"/>
          <w:b/>
          <w:sz w:val="28"/>
          <w:szCs w:val="28"/>
        </w:rPr>
        <w:t>Добринского</w:t>
      </w:r>
      <w:proofErr w:type="spellEnd"/>
    </w:p>
    <w:p w:rsidR="00262DB3" w:rsidRPr="000850B7" w:rsidRDefault="00262DB3" w:rsidP="00262DB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50B7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50B7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0850B7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spellStart"/>
      <w:r w:rsidRPr="000850B7">
        <w:rPr>
          <w:rFonts w:ascii="Times New Roman" w:hAnsi="Times New Roman" w:cs="Times New Roman"/>
          <w:b/>
          <w:sz w:val="28"/>
          <w:szCs w:val="28"/>
        </w:rPr>
        <w:t>А.Н.Пасынков</w:t>
      </w:r>
      <w:proofErr w:type="spellEnd"/>
    </w:p>
    <w:p w:rsidR="00262DB3" w:rsidRDefault="00262DB3" w:rsidP="00262DB3"/>
    <w:p w:rsidR="00262DB3" w:rsidRDefault="00262DB3" w:rsidP="00262DB3"/>
    <w:p w:rsidR="00262DB3" w:rsidRDefault="00262DB3" w:rsidP="00262DB3"/>
    <w:p w:rsidR="00262DB3" w:rsidRDefault="00262DB3" w:rsidP="00262DB3"/>
    <w:p w:rsidR="00262DB3" w:rsidRDefault="00262DB3" w:rsidP="00262DB3"/>
    <w:p w:rsidR="00262DB3" w:rsidRDefault="00262DB3" w:rsidP="00262DB3"/>
    <w:p w:rsidR="00262DB3" w:rsidRDefault="00262DB3" w:rsidP="00262DB3"/>
    <w:p w:rsidR="00262DB3" w:rsidRDefault="00262DB3" w:rsidP="00262DB3"/>
    <w:p w:rsidR="00262DB3" w:rsidRDefault="00262DB3" w:rsidP="00262DB3"/>
    <w:p w:rsidR="00262DB3" w:rsidRDefault="00262DB3" w:rsidP="00262DB3"/>
    <w:p w:rsidR="00262DB3" w:rsidRDefault="00262DB3" w:rsidP="00262DB3"/>
    <w:p w:rsidR="00262DB3" w:rsidRDefault="00262DB3" w:rsidP="00262DB3"/>
    <w:p w:rsidR="00262DB3" w:rsidRDefault="00262DB3" w:rsidP="00262DB3"/>
    <w:p w:rsidR="00262DB3" w:rsidRDefault="00262DB3" w:rsidP="00262DB3"/>
    <w:p w:rsidR="00262DB3" w:rsidRDefault="00262DB3" w:rsidP="00262DB3"/>
    <w:p w:rsidR="00262DB3" w:rsidRDefault="00262DB3" w:rsidP="00262DB3"/>
    <w:p w:rsidR="00262DB3" w:rsidRDefault="00262DB3" w:rsidP="00262DB3"/>
    <w:p w:rsidR="00262DB3" w:rsidRDefault="00262DB3" w:rsidP="00262DB3"/>
    <w:p w:rsidR="00262DB3" w:rsidRDefault="00262DB3" w:rsidP="00262DB3"/>
    <w:p w:rsidR="00262DB3" w:rsidRDefault="00262DB3" w:rsidP="00262DB3"/>
    <w:p w:rsidR="00262DB3" w:rsidRDefault="00262DB3" w:rsidP="00262DB3"/>
    <w:p w:rsidR="00D85E50" w:rsidRDefault="00D85E50"/>
    <w:sectPr w:rsidR="00D85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B3"/>
    <w:rsid w:val="00151E88"/>
    <w:rsid w:val="00262DB3"/>
    <w:rsid w:val="00317D22"/>
    <w:rsid w:val="00770A45"/>
    <w:rsid w:val="00D8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62D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262DB3"/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2D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D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62D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262DB3"/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2D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D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Гаврилова</dc:creator>
  <cp:lastModifiedBy>Клавдия Гаврилова</cp:lastModifiedBy>
  <cp:revision>4</cp:revision>
  <dcterms:created xsi:type="dcterms:W3CDTF">2026-06-24T11:16:00Z</dcterms:created>
  <dcterms:modified xsi:type="dcterms:W3CDTF">2026-07-02T08:49:00Z</dcterms:modified>
</cp:coreProperties>
</file>