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1" w:type="dxa"/>
        <w:tblLayout w:type="fixed"/>
        <w:tblCellMar>
          <w:left w:w="0" w:type="dxa"/>
          <w:right w:w="0" w:type="dxa"/>
        </w:tblCellMar>
        <w:tblLook w:val="0000" w:firstRow="0" w:lastRow="0" w:firstColumn="0" w:lastColumn="0" w:noHBand="0" w:noVBand="0"/>
      </w:tblPr>
      <w:tblGrid>
        <w:gridCol w:w="9411"/>
      </w:tblGrid>
      <w:tr w:rsidR="00DF7EBA" w:rsidRPr="005E7224" w:rsidTr="00791DE3">
        <w:trPr>
          <w:cantSplit/>
          <w:trHeight w:val="1293"/>
        </w:trPr>
        <w:tc>
          <w:tcPr>
            <w:tcW w:w="9411" w:type="dxa"/>
          </w:tcPr>
          <w:p w:rsidR="00DF7EBA" w:rsidRPr="00B0140F" w:rsidRDefault="00DF7EBA" w:rsidP="00791DE3">
            <w:pPr>
              <w:rPr>
                <w:rFonts w:asciiTheme="minorHAnsi" w:hAnsiTheme="minorHAnsi"/>
                <w:sz w:val="32"/>
                <w:szCs w:val="32"/>
              </w:rPr>
            </w:pPr>
            <w:r w:rsidRPr="00B0140F">
              <w:rPr>
                <w:rFonts w:asciiTheme="minorHAnsi" w:hAnsiTheme="minorHAnsi"/>
                <w:sz w:val="32"/>
                <w:szCs w:val="32"/>
              </w:rPr>
              <w:t xml:space="preserve">                                                          </w:t>
            </w:r>
            <w:r w:rsidRPr="00B0140F">
              <w:rPr>
                <w:noProof/>
                <w:sz w:val="32"/>
                <w:szCs w:val="32"/>
              </w:rPr>
              <w:drawing>
                <wp:inline distT="0" distB="0" distL="0" distR="0" wp14:anchorId="0463A748" wp14:editId="7E1534EB">
                  <wp:extent cx="539750" cy="679450"/>
                  <wp:effectExtent l="0" t="0" r="0" b="6350"/>
                  <wp:docPr id="2" name="Рисунок 2" descr="герб1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Ч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679450"/>
                          </a:xfrm>
                          <a:prstGeom prst="rect">
                            <a:avLst/>
                          </a:prstGeom>
                          <a:noFill/>
                          <a:ln>
                            <a:noFill/>
                          </a:ln>
                        </pic:spPr>
                      </pic:pic>
                    </a:graphicData>
                  </a:graphic>
                </wp:inline>
              </w:drawing>
            </w:r>
          </w:p>
          <w:p w:rsidR="00DF7EBA" w:rsidRPr="00B0140F" w:rsidRDefault="00DF7EBA" w:rsidP="00791DE3">
            <w:pPr>
              <w:jc w:val="center"/>
              <w:rPr>
                <w:sz w:val="32"/>
                <w:szCs w:val="32"/>
              </w:rPr>
            </w:pPr>
            <w:r w:rsidRPr="00B0140F">
              <w:rPr>
                <w:sz w:val="32"/>
                <w:szCs w:val="32"/>
              </w:rPr>
              <w:t>СОВЕТ ДЕПУТАТОВ</w:t>
            </w:r>
          </w:p>
          <w:p w:rsidR="00DF7EBA" w:rsidRPr="00B0140F" w:rsidRDefault="00DF7EBA" w:rsidP="00791DE3">
            <w:pPr>
              <w:jc w:val="center"/>
              <w:rPr>
                <w:sz w:val="32"/>
                <w:szCs w:val="32"/>
              </w:rPr>
            </w:pPr>
            <w:r w:rsidRPr="00B0140F">
              <w:rPr>
                <w:sz w:val="32"/>
                <w:szCs w:val="32"/>
              </w:rPr>
              <w:t>ДОБРИНСКОГО МУНИЦИПАЛЬНОГО ОКРУГА</w:t>
            </w:r>
          </w:p>
          <w:p w:rsidR="00DF7EBA" w:rsidRPr="00B0140F" w:rsidRDefault="00DF7EBA" w:rsidP="00791DE3">
            <w:pPr>
              <w:jc w:val="center"/>
              <w:rPr>
                <w:sz w:val="32"/>
                <w:szCs w:val="32"/>
              </w:rPr>
            </w:pPr>
            <w:r w:rsidRPr="00B0140F">
              <w:rPr>
                <w:sz w:val="32"/>
                <w:szCs w:val="32"/>
              </w:rPr>
              <w:t>Липецкой области Российской Федерации</w:t>
            </w:r>
          </w:p>
          <w:p w:rsidR="00DF7EBA" w:rsidRPr="00B0140F" w:rsidRDefault="00DF7EBA" w:rsidP="00791DE3">
            <w:pPr>
              <w:jc w:val="center"/>
              <w:rPr>
                <w:sz w:val="32"/>
                <w:szCs w:val="32"/>
              </w:rPr>
            </w:pPr>
            <w:r>
              <w:rPr>
                <w:sz w:val="32"/>
                <w:szCs w:val="32"/>
                <w:lang w:val="en-US"/>
              </w:rPr>
              <w:t>XII</w:t>
            </w:r>
            <w:r w:rsidRPr="00B0140F">
              <w:rPr>
                <w:sz w:val="32"/>
                <w:szCs w:val="32"/>
              </w:rPr>
              <w:t xml:space="preserve">-я сессия </w:t>
            </w:r>
            <w:r w:rsidRPr="00B0140F">
              <w:rPr>
                <w:sz w:val="32"/>
                <w:szCs w:val="32"/>
                <w:lang w:val="en-US"/>
              </w:rPr>
              <w:t>I</w:t>
            </w:r>
            <w:r w:rsidRPr="00B0140F">
              <w:rPr>
                <w:sz w:val="32"/>
                <w:szCs w:val="32"/>
              </w:rPr>
              <w:t>-го созыва</w:t>
            </w:r>
          </w:p>
          <w:p w:rsidR="00DF7EBA" w:rsidRPr="005E7224" w:rsidRDefault="00DF7EBA" w:rsidP="00791DE3">
            <w:pPr>
              <w:jc w:val="center"/>
              <w:rPr>
                <w:rFonts w:ascii="NTHarmonica" w:hAnsi="NTHarmonica"/>
                <w:sz w:val="32"/>
                <w:szCs w:val="32"/>
              </w:rPr>
            </w:pPr>
          </w:p>
        </w:tc>
      </w:tr>
    </w:tbl>
    <w:p w:rsidR="00DF7EBA" w:rsidRDefault="00DF7EBA" w:rsidP="00DF7EBA">
      <w:pPr>
        <w:ind w:right="-1"/>
        <w:jc w:val="center"/>
        <w:rPr>
          <w:sz w:val="28"/>
        </w:rPr>
      </w:pPr>
    </w:p>
    <w:p w:rsidR="00DF7EBA" w:rsidRPr="00E93BAB" w:rsidRDefault="00DF7EBA" w:rsidP="00DF7EBA">
      <w:pPr>
        <w:ind w:right="-1"/>
        <w:jc w:val="center"/>
        <w:rPr>
          <w:sz w:val="20"/>
          <w:szCs w:val="20"/>
        </w:rPr>
      </w:pPr>
    </w:p>
    <w:p w:rsidR="00DF7EBA" w:rsidRPr="005E7224" w:rsidRDefault="00DF7EBA" w:rsidP="00DF7EBA">
      <w:pPr>
        <w:keepNext/>
        <w:keepLines/>
        <w:spacing w:before="40"/>
        <w:ind w:right="-1"/>
        <w:jc w:val="center"/>
        <w:outlineLvl w:val="6"/>
        <w:rPr>
          <w:b/>
          <w:i/>
          <w:kern w:val="2"/>
          <w:sz w:val="44"/>
          <w:szCs w:val="22"/>
          <w:lang w:eastAsia="en-US"/>
          <w14:ligatures w14:val="standardContextual"/>
        </w:rPr>
      </w:pPr>
      <w:r w:rsidRPr="005E7224">
        <w:rPr>
          <w:b/>
          <w:kern w:val="2"/>
          <w:sz w:val="44"/>
          <w:szCs w:val="22"/>
          <w:lang w:eastAsia="en-US"/>
          <w14:ligatures w14:val="standardContextual"/>
        </w:rPr>
        <w:t>РЕШЕНИЕ</w:t>
      </w:r>
    </w:p>
    <w:p w:rsidR="00DF7EBA" w:rsidRPr="005E7224" w:rsidRDefault="00DF7EBA" w:rsidP="00DF7EBA">
      <w:pPr>
        <w:tabs>
          <w:tab w:val="left" w:pos="2270"/>
        </w:tabs>
        <w:ind w:right="-1"/>
        <w:jc w:val="center"/>
      </w:pPr>
    </w:p>
    <w:p w:rsidR="00DF7EBA" w:rsidRDefault="00DF7EBA" w:rsidP="00DF7EBA">
      <w:pPr>
        <w:spacing w:after="120"/>
        <w:ind w:right="-1"/>
        <w:rPr>
          <w:sz w:val="28"/>
          <w:szCs w:val="28"/>
        </w:rPr>
      </w:pPr>
      <w:r w:rsidRPr="00AC797B">
        <w:rPr>
          <w:sz w:val="28"/>
          <w:szCs w:val="28"/>
        </w:rPr>
        <w:t>0</w:t>
      </w:r>
      <w:r>
        <w:rPr>
          <w:sz w:val="28"/>
          <w:szCs w:val="28"/>
        </w:rPr>
        <w:t xml:space="preserve">2.07.2026г.         </w:t>
      </w:r>
      <w:r w:rsidRPr="005E7224">
        <w:rPr>
          <w:sz w:val="28"/>
          <w:szCs w:val="28"/>
        </w:rPr>
        <w:t xml:space="preserve">                           </w:t>
      </w:r>
      <w:proofErr w:type="spellStart"/>
      <w:r w:rsidRPr="005E7224">
        <w:rPr>
          <w:sz w:val="28"/>
          <w:szCs w:val="28"/>
        </w:rPr>
        <w:t>п</w:t>
      </w:r>
      <w:proofErr w:type="gramStart"/>
      <w:r w:rsidRPr="005E7224">
        <w:rPr>
          <w:sz w:val="28"/>
          <w:szCs w:val="28"/>
        </w:rPr>
        <w:t>.Д</w:t>
      </w:r>
      <w:proofErr w:type="gramEnd"/>
      <w:r w:rsidRPr="005E7224">
        <w:rPr>
          <w:sz w:val="28"/>
          <w:szCs w:val="28"/>
        </w:rPr>
        <w:t>обринка</w:t>
      </w:r>
      <w:proofErr w:type="spellEnd"/>
      <w:r w:rsidRPr="005E7224">
        <w:rPr>
          <w:sz w:val="28"/>
          <w:szCs w:val="28"/>
        </w:rPr>
        <w:tab/>
        <w:t xml:space="preserve">                     </w:t>
      </w:r>
      <w:r>
        <w:rPr>
          <w:sz w:val="28"/>
          <w:szCs w:val="28"/>
        </w:rPr>
        <w:t xml:space="preserve">      </w:t>
      </w:r>
      <w:r w:rsidRPr="005E7224">
        <w:rPr>
          <w:sz w:val="28"/>
          <w:szCs w:val="28"/>
        </w:rPr>
        <w:t xml:space="preserve"> </w:t>
      </w:r>
      <w:r>
        <w:rPr>
          <w:sz w:val="28"/>
          <w:szCs w:val="28"/>
        </w:rPr>
        <w:t xml:space="preserve">  </w:t>
      </w:r>
      <w:r w:rsidRPr="005E7224">
        <w:rPr>
          <w:sz w:val="28"/>
          <w:szCs w:val="28"/>
        </w:rPr>
        <w:t xml:space="preserve">   №</w:t>
      </w:r>
      <w:r w:rsidR="004B4F85">
        <w:rPr>
          <w:sz w:val="28"/>
          <w:szCs w:val="28"/>
        </w:rPr>
        <w:t xml:space="preserve"> 288</w:t>
      </w:r>
      <w:r>
        <w:rPr>
          <w:sz w:val="28"/>
          <w:szCs w:val="28"/>
        </w:rPr>
        <w:t>-рс</w:t>
      </w:r>
      <w:r w:rsidRPr="005E7224">
        <w:rPr>
          <w:sz w:val="28"/>
          <w:szCs w:val="28"/>
        </w:rPr>
        <w:t xml:space="preserve">   </w:t>
      </w:r>
    </w:p>
    <w:p w:rsidR="00DF7EBA" w:rsidRPr="005E7224" w:rsidRDefault="00DF7EBA" w:rsidP="00602535">
      <w:pPr>
        <w:spacing w:after="120"/>
        <w:ind w:right="-1"/>
        <w:rPr>
          <w:sz w:val="28"/>
          <w:szCs w:val="28"/>
        </w:rPr>
      </w:pPr>
    </w:p>
    <w:p w:rsidR="00DF7EBA" w:rsidRPr="00E93BAB" w:rsidRDefault="00DF7EBA" w:rsidP="00DF7EBA">
      <w:pPr>
        <w:ind w:right="-94" w:firstLine="708"/>
        <w:jc w:val="center"/>
        <w:rPr>
          <w:b/>
          <w:sz w:val="28"/>
          <w:szCs w:val="28"/>
        </w:rPr>
      </w:pPr>
      <w:r w:rsidRPr="00E93BAB">
        <w:rPr>
          <w:b/>
          <w:sz w:val="28"/>
          <w:szCs w:val="28"/>
        </w:rPr>
        <w:t xml:space="preserve">О Положении «О муниципальном контроле </w:t>
      </w:r>
      <w:r w:rsidRPr="00E93BAB">
        <w:rPr>
          <w:b/>
          <w:bCs/>
          <w:sz w:val="28"/>
          <w:szCs w:val="28"/>
        </w:rPr>
        <w:t xml:space="preserve">по благоустройству </w:t>
      </w:r>
      <w:r w:rsidRPr="00E93BAB">
        <w:rPr>
          <w:b/>
          <w:sz w:val="28"/>
          <w:szCs w:val="28"/>
        </w:rPr>
        <w:t xml:space="preserve">на территории </w:t>
      </w:r>
      <w:proofErr w:type="spellStart"/>
      <w:r w:rsidRPr="00E93BAB">
        <w:rPr>
          <w:b/>
          <w:sz w:val="28"/>
          <w:szCs w:val="28"/>
        </w:rPr>
        <w:t>Добринского</w:t>
      </w:r>
      <w:proofErr w:type="spellEnd"/>
      <w:r w:rsidRPr="00E93BAB">
        <w:rPr>
          <w:b/>
          <w:sz w:val="28"/>
          <w:szCs w:val="28"/>
        </w:rPr>
        <w:t xml:space="preserve"> муниципального округа Липецкой области Российской Федерации»</w:t>
      </w:r>
    </w:p>
    <w:p w:rsidR="00DF7EBA" w:rsidRPr="00C82CB6" w:rsidRDefault="00DF7EBA" w:rsidP="00DF7EBA">
      <w:pPr>
        <w:pStyle w:val="a3"/>
        <w:jc w:val="both"/>
        <w:rPr>
          <w:b/>
          <w:bCs/>
          <w:sz w:val="28"/>
          <w:szCs w:val="28"/>
        </w:rPr>
      </w:pPr>
    </w:p>
    <w:p w:rsidR="00DF7EBA" w:rsidRPr="00C82CB6" w:rsidRDefault="00DF7EBA" w:rsidP="00DF7EBA">
      <w:pPr>
        <w:ind w:right="-94" w:firstLine="708"/>
        <w:jc w:val="both"/>
        <w:rPr>
          <w:sz w:val="28"/>
          <w:szCs w:val="28"/>
        </w:rPr>
      </w:pPr>
      <w:r w:rsidRPr="007E133E">
        <w:rPr>
          <w:iCs/>
          <w:sz w:val="28"/>
          <w:szCs w:val="28"/>
        </w:rPr>
        <w:t>Рассмотрев проект нормативного правового акта -</w:t>
      </w:r>
      <w:r>
        <w:rPr>
          <w:iCs/>
          <w:sz w:val="28"/>
          <w:szCs w:val="28"/>
        </w:rPr>
        <w:t xml:space="preserve"> </w:t>
      </w:r>
      <w:r w:rsidRPr="007E133E">
        <w:rPr>
          <w:iCs/>
          <w:sz w:val="28"/>
          <w:szCs w:val="28"/>
        </w:rPr>
        <w:t xml:space="preserve">Положение </w:t>
      </w:r>
      <w:r w:rsidRPr="007E133E">
        <w:rPr>
          <w:sz w:val="28"/>
          <w:szCs w:val="28"/>
        </w:rPr>
        <w:t xml:space="preserve">«О муниципальном контроле </w:t>
      </w:r>
      <w:r w:rsidRPr="007E133E">
        <w:rPr>
          <w:bCs/>
          <w:sz w:val="28"/>
          <w:szCs w:val="28"/>
        </w:rPr>
        <w:t xml:space="preserve">по благоустройству </w:t>
      </w:r>
      <w:r w:rsidRPr="007E133E">
        <w:rPr>
          <w:sz w:val="28"/>
          <w:szCs w:val="28"/>
        </w:rPr>
        <w:t xml:space="preserve">на территории </w:t>
      </w:r>
      <w:proofErr w:type="spellStart"/>
      <w:r w:rsidRPr="007E133E">
        <w:rPr>
          <w:sz w:val="28"/>
          <w:szCs w:val="28"/>
        </w:rPr>
        <w:t>Добринского</w:t>
      </w:r>
      <w:proofErr w:type="spellEnd"/>
      <w:r w:rsidRPr="007E133E">
        <w:rPr>
          <w:sz w:val="28"/>
          <w:szCs w:val="28"/>
        </w:rPr>
        <w:t xml:space="preserve"> муниципального округа Липецкой области Российской Федерации»</w:t>
      </w:r>
      <w:r w:rsidRPr="00F60BB5">
        <w:rPr>
          <w:iCs/>
          <w:sz w:val="28"/>
          <w:szCs w:val="28"/>
        </w:rPr>
        <w:t>,</w:t>
      </w:r>
      <w:r>
        <w:rPr>
          <w:iCs/>
          <w:sz w:val="28"/>
          <w:szCs w:val="28"/>
        </w:rPr>
        <w:t xml:space="preserve"> представленный администрацией </w:t>
      </w:r>
      <w:proofErr w:type="spellStart"/>
      <w:r>
        <w:rPr>
          <w:iCs/>
          <w:sz w:val="28"/>
          <w:szCs w:val="28"/>
        </w:rPr>
        <w:t>Добринского</w:t>
      </w:r>
      <w:proofErr w:type="spellEnd"/>
      <w:r>
        <w:rPr>
          <w:iCs/>
          <w:sz w:val="28"/>
          <w:szCs w:val="28"/>
        </w:rPr>
        <w:t xml:space="preserve"> муниципального округа</w:t>
      </w:r>
      <w:r w:rsidRPr="00C82CB6">
        <w:rPr>
          <w:sz w:val="28"/>
          <w:szCs w:val="28"/>
        </w:rPr>
        <w:t xml:space="preserve">, </w:t>
      </w:r>
      <w:r>
        <w:rPr>
          <w:sz w:val="28"/>
          <w:szCs w:val="28"/>
        </w:rPr>
        <w:t xml:space="preserve">в соответствии с Федеральным законом от 31.07.2020 №248-ФЗ «О </w:t>
      </w:r>
      <w:proofErr w:type="gramStart"/>
      <w:r>
        <w:rPr>
          <w:sz w:val="28"/>
          <w:szCs w:val="28"/>
        </w:rPr>
        <w:t>государственном контроле (надзоре) и муниципальном контроле в Российской Федерации</w:t>
      </w:r>
      <w:r w:rsidR="00464CF1">
        <w:rPr>
          <w:sz w:val="28"/>
          <w:szCs w:val="28"/>
        </w:rPr>
        <w:t>»</w:t>
      </w:r>
      <w:r>
        <w:rPr>
          <w:sz w:val="28"/>
          <w:szCs w:val="28"/>
        </w:rPr>
        <w:t xml:space="preserve">, </w:t>
      </w:r>
      <w:r w:rsidRPr="00C82CB6">
        <w:rPr>
          <w:sz w:val="28"/>
          <w:szCs w:val="28"/>
        </w:rPr>
        <w:t xml:space="preserve">руководствуясь </w:t>
      </w:r>
      <w:hyperlink r:id="rId7" w:history="1">
        <w:r w:rsidRPr="00C82CB6">
          <w:rPr>
            <w:color w:val="000000" w:themeColor="text1"/>
            <w:sz w:val="28"/>
            <w:szCs w:val="28"/>
          </w:rPr>
          <w:t>Уставом</w:t>
        </w:r>
      </w:hyperlink>
      <w:r w:rsidRPr="00C82CB6">
        <w:rPr>
          <w:sz w:val="28"/>
          <w:szCs w:val="28"/>
        </w:rPr>
        <w:t xml:space="preserve"> </w:t>
      </w:r>
      <w:proofErr w:type="spellStart"/>
      <w:r w:rsidRPr="00C82CB6">
        <w:rPr>
          <w:sz w:val="28"/>
          <w:szCs w:val="28"/>
        </w:rPr>
        <w:t>Добринского</w:t>
      </w:r>
      <w:proofErr w:type="spellEnd"/>
      <w:r w:rsidRPr="00C82CB6">
        <w:rPr>
          <w:sz w:val="28"/>
          <w:szCs w:val="28"/>
        </w:rPr>
        <w:t xml:space="preserve"> муниципального округа Липецкой области Российской Федерации, учитывая решение постоянной комиссии по </w:t>
      </w:r>
      <w:r>
        <w:rPr>
          <w:sz w:val="28"/>
          <w:szCs w:val="28"/>
        </w:rPr>
        <w:t>законодательству, правовым вопросам, местному самоуправлению и вопросам депутатской этики</w:t>
      </w:r>
      <w:r w:rsidRPr="00C82CB6">
        <w:rPr>
          <w:sz w:val="28"/>
          <w:szCs w:val="28"/>
        </w:rPr>
        <w:t xml:space="preserve">, Совет депутатов </w:t>
      </w:r>
      <w:proofErr w:type="spellStart"/>
      <w:r>
        <w:rPr>
          <w:sz w:val="28"/>
          <w:szCs w:val="28"/>
        </w:rPr>
        <w:t>Добринского</w:t>
      </w:r>
      <w:proofErr w:type="spellEnd"/>
      <w:r>
        <w:rPr>
          <w:sz w:val="28"/>
          <w:szCs w:val="28"/>
        </w:rPr>
        <w:t xml:space="preserve"> муниципального округа</w:t>
      </w:r>
      <w:proofErr w:type="gramEnd"/>
    </w:p>
    <w:p w:rsidR="00DF7EBA" w:rsidRPr="00C82CB6" w:rsidRDefault="00DF7EBA" w:rsidP="00DF7EBA">
      <w:pPr>
        <w:autoSpaceDE w:val="0"/>
        <w:autoSpaceDN w:val="0"/>
        <w:adjustRightInd w:val="0"/>
        <w:ind w:firstLine="540"/>
        <w:jc w:val="both"/>
        <w:rPr>
          <w:b/>
          <w:sz w:val="28"/>
          <w:szCs w:val="28"/>
        </w:rPr>
      </w:pPr>
      <w:r w:rsidRPr="00C82CB6">
        <w:rPr>
          <w:b/>
          <w:sz w:val="28"/>
          <w:szCs w:val="28"/>
        </w:rPr>
        <w:t>РЕШИЛ:</w:t>
      </w:r>
    </w:p>
    <w:p w:rsidR="00DF7EBA" w:rsidRPr="00C82CB6" w:rsidRDefault="00DF7EBA" w:rsidP="00DF7EBA">
      <w:pPr>
        <w:autoSpaceDE w:val="0"/>
        <w:autoSpaceDN w:val="0"/>
        <w:adjustRightInd w:val="0"/>
        <w:spacing w:before="280"/>
        <w:ind w:firstLine="539"/>
        <w:contextualSpacing/>
        <w:jc w:val="both"/>
        <w:rPr>
          <w:sz w:val="28"/>
          <w:szCs w:val="28"/>
        </w:rPr>
      </w:pPr>
      <w:r w:rsidRPr="00C82CB6">
        <w:rPr>
          <w:sz w:val="28"/>
          <w:szCs w:val="28"/>
        </w:rPr>
        <w:t xml:space="preserve">1. Принять </w:t>
      </w:r>
      <w:r>
        <w:rPr>
          <w:sz w:val="28"/>
          <w:szCs w:val="28"/>
        </w:rPr>
        <w:t xml:space="preserve"> </w:t>
      </w:r>
      <w:hyperlink r:id="rId8" w:history="1">
        <w:r w:rsidRPr="00C82CB6">
          <w:rPr>
            <w:color w:val="000000" w:themeColor="text1"/>
            <w:sz w:val="28"/>
            <w:szCs w:val="28"/>
          </w:rPr>
          <w:t>Положение</w:t>
        </w:r>
      </w:hyperlink>
      <w:r w:rsidRPr="00C82CB6">
        <w:rPr>
          <w:sz w:val="28"/>
          <w:szCs w:val="28"/>
        </w:rPr>
        <w:t xml:space="preserve"> </w:t>
      </w:r>
      <w:r w:rsidRPr="007E133E">
        <w:rPr>
          <w:sz w:val="28"/>
          <w:szCs w:val="28"/>
        </w:rPr>
        <w:t xml:space="preserve">«О муниципальном контроле </w:t>
      </w:r>
      <w:r w:rsidRPr="007E133E">
        <w:rPr>
          <w:bCs/>
          <w:sz w:val="28"/>
          <w:szCs w:val="28"/>
        </w:rPr>
        <w:t xml:space="preserve">по благоустройству </w:t>
      </w:r>
      <w:r w:rsidRPr="007E133E">
        <w:rPr>
          <w:sz w:val="28"/>
          <w:szCs w:val="28"/>
        </w:rPr>
        <w:t xml:space="preserve">на территории </w:t>
      </w:r>
      <w:proofErr w:type="spellStart"/>
      <w:r w:rsidRPr="007E133E">
        <w:rPr>
          <w:sz w:val="28"/>
          <w:szCs w:val="28"/>
        </w:rPr>
        <w:t>Добринского</w:t>
      </w:r>
      <w:proofErr w:type="spellEnd"/>
      <w:r w:rsidRPr="007E133E">
        <w:rPr>
          <w:sz w:val="28"/>
          <w:szCs w:val="28"/>
        </w:rPr>
        <w:t xml:space="preserve"> муниципального округа Липецкой области Российской Федерации»</w:t>
      </w:r>
      <w:r w:rsidRPr="00C82CB6">
        <w:rPr>
          <w:sz w:val="28"/>
          <w:szCs w:val="28"/>
        </w:rPr>
        <w:t xml:space="preserve"> (прилага</w:t>
      </w:r>
      <w:r>
        <w:rPr>
          <w:sz w:val="28"/>
          <w:szCs w:val="28"/>
        </w:rPr>
        <w:t>е</w:t>
      </w:r>
      <w:r w:rsidRPr="00C82CB6">
        <w:rPr>
          <w:sz w:val="28"/>
          <w:szCs w:val="28"/>
        </w:rPr>
        <w:t>тся).</w:t>
      </w:r>
    </w:p>
    <w:p w:rsidR="00DF7EBA" w:rsidRPr="00C82CB6" w:rsidRDefault="00DF7EBA" w:rsidP="00DF7EBA">
      <w:pPr>
        <w:autoSpaceDE w:val="0"/>
        <w:autoSpaceDN w:val="0"/>
        <w:adjustRightInd w:val="0"/>
        <w:spacing w:before="280"/>
        <w:ind w:firstLine="539"/>
        <w:contextualSpacing/>
        <w:jc w:val="both"/>
        <w:rPr>
          <w:sz w:val="28"/>
          <w:szCs w:val="28"/>
        </w:rPr>
      </w:pPr>
      <w:r w:rsidRPr="00C82CB6">
        <w:rPr>
          <w:sz w:val="28"/>
          <w:szCs w:val="28"/>
        </w:rPr>
        <w:t xml:space="preserve">2. Направить </w:t>
      </w:r>
      <w:r>
        <w:rPr>
          <w:sz w:val="28"/>
          <w:szCs w:val="28"/>
        </w:rPr>
        <w:t>указанный нормативный правовой акт</w:t>
      </w:r>
      <w:r w:rsidRPr="00C82CB6">
        <w:rPr>
          <w:sz w:val="28"/>
          <w:szCs w:val="28"/>
        </w:rPr>
        <w:t xml:space="preserve"> главе </w:t>
      </w:r>
      <w:proofErr w:type="spellStart"/>
      <w:r w:rsidRPr="00C82CB6">
        <w:rPr>
          <w:sz w:val="28"/>
          <w:szCs w:val="28"/>
        </w:rPr>
        <w:t>Добринского</w:t>
      </w:r>
      <w:proofErr w:type="spellEnd"/>
      <w:r w:rsidRPr="00C82CB6">
        <w:rPr>
          <w:sz w:val="28"/>
          <w:szCs w:val="28"/>
        </w:rPr>
        <w:t xml:space="preserve"> муниципального </w:t>
      </w:r>
      <w:r>
        <w:rPr>
          <w:sz w:val="28"/>
          <w:szCs w:val="28"/>
        </w:rPr>
        <w:t>округ</w:t>
      </w:r>
      <w:r w:rsidRPr="00C82CB6">
        <w:rPr>
          <w:sz w:val="28"/>
          <w:szCs w:val="28"/>
        </w:rPr>
        <w:t>а для подписания и официального опубликования.</w:t>
      </w:r>
    </w:p>
    <w:p w:rsidR="00DF7EBA" w:rsidRDefault="00DF7EBA" w:rsidP="00DF7EBA">
      <w:pPr>
        <w:autoSpaceDE w:val="0"/>
        <w:autoSpaceDN w:val="0"/>
        <w:adjustRightInd w:val="0"/>
        <w:spacing w:before="280"/>
        <w:ind w:firstLine="539"/>
        <w:contextualSpacing/>
        <w:jc w:val="both"/>
        <w:rPr>
          <w:sz w:val="28"/>
          <w:szCs w:val="28"/>
        </w:rPr>
      </w:pPr>
      <w:r>
        <w:rPr>
          <w:sz w:val="28"/>
          <w:szCs w:val="28"/>
        </w:rPr>
        <w:t>3</w:t>
      </w:r>
      <w:r w:rsidRPr="00C82CB6">
        <w:rPr>
          <w:sz w:val="28"/>
          <w:szCs w:val="28"/>
        </w:rPr>
        <w:t>. Настоящее решение вступает в силу с</w:t>
      </w:r>
      <w:r>
        <w:rPr>
          <w:sz w:val="28"/>
          <w:szCs w:val="28"/>
        </w:rPr>
        <w:t xml:space="preserve"> момента</w:t>
      </w:r>
      <w:r w:rsidRPr="00C82CB6">
        <w:rPr>
          <w:sz w:val="28"/>
          <w:szCs w:val="28"/>
        </w:rPr>
        <w:t xml:space="preserve"> официального опубликования.</w:t>
      </w:r>
    </w:p>
    <w:p w:rsidR="004B4F85" w:rsidRPr="00C82CB6" w:rsidRDefault="004B4F85" w:rsidP="00DF7EBA">
      <w:pPr>
        <w:autoSpaceDE w:val="0"/>
        <w:autoSpaceDN w:val="0"/>
        <w:adjustRightInd w:val="0"/>
        <w:spacing w:before="280"/>
        <w:ind w:firstLine="539"/>
        <w:contextualSpacing/>
        <w:jc w:val="both"/>
        <w:rPr>
          <w:sz w:val="28"/>
          <w:szCs w:val="28"/>
        </w:rPr>
      </w:pPr>
    </w:p>
    <w:p w:rsidR="00DF7EBA" w:rsidRDefault="00DF7EBA" w:rsidP="00DF7EBA">
      <w:pPr>
        <w:contextualSpacing/>
        <w:jc w:val="both"/>
        <w:rPr>
          <w:b/>
          <w:bCs/>
          <w:sz w:val="28"/>
          <w:szCs w:val="28"/>
        </w:rPr>
      </w:pPr>
    </w:p>
    <w:p w:rsidR="00DF7EBA" w:rsidRPr="00C82CB6" w:rsidRDefault="00DF7EBA" w:rsidP="00DF7EBA">
      <w:pPr>
        <w:contextualSpacing/>
        <w:jc w:val="both"/>
        <w:rPr>
          <w:b/>
          <w:bCs/>
          <w:sz w:val="28"/>
          <w:szCs w:val="28"/>
        </w:rPr>
      </w:pPr>
      <w:r w:rsidRPr="00C82CB6">
        <w:rPr>
          <w:b/>
          <w:bCs/>
          <w:sz w:val="28"/>
          <w:szCs w:val="28"/>
        </w:rPr>
        <w:t>Председатель Совета депутатов</w:t>
      </w:r>
    </w:p>
    <w:p w:rsidR="00DF7EBA" w:rsidRDefault="00DF7EBA" w:rsidP="00DF7EBA">
      <w:pPr>
        <w:tabs>
          <w:tab w:val="left" w:pos="0"/>
        </w:tabs>
        <w:jc w:val="both"/>
        <w:rPr>
          <w:b/>
          <w:bCs/>
          <w:sz w:val="28"/>
          <w:szCs w:val="28"/>
        </w:rPr>
      </w:pPr>
      <w:proofErr w:type="spellStart"/>
      <w:r w:rsidRPr="00C82CB6">
        <w:rPr>
          <w:b/>
          <w:bCs/>
          <w:sz w:val="28"/>
          <w:szCs w:val="28"/>
        </w:rPr>
        <w:t>Добринского</w:t>
      </w:r>
      <w:proofErr w:type="spellEnd"/>
      <w:r w:rsidRPr="00C82CB6">
        <w:rPr>
          <w:b/>
          <w:bCs/>
          <w:sz w:val="28"/>
          <w:szCs w:val="28"/>
        </w:rPr>
        <w:t xml:space="preserve"> муниципального округа</w:t>
      </w:r>
      <w:r w:rsidRPr="00C82CB6">
        <w:rPr>
          <w:b/>
          <w:bCs/>
          <w:sz w:val="28"/>
          <w:szCs w:val="28"/>
        </w:rPr>
        <w:tab/>
        <w:t xml:space="preserve">                                </w:t>
      </w:r>
      <w:proofErr w:type="spellStart"/>
      <w:r w:rsidRPr="00C82CB6">
        <w:rPr>
          <w:b/>
          <w:bCs/>
          <w:sz w:val="28"/>
          <w:szCs w:val="28"/>
        </w:rPr>
        <w:t>С.С.Григорьев</w:t>
      </w:r>
      <w:proofErr w:type="spellEnd"/>
    </w:p>
    <w:p w:rsidR="00DF7EBA" w:rsidRDefault="00DF7EBA" w:rsidP="00DF7EBA">
      <w:pPr>
        <w:tabs>
          <w:tab w:val="left" w:pos="0"/>
        </w:tabs>
        <w:jc w:val="both"/>
        <w:rPr>
          <w:b/>
          <w:bCs/>
          <w:sz w:val="28"/>
          <w:szCs w:val="28"/>
        </w:rPr>
      </w:pPr>
    </w:p>
    <w:p w:rsidR="00DF7EBA" w:rsidRPr="00C82CB6" w:rsidRDefault="00DF7EBA" w:rsidP="00DF7EBA">
      <w:pPr>
        <w:tabs>
          <w:tab w:val="left" w:pos="0"/>
        </w:tabs>
        <w:jc w:val="both"/>
        <w:rPr>
          <w:b/>
          <w:bCs/>
          <w:sz w:val="28"/>
          <w:szCs w:val="28"/>
        </w:rPr>
      </w:pPr>
    </w:p>
    <w:p w:rsidR="00DF7EBA" w:rsidRPr="000850B7" w:rsidRDefault="00DF7EBA" w:rsidP="00DF7EBA">
      <w:pPr>
        <w:rPr>
          <w:sz w:val="28"/>
          <w:szCs w:val="28"/>
        </w:rPr>
      </w:pPr>
      <w:r>
        <w:rPr>
          <w:color w:val="000000"/>
          <w:sz w:val="28"/>
          <w:szCs w:val="28"/>
        </w:rPr>
        <w:lastRenderedPageBreak/>
        <w:t xml:space="preserve">                                                                      </w:t>
      </w:r>
      <w:r>
        <w:rPr>
          <w:sz w:val="28"/>
          <w:szCs w:val="28"/>
        </w:rPr>
        <w:t xml:space="preserve">                   </w:t>
      </w:r>
      <w:proofErr w:type="gramStart"/>
      <w:r w:rsidRPr="000850B7">
        <w:rPr>
          <w:sz w:val="28"/>
          <w:szCs w:val="28"/>
        </w:rPr>
        <w:t>При</w:t>
      </w:r>
      <w:r>
        <w:rPr>
          <w:sz w:val="28"/>
          <w:szCs w:val="28"/>
        </w:rPr>
        <w:t>няты</w:t>
      </w:r>
      <w:proofErr w:type="gramEnd"/>
    </w:p>
    <w:p w:rsidR="00DF7EBA" w:rsidRDefault="00DF7EBA" w:rsidP="00DF7EBA">
      <w:pPr>
        <w:spacing w:after="1" w:line="220" w:lineRule="atLeast"/>
        <w:ind w:left="4111"/>
        <w:jc w:val="center"/>
        <w:rPr>
          <w:sz w:val="28"/>
          <w:szCs w:val="28"/>
        </w:rPr>
      </w:pPr>
      <w:r>
        <w:rPr>
          <w:sz w:val="28"/>
          <w:szCs w:val="28"/>
        </w:rPr>
        <w:t xml:space="preserve">       </w:t>
      </w:r>
      <w:r w:rsidRPr="000850B7">
        <w:rPr>
          <w:sz w:val="28"/>
          <w:szCs w:val="28"/>
        </w:rPr>
        <w:t xml:space="preserve"> решени</w:t>
      </w:r>
      <w:r>
        <w:rPr>
          <w:sz w:val="28"/>
          <w:szCs w:val="28"/>
        </w:rPr>
        <w:t>ем</w:t>
      </w:r>
      <w:r w:rsidRPr="000850B7">
        <w:rPr>
          <w:sz w:val="28"/>
          <w:szCs w:val="28"/>
        </w:rPr>
        <w:t xml:space="preserve"> Совета депутатов </w:t>
      </w:r>
    </w:p>
    <w:p w:rsidR="00DF7EBA" w:rsidRPr="000850B7" w:rsidRDefault="00DF7EBA" w:rsidP="00DF7EBA">
      <w:pPr>
        <w:spacing w:after="1" w:line="220" w:lineRule="atLeast"/>
        <w:ind w:left="4111"/>
        <w:jc w:val="right"/>
        <w:rPr>
          <w:sz w:val="28"/>
          <w:szCs w:val="28"/>
        </w:rPr>
      </w:pPr>
      <w:proofErr w:type="spellStart"/>
      <w:r w:rsidRPr="000850B7">
        <w:rPr>
          <w:sz w:val="28"/>
          <w:szCs w:val="28"/>
        </w:rPr>
        <w:t>Добринского</w:t>
      </w:r>
      <w:proofErr w:type="spellEnd"/>
      <w:r w:rsidRPr="000850B7">
        <w:rPr>
          <w:sz w:val="28"/>
          <w:szCs w:val="28"/>
        </w:rPr>
        <w:t xml:space="preserve"> муниципального округа </w:t>
      </w:r>
    </w:p>
    <w:p w:rsidR="00DF7EBA" w:rsidRDefault="00DF7EBA" w:rsidP="00DF7EBA">
      <w:pPr>
        <w:spacing w:after="1" w:line="220" w:lineRule="atLeast"/>
        <w:ind w:left="4111"/>
        <w:jc w:val="center"/>
        <w:rPr>
          <w:sz w:val="28"/>
          <w:szCs w:val="28"/>
        </w:rPr>
      </w:pPr>
      <w:r>
        <w:rPr>
          <w:sz w:val="28"/>
          <w:szCs w:val="28"/>
        </w:rPr>
        <w:t xml:space="preserve">        о</w:t>
      </w:r>
      <w:r w:rsidRPr="000850B7">
        <w:rPr>
          <w:sz w:val="28"/>
          <w:szCs w:val="28"/>
        </w:rPr>
        <w:t>т</w:t>
      </w:r>
      <w:r>
        <w:rPr>
          <w:sz w:val="28"/>
          <w:szCs w:val="28"/>
        </w:rPr>
        <w:t xml:space="preserve"> 02.07.2026г. </w:t>
      </w:r>
      <w:r w:rsidRPr="000850B7">
        <w:rPr>
          <w:sz w:val="28"/>
          <w:szCs w:val="28"/>
        </w:rPr>
        <w:t xml:space="preserve"> №</w:t>
      </w:r>
      <w:r>
        <w:rPr>
          <w:sz w:val="28"/>
          <w:szCs w:val="28"/>
        </w:rPr>
        <w:t xml:space="preserve"> </w:t>
      </w:r>
      <w:r w:rsidR="004B4F85">
        <w:rPr>
          <w:sz w:val="28"/>
          <w:szCs w:val="28"/>
        </w:rPr>
        <w:t>288</w:t>
      </w:r>
      <w:r>
        <w:rPr>
          <w:sz w:val="28"/>
          <w:szCs w:val="28"/>
        </w:rPr>
        <w:t>-рс</w:t>
      </w:r>
    </w:p>
    <w:p w:rsidR="00DF7EBA" w:rsidRDefault="00DF7EBA" w:rsidP="00DF7EBA"/>
    <w:p w:rsidR="00DF7EBA" w:rsidRPr="00B87B5B" w:rsidRDefault="00DF7EBA" w:rsidP="00DF7EBA">
      <w:pPr>
        <w:spacing w:after="1" w:line="280" w:lineRule="atLeast"/>
        <w:jc w:val="center"/>
        <w:rPr>
          <w:b/>
          <w:color w:val="000000"/>
          <w:sz w:val="28"/>
          <w:szCs w:val="28"/>
        </w:rPr>
      </w:pPr>
      <w:r w:rsidRPr="00B87B5B">
        <w:rPr>
          <w:b/>
          <w:color w:val="000000"/>
          <w:sz w:val="28"/>
          <w:szCs w:val="28"/>
        </w:rPr>
        <w:t>ПОЛОЖЕНИЕ</w:t>
      </w:r>
    </w:p>
    <w:p w:rsidR="00DF7EBA" w:rsidRDefault="00DF7EBA" w:rsidP="00DF7EBA">
      <w:pPr>
        <w:spacing w:after="1" w:line="280" w:lineRule="atLeast"/>
        <w:jc w:val="center"/>
        <w:rPr>
          <w:rFonts w:eastAsia="Calibri"/>
          <w:b/>
          <w:bCs/>
          <w:sz w:val="28"/>
          <w:szCs w:val="28"/>
          <w:lang w:eastAsia="en-US"/>
          <w14:ligatures w14:val="standardContextual"/>
        </w:rPr>
      </w:pPr>
      <w:r w:rsidRPr="00B87B5B">
        <w:rPr>
          <w:rFonts w:eastAsia="Calibri"/>
          <w:b/>
          <w:bCs/>
          <w:sz w:val="28"/>
          <w:szCs w:val="28"/>
          <w:lang w:eastAsia="en-US"/>
          <w14:ligatures w14:val="standardContextual"/>
        </w:rPr>
        <w:t>«</w:t>
      </w:r>
      <w:r w:rsidRPr="00B87B5B">
        <w:rPr>
          <w:b/>
          <w:bCs/>
          <w:sz w:val="28"/>
          <w:szCs w:val="28"/>
        </w:rPr>
        <w:t>О муниципальном контроле по благоустройству</w:t>
      </w:r>
      <w:r w:rsidRPr="00B87B5B">
        <w:rPr>
          <w:rFonts w:eastAsia="Calibri"/>
          <w:b/>
          <w:bCs/>
          <w:sz w:val="28"/>
          <w:szCs w:val="28"/>
          <w:lang w:eastAsia="en-US"/>
          <w14:ligatures w14:val="standardContextual"/>
        </w:rPr>
        <w:t xml:space="preserve"> на территории </w:t>
      </w:r>
      <w:proofErr w:type="spellStart"/>
      <w:r w:rsidRPr="00B87B5B">
        <w:rPr>
          <w:rFonts w:eastAsia="Calibri"/>
          <w:b/>
          <w:bCs/>
          <w:sz w:val="28"/>
          <w:szCs w:val="28"/>
          <w:lang w:eastAsia="en-US"/>
          <w14:ligatures w14:val="standardContextual"/>
        </w:rPr>
        <w:t>Добринского</w:t>
      </w:r>
      <w:proofErr w:type="spellEnd"/>
      <w:r w:rsidRPr="00B87B5B">
        <w:rPr>
          <w:rFonts w:eastAsia="Calibri"/>
          <w:b/>
          <w:bCs/>
          <w:sz w:val="28"/>
          <w:szCs w:val="28"/>
          <w:lang w:eastAsia="en-US"/>
          <w14:ligatures w14:val="standardContextual"/>
        </w:rPr>
        <w:t xml:space="preserve"> муниципального округа Липецкой области </w:t>
      </w:r>
    </w:p>
    <w:p w:rsidR="00DF7EBA" w:rsidRPr="00B87B5B" w:rsidRDefault="00DF7EBA" w:rsidP="00DF7EBA">
      <w:pPr>
        <w:spacing w:after="1" w:line="280" w:lineRule="atLeast"/>
        <w:jc w:val="center"/>
        <w:rPr>
          <w:rFonts w:eastAsia="Calibri"/>
          <w:b/>
          <w:bCs/>
          <w:sz w:val="28"/>
          <w:szCs w:val="28"/>
          <w:lang w:eastAsia="en-US"/>
          <w14:ligatures w14:val="standardContextual"/>
        </w:rPr>
      </w:pPr>
      <w:r w:rsidRPr="00B87B5B">
        <w:rPr>
          <w:rFonts w:eastAsia="Calibri"/>
          <w:b/>
          <w:bCs/>
          <w:sz w:val="28"/>
          <w:szCs w:val="28"/>
          <w:lang w:eastAsia="en-US"/>
          <w14:ligatures w14:val="standardContextual"/>
        </w:rPr>
        <w:t>Российской Федерации»</w:t>
      </w:r>
    </w:p>
    <w:p w:rsidR="00DF7EBA" w:rsidRPr="00B87B5B" w:rsidRDefault="00DF7EBA" w:rsidP="00DF7EBA">
      <w:pPr>
        <w:spacing w:after="1" w:line="280" w:lineRule="atLeast"/>
        <w:jc w:val="both"/>
        <w:rPr>
          <w:b/>
          <w:bCs/>
          <w:color w:val="000000"/>
          <w:sz w:val="28"/>
          <w:szCs w:val="28"/>
        </w:rPr>
      </w:pPr>
    </w:p>
    <w:p w:rsidR="00DF7EBA" w:rsidRPr="00B87B5B" w:rsidRDefault="00DF7EBA" w:rsidP="00DF7EBA">
      <w:pPr>
        <w:spacing w:after="1"/>
        <w:jc w:val="both"/>
        <w:rPr>
          <w:b/>
          <w:color w:val="000000"/>
          <w:sz w:val="28"/>
          <w:szCs w:val="28"/>
        </w:rPr>
      </w:pPr>
      <w:r w:rsidRPr="00B87B5B">
        <w:rPr>
          <w:b/>
          <w:color w:val="000000"/>
          <w:sz w:val="28"/>
          <w:szCs w:val="28"/>
        </w:rPr>
        <w:t xml:space="preserve">Раздел </w:t>
      </w:r>
      <w:r w:rsidRPr="00B87B5B">
        <w:rPr>
          <w:b/>
          <w:color w:val="000000"/>
          <w:sz w:val="28"/>
          <w:szCs w:val="28"/>
          <w:lang w:val="en-US"/>
        </w:rPr>
        <w:t>I</w:t>
      </w:r>
      <w:r w:rsidRPr="00B87B5B">
        <w:rPr>
          <w:b/>
          <w:color w:val="000000"/>
          <w:sz w:val="28"/>
          <w:szCs w:val="28"/>
        </w:rPr>
        <w:t>. Общие положения</w:t>
      </w:r>
    </w:p>
    <w:p w:rsidR="00DF7EBA" w:rsidRPr="00B87B5B" w:rsidRDefault="00DF7EBA" w:rsidP="00DF7EBA">
      <w:pPr>
        <w:ind w:right="-1" w:firstLine="720"/>
        <w:jc w:val="both"/>
        <w:rPr>
          <w:color w:val="000000"/>
          <w:sz w:val="28"/>
          <w:szCs w:val="28"/>
        </w:rPr>
      </w:pPr>
    </w:p>
    <w:p w:rsidR="00DF7EBA" w:rsidRPr="00B87B5B" w:rsidRDefault="00DF7EBA" w:rsidP="00DF7EBA">
      <w:pPr>
        <w:ind w:right="-1" w:firstLine="720"/>
        <w:jc w:val="both"/>
        <w:rPr>
          <w:color w:val="000000"/>
          <w:sz w:val="28"/>
          <w:szCs w:val="28"/>
        </w:rPr>
      </w:pPr>
      <w:r w:rsidRPr="00B87B5B">
        <w:rPr>
          <w:color w:val="000000"/>
          <w:sz w:val="28"/>
          <w:szCs w:val="28"/>
        </w:rPr>
        <w:t xml:space="preserve">1. </w:t>
      </w:r>
      <w:proofErr w:type="gramStart"/>
      <w:r w:rsidRPr="00B87B5B">
        <w:rPr>
          <w:color w:val="000000"/>
          <w:sz w:val="28"/>
          <w:szCs w:val="28"/>
        </w:rPr>
        <w:t xml:space="preserve">Настоящее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Федеральным законом от 6 декабря 2003 года № 131-ФЗ «Об общих принципах организации местного самоуправления в Российской Федерации», </w:t>
      </w:r>
      <w:r w:rsidRPr="00B87B5B">
        <w:rPr>
          <w:rFonts w:eastAsiaTheme="minorHAnsi"/>
          <w:sz w:val="28"/>
          <w:szCs w:val="28"/>
          <w:lang w:eastAsia="en-US"/>
        </w:rPr>
        <w:t xml:space="preserve">Федеральным </w:t>
      </w:r>
      <w:hyperlink r:id="rId9" w:history="1">
        <w:r w:rsidRPr="00B87B5B">
          <w:rPr>
            <w:rFonts w:eastAsiaTheme="minorHAnsi"/>
            <w:color w:val="000000" w:themeColor="text1"/>
            <w:sz w:val="28"/>
            <w:szCs w:val="28"/>
            <w:lang w:eastAsia="en-US"/>
          </w:rPr>
          <w:t>законом</w:t>
        </w:r>
      </w:hyperlink>
      <w:r w:rsidRPr="00B87B5B">
        <w:rPr>
          <w:rFonts w:eastAsiaTheme="minorHAnsi"/>
          <w:sz w:val="28"/>
          <w:szCs w:val="28"/>
          <w:lang w:eastAsia="en-US"/>
        </w:rPr>
        <w:t xml:space="preserve"> от 20.03.2025 г. N 33-ФЗ "Об общих принципах организации местного самоуправления в единой</w:t>
      </w:r>
      <w:proofErr w:type="gramEnd"/>
      <w:r w:rsidRPr="00B87B5B">
        <w:rPr>
          <w:rFonts w:eastAsiaTheme="minorHAnsi"/>
          <w:sz w:val="28"/>
          <w:szCs w:val="28"/>
          <w:lang w:eastAsia="en-US"/>
        </w:rPr>
        <w:t xml:space="preserve"> системе публичной власти"</w:t>
      </w:r>
      <w:r w:rsidRPr="00B87B5B">
        <w:rPr>
          <w:color w:val="000000"/>
          <w:sz w:val="28"/>
          <w:szCs w:val="28"/>
        </w:rPr>
        <w:t xml:space="preserve"> и устанавливает порядок организации и осуществления </w:t>
      </w:r>
      <w:r w:rsidRPr="00B87B5B">
        <w:rPr>
          <w:iCs/>
          <w:color w:val="000000"/>
          <w:sz w:val="28"/>
          <w:szCs w:val="28"/>
        </w:rPr>
        <w:t>муниципального контроля в сфере благоустройства</w:t>
      </w:r>
      <w:r w:rsidRPr="00B87B5B">
        <w:rPr>
          <w:b/>
          <w:i/>
          <w:color w:val="C00000"/>
          <w:sz w:val="28"/>
          <w:szCs w:val="28"/>
        </w:rPr>
        <w:t xml:space="preserve"> </w:t>
      </w:r>
      <w:r w:rsidRPr="00B87B5B">
        <w:rPr>
          <w:color w:val="000000"/>
          <w:sz w:val="28"/>
          <w:szCs w:val="28"/>
        </w:rPr>
        <w:t xml:space="preserve">(далее - муниципальный контроль) на территории </w:t>
      </w:r>
      <w:proofErr w:type="spellStart"/>
      <w:r w:rsidRPr="00B87B5B">
        <w:rPr>
          <w:color w:val="000000"/>
          <w:sz w:val="28"/>
          <w:szCs w:val="28"/>
        </w:rPr>
        <w:t>Добринского</w:t>
      </w:r>
      <w:proofErr w:type="spellEnd"/>
      <w:r w:rsidRPr="00B87B5B">
        <w:rPr>
          <w:color w:val="000000"/>
          <w:sz w:val="28"/>
          <w:szCs w:val="28"/>
        </w:rPr>
        <w:t xml:space="preserve"> муниципального округа Липецкой области Российской Федерации (далее – муниципальное образование).</w:t>
      </w:r>
    </w:p>
    <w:p w:rsidR="00DF7EBA" w:rsidRPr="00B87B5B" w:rsidRDefault="00DF7EBA" w:rsidP="00DF7EBA">
      <w:pPr>
        <w:ind w:right="-1" w:firstLine="720"/>
        <w:jc w:val="both"/>
        <w:rPr>
          <w:color w:val="000000"/>
          <w:sz w:val="28"/>
          <w:szCs w:val="28"/>
        </w:rPr>
      </w:pPr>
      <w:r w:rsidRPr="00B87B5B">
        <w:rPr>
          <w:color w:val="000000"/>
          <w:sz w:val="28"/>
          <w:szCs w:val="28"/>
        </w:rPr>
        <w:t xml:space="preserve">2. Органом местного самоуправления, уполномоченным на осуществление муниципального контроля, является администрация </w:t>
      </w:r>
      <w:proofErr w:type="spellStart"/>
      <w:r w:rsidRPr="00B87B5B">
        <w:rPr>
          <w:color w:val="000000"/>
          <w:sz w:val="28"/>
          <w:szCs w:val="28"/>
        </w:rPr>
        <w:t>Добринского</w:t>
      </w:r>
      <w:proofErr w:type="spellEnd"/>
      <w:r w:rsidRPr="00B87B5B">
        <w:rPr>
          <w:color w:val="000000"/>
          <w:sz w:val="28"/>
          <w:szCs w:val="28"/>
        </w:rPr>
        <w:t xml:space="preserve"> муниципального округа Липецкой области Российской Федерации (далее – уполномоченный орган).</w:t>
      </w:r>
    </w:p>
    <w:p w:rsidR="00DF7EBA" w:rsidRPr="00B87B5B" w:rsidRDefault="00DF7EBA" w:rsidP="00DF7EBA">
      <w:pPr>
        <w:pStyle w:val="a7"/>
        <w:shd w:val="clear" w:color="auto" w:fill="FFFFFF"/>
        <w:spacing w:before="0" w:beforeAutospacing="0" w:after="0" w:afterAutospacing="0"/>
        <w:ind w:firstLine="708"/>
        <w:jc w:val="both"/>
        <w:rPr>
          <w:color w:val="000000" w:themeColor="text1"/>
          <w:sz w:val="28"/>
          <w:szCs w:val="28"/>
        </w:rPr>
      </w:pPr>
      <w:r w:rsidRPr="00B87B5B">
        <w:rPr>
          <w:color w:val="000000" w:themeColor="text1"/>
          <w:sz w:val="28"/>
          <w:szCs w:val="28"/>
        </w:rPr>
        <w:t xml:space="preserve">3. Муниципальный контроль осуществляется территориальными отделами администрации </w:t>
      </w:r>
      <w:proofErr w:type="spellStart"/>
      <w:r w:rsidRPr="00B87B5B">
        <w:rPr>
          <w:color w:val="000000" w:themeColor="text1"/>
          <w:sz w:val="28"/>
          <w:szCs w:val="28"/>
        </w:rPr>
        <w:t>Добринского</w:t>
      </w:r>
      <w:proofErr w:type="spellEnd"/>
      <w:r w:rsidRPr="00B87B5B">
        <w:rPr>
          <w:color w:val="000000" w:themeColor="text1"/>
          <w:sz w:val="28"/>
          <w:szCs w:val="28"/>
        </w:rPr>
        <w:t xml:space="preserve"> муниципального округа Липецкой области на подведомственных им территориях.</w:t>
      </w:r>
    </w:p>
    <w:p w:rsidR="00DF7EBA" w:rsidRPr="00B87B5B" w:rsidRDefault="00DF7EBA" w:rsidP="00DF7EBA">
      <w:pPr>
        <w:ind w:right="-1" w:firstLine="720"/>
        <w:jc w:val="both"/>
        <w:rPr>
          <w:iCs/>
          <w:color w:val="000000"/>
          <w:sz w:val="28"/>
          <w:szCs w:val="28"/>
        </w:rPr>
      </w:pPr>
      <w:r w:rsidRPr="00B87B5B">
        <w:rPr>
          <w:color w:val="000000"/>
          <w:sz w:val="28"/>
          <w:szCs w:val="28"/>
        </w:rPr>
        <w:t xml:space="preserve">4. </w:t>
      </w:r>
      <w:proofErr w:type="gramStart"/>
      <w:r w:rsidRPr="00B87B5B">
        <w:rPr>
          <w:color w:val="000000"/>
          <w:sz w:val="28"/>
          <w:szCs w:val="28"/>
        </w:rPr>
        <w:t xml:space="preserve">Предметом муниципального контроля является </w:t>
      </w:r>
      <w:r w:rsidRPr="00B87B5B">
        <w:rPr>
          <w:iCs/>
          <w:color w:val="000000"/>
          <w:sz w:val="28"/>
          <w:szCs w:val="28"/>
        </w:rPr>
        <w:t>соблюдение правил благоустройства территории муниципального округа,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округа.</w:t>
      </w:r>
      <w:proofErr w:type="gramEnd"/>
    </w:p>
    <w:p w:rsidR="00DF7EBA" w:rsidRPr="00B87B5B" w:rsidRDefault="00DF7EBA" w:rsidP="00DF7EBA">
      <w:pPr>
        <w:pStyle w:val="a3"/>
        <w:ind w:firstLine="708"/>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 xml:space="preserve">5. </w:t>
      </w:r>
      <w:proofErr w:type="gramStart"/>
      <w:r w:rsidRPr="00B87B5B">
        <w:rPr>
          <w:rFonts w:ascii="Times New Roman" w:hAnsi="Times New Roman" w:cs="Times New Roman"/>
          <w:color w:val="000000"/>
          <w:sz w:val="28"/>
          <w:szCs w:val="28"/>
        </w:rPr>
        <w:t xml:space="preserve">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w:t>
      </w:r>
      <w:r w:rsidRPr="00B87B5B">
        <w:rPr>
          <w:rFonts w:ascii="Times New Roman" w:hAnsi="Times New Roman" w:cs="Times New Roman"/>
          <w:color w:val="000000"/>
          <w:sz w:val="28"/>
          <w:szCs w:val="28"/>
        </w:rPr>
        <w:lastRenderedPageBreak/>
        <w:t>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w:t>
      </w:r>
      <w:r w:rsidRPr="00B87B5B">
        <w:rPr>
          <w:rFonts w:ascii="Times New Roman" w:hAnsi="Times New Roman" w:cs="Times New Roman"/>
          <w:sz w:val="28"/>
          <w:szCs w:val="28"/>
        </w:rPr>
        <w:t>становленные пунктом 3</w:t>
      </w:r>
      <w:proofErr w:type="gramEnd"/>
      <w:r w:rsidRPr="00B87B5B">
        <w:rPr>
          <w:rFonts w:ascii="Times New Roman" w:hAnsi="Times New Roman" w:cs="Times New Roman"/>
          <w:sz w:val="28"/>
          <w:szCs w:val="28"/>
        </w:rPr>
        <w:t xml:space="preserve"> части 1 статьи 16 Федерального закона № 248-ФЗ, по благоустройству на территории </w:t>
      </w:r>
      <w:proofErr w:type="spellStart"/>
      <w:r w:rsidRPr="00B87B5B">
        <w:rPr>
          <w:rFonts w:ascii="Times New Roman" w:hAnsi="Times New Roman" w:cs="Times New Roman"/>
          <w:sz w:val="28"/>
          <w:szCs w:val="28"/>
        </w:rPr>
        <w:t>Добринского</w:t>
      </w:r>
      <w:proofErr w:type="spellEnd"/>
      <w:r w:rsidRPr="00B87B5B">
        <w:rPr>
          <w:rFonts w:ascii="Times New Roman" w:hAnsi="Times New Roman" w:cs="Times New Roman"/>
          <w:sz w:val="28"/>
          <w:szCs w:val="28"/>
        </w:rPr>
        <w:t xml:space="preserve"> муниципального округа Липецкой области Российской Федерации.</w:t>
      </w:r>
    </w:p>
    <w:p w:rsidR="00DF7EBA" w:rsidRPr="00B87B5B" w:rsidRDefault="00DF7EBA" w:rsidP="00DF7EBA">
      <w:pPr>
        <w:ind w:firstLine="709"/>
        <w:jc w:val="both"/>
        <w:rPr>
          <w:strike/>
          <w:color w:val="000000"/>
          <w:sz w:val="28"/>
          <w:szCs w:val="28"/>
        </w:rPr>
      </w:pPr>
      <w:r w:rsidRPr="00B87B5B">
        <w:rPr>
          <w:color w:val="000000"/>
          <w:sz w:val="28"/>
          <w:szCs w:val="28"/>
        </w:rPr>
        <w:t xml:space="preserve">6. </w:t>
      </w:r>
      <w:proofErr w:type="gramStart"/>
      <w:r w:rsidRPr="00B87B5B">
        <w:rPr>
          <w:color w:val="000000"/>
          <w:sz w:val="28"/>
          <w:szCs w:val="28"/>
        </w:rPr>
        <w:t>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года № 861 (далее – Правила</w:t>
      </w:r>
      <w:proofErr w:type="gramEnd"/>
      <w:r w:rsidRPr="00B87B5B">
        <w:rPr>
          <w:color w:val="000000"/>
          <w:sz w:val="28"/>
          <w:szCs w:val="28"/>
        </w:rPr>
        <w:t xml:space="preserve"> ведения ЕРВК).</w:t>
      </w:r>
    </w:p>
    <w:p w:rsidR="00DF7EBA" w:rsidRPr="00B87B5B" w:rsidRDefault="00DF7EBA" w:rsidP="00DF7EBA">
      <w:pPr>
        <w:ind w:firstLine="709"/>
        <w:jc w:val="both"/>
        <w:rPr>
          <w:color w:val="000000"/>
          <w:sz w:val="28"/>
          <w:szCs w:val="28"/>
        </w:rPr>
      </w:pPr>
      <w:r w:rsidRPr="00B87B5B">
        <w:rPr>
          <w:color w:val="000000"/>
          <w:sz w:val="28"/>
          <w:szCs w:val="28"/>
        </w:rPr>
        <w:t xml:space="preserve">7.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w:t>
      </w:r>
      <w:proofErr w:type="gramStart"/>
      <w:r w:rsidRPr="00B87B5B">
        <w:rPr>
          <w:color w:val="000000"/>
          <w:sz w:val="28"/>
          <w:szCs w:val="28"/>
        </w:rPr>
        <w:t>также</w:t>
      </w:r>
      <w:proofErr w:type="gramEnd"/>
      <w:r w:rsidRPr="00B87B5B">
        <w:rPr>
          <w:color w:val="000000"/>
          <w:sz w:val="28"/>
          <w:szCs w:val="28"/>
        </w:rPr>
        <w:t xml:space="preserve"> если соответствующие сведения и документы содержатся в государственных или муниципальных информационных ресурсах.</w:t>
      </w:r>
    </w:p>
    <w:p w:rsidR="00DF7EBA" w:rsidRPr="00B87B5B" w:rsidRDefault="00DF7EBA" w:rsidP="00DF7EBA">
      <w:pPr>
        <w:ind w:firstLine="720"/>
        <w:jc w:val="both"/>
        <w:rPr>
          <w:color w:val="000000"/>
          <w:sz w:val="28"/>
          <w:szCs w:val="28"/>
        </w:rPr>
      </w:pPr>
      <w:r w:rsidRPr="00B87B5B">
        <w:rPr>
          <w:color w:val="000000"/>
          <w:sz w:val="28"/>
          <w:szCs w:val="28"/>
        </w:rPr>
        <w:t xml:space="preserve">8. Муниципальный контроль вправе осуществлять следующие должностные лица уполномоченного органа: </w:t>
      </w:r>
    </w:p>
    <w:p w:rsidR="00DF7EBA" w:rsidRPr="00B87B5B" w:rsidRDefault="00DF7EBA" w:rsidP="00DF7EBA">
      <w:pPr>
        <w:pStyle w:val="ConsPlusNormal"/>
        <w:ind w:firstLine="540"/>
        <w:jc w:val="both"/>
        <w:rPr>
          <w:rFonts w:ascii="Times New Roman" w:hAnsi="Times New Roman" w:cs="Times New Roman"/>
          <w:sz w:val="28"/>
          <w:szCs w:val="28"/>
        </w:rPr>
      </w:pPr>
      <w:r w:rsidRPr="00B87B5B">
        <w:rPr>
          <w:rFonts w:ascii="Times New Roman" w:hAnsi="Times New Roman" w:cs="Times New Roman"/>
          <w:sz w:val="28"/>
          <w:szCs w:val="28"/>
        </w:rPr>
        <w:t xml:space="preserve">  1) сотрудники территориальных отделов администрации </w:t>
      </w:r>
      <w:proofErr w:type="spellStart"/>
      <w:r w:rsidRPr="00B87B5B">
        <w:rPr>
          <w:rFonts w:ascii="Times New Roman" w:hAnsi="Times New Roman" w:cs="Times New Roman"/>
          <w:sz w:val="28"/>
          <w:szCs w:val="28"/>
        </w:rPr>
        <w:t>Добринского</w:t>
      </w:r>
      <w:proofErr w:type="spellEnd"/>
      <w:r w:rsidRPr="00B87B5B">
        <w:rPr>
          <w:rFonts w:ascii="Times New Roman" w:hAnsi="Times New Roman" w:cs="Times New Roman"/>
          <w:sz w:val="28"/>
          <w:szCs w:val="28"/>
        </w:rPr>
        <w:t xml:space="preserve"> муниципального округа Липецкой области Российской Федерации на подведомственной территории. </w:t>
      </w:r>
    </w:p>
    <w:p w:rsidR="00DF7EBA" w:rsidRPr="00B87B5B" w:rsidRDefault="00DF7EBA" w:rsidP="00DF7EBA">
      <w:pPr>
        <w:ind w:firstLine="720"/>
        <w:jc w:val="both"/>
        <w:rPr>
          <w:color w:val="000000"/>
          <w:sz w:val="28"/>
          <w:szCs w:val="28"/>
        </w:rPr>
      </w:pPr>
      <w:r w:rsidRPr="00B87B5B">
        <w:rPr>
          <w:color w:val="000000"/>
          <w:sz w:val="28"/>
          <w:szCs w:val="28"/>
        </w:rPr>
        <w:t xml:space="preserve">2) заместитель начальника отдела ЖКХ администрации </w:t>
      </w:r>
      <w:proofErr w:type="spellStart"/>
      <w:r w:rsidRPr="00B87B5B">
        <w:rPr>
          <w:color w:val="000000"/>
          <w:sz w:val="28"/>
          <w:szCs w:val="28"/>
        </w:rPr>
        <w:t>Добринского</w:t>
      </w:r>
      <w:proofErr w:type="spellEnd"/>
      <w:r w:rsidRPr="00B87B5B">
        <w:rPr>
          <w:color w:val="000000"/>
          <w:sz w:val="28"/>
          <w:szCs w:val="28"/>
        </w:rPr>
        <w:t xml:space="preserve"> муниципального округа Липецкой области Российской Федерации;</w:t>
      </w:r>
    </w:p>
    <w:p w:rsidR="00DF7EBA" w:rsidRPr="00B87B5B" w:rsidRDefault="00DF7EBA" w:rsidP="00DF7EBA">
      <w:pPr>
        <w:ind w:firstLine="720"/>
        <w:jc w:val="both"/>
        <w:rPr>
          <w:color w:val="000000"/>
          <w:sz w:val="28"/>
          <w:szCs w:val="28"/>
        </w:rPr>
      </w:pPr>
      <w:r w:rsidRPr="00B87B5B">
        <w:rPr>
          <w:color w:val="000000"/>
          <w:sz w:val="28"/>
          <w:szCs w:val="28"/>
        </w:rPr>
        <w:t xml:space="preserve">3) начальник отдела ЖКХ администрации </w:t>
      </w:r>
      <w:proofErr w:type="spellStart"/>
      <w:r w:rsidRPr="00B87B5B">
        <w:rPr>
          <w:color w:val="000000"/>
          <w:sz w:val="28"/>
          <w:szCs w:val="28"/>
        </w:rPr>
        <w:t>Добринского</w:t>
      </w:r>
      <w:proofErr w:type="spellEnd"/>
      <w:r w:rsidRPr="00B87B5B">
        <w:rPr>
          <w:color w:val="000000"/>
          <w:sz w:val="28"/>
          <w:szCs w:val="28"/>
        </w:rPr>
        <w:t xml:space="preserve"> муниципального округа Липецкой области Российской Федерации;</w:t>
      </w:r>
    </w:p>
    <w:p w:rsidR="00DF7EBA" w:rsidRPr="00B87B5B" w:rsidRDefault="00DF7EBA" w:rsidP="00DF7EBA">
      <w:pPr>
        <w:ind w:firstLine="720"/>
        <w:jc w:val="both"/>
        <w:rPr>
          <w:color w:val="000000" w:themeColor="text1"/>
          <w:sz w:val="28"/>
          <w:szCs w:val="28"/>
        </w:rPr>
      </w:pPr>
      <w:r w:rsidRPr="00B87B5B">
        <w:rPr>
          <w:color w:val="000000"/>
          <w:sz w:val="28"/>
          <w:szCs w:val="28"/>
        </w:rPr>
        <w:t xml:space="preserve">9. </w:t>
      </w:r>
      <w:r w:rsidRPr="00B87B5B">
        <w:rPr>
          <w:color w:val="000000" w:themeColor="text1"/>
          <w:sz w:val="28"/>
          <w:szCs w:val="28"/>
          <w:shd w:val="clear" w:color="auto" w:fill="FFFFFF"/>
        </w:rPr>
        <w:t xml:space="preserve">Должностными лицами, уполномоченными на принятие решений о проведении контрольных мероприятий, являются глава администрации </w:t>
      </w:r>
      <w:proofErr w:type="spellStart"/>
      <w:r w:rsidRPr="00B87B5B">
        <w:rPr>
          <w:color w:val="000000" w:themeColor="text1"/>
          <w:sz w:val="28"/>
          <w:szCs w:val="28"/>
          <w:shd w:val="clear" w:color="auto" w:fill="FFFFFF"/>
        </w:rPr>
        <w:t>Добринского</w:t>
      </w:r>
      <w:proofErr w:type="spellEnd"/>
      <w:r w:rsidRPr="00B87B5B">
        <w:rPr>
          <w:color w:val="000000" w:themeColor="text1"/>
          <w:sz w:val="28"/>
          <w:szCs w:val="28"/>
          <w:shd w:val="clear" w:color="auto" w:fill="FFFFFF"/>
        </w:rPr>
        <w:t xml:space="preserve"> муниципального округа (лицо, исполняющее его обязанности), заместитель главы администрации </w:t>
      </w:r>
      <w:proofErr w:type="spellStart"/>
      <w:r w:rsidRPr="00B87B5B">
        <w:rPr>
          <w:color w:val="000000" w:themeColor="text1"/>
          <w:sz w:val="28"/>
          <w:szCs w:val="28"/>
          <w:shd w:val="clear" w:color="auto" w:fill="FFFFFF"/>
        </w:rPr>
        <w:t>Добринского</w:t>
      </w:r>
      <w:proofErr w:type="spellEnd"/>
      <w:r w:rsidRPr="00B87B5B">
        <w:rPr>
          <w:color w:val="000000" w:themeColor="text1"/>
          <w:sz w:val="28"/>
          <w:szCs w:val="28"/>
          <w:shd w:val="clear" w:color="auto" w:fill="FFFFFF"/>
        </w:rPr>
        <w:t xml:space="preserve"> муниципального округа.</w:t>
      </w:r>
    </w:p>
    <w:p w:rsidR="00DF7EBA" w:rsidRPr="00B87B5B" w:rsidRDefault="00DF7EBA" w:rsidP="00DF7EBA">
      <w:pPr>
        <w:ind w:firstLine="720"/>
        <w:jc w:val="both"/>
        <w:rPr>
          <w:color w:val="000000"/>
          <w:sz w:val="28"/>
          <w:szCs w:val="28"/>
        </w:rPr>
      </w:pPr>
      <w:r w:rsidRPr="00B87B5B">
        <w:rPr>
          <w:color w:val="000000"/>
          <w:sz w:val="28"/>
          <w:szCs w:val="28"/>
        </w:rPr>
        <w:t>10.</w:t>
      </w:r>
      <w:r w:rsidRPr="00B87B5B">
        <w:rPr>
          <w:color w:val="000000"/>
          <w:sz w:val="28"/>
          <w:szCs w:val="28"/>
          <w:lang w:eastAsia="en-US"/>
        </w:rPr>
        <w:t xml:space="preserve"> </w:t>
      </w:r>
      <w:r w:rsidRPr="00B87B5B">
        <w:rPr>
          <w:color w:val="000000"/>
          <w:sz w:val="28"/>
          <w:szCs w:val="28"/>
        </w:rPr>
        <w:t>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DF7EBA" w:rsidRPr="00B87B5B" w:rsidRDefault="00DF7EBA" w:rsidP="00DF7EBA">
      <w:pPr>
        <w:ind w:firstLine="720"/>
        <w:jc w:val="both"/>
        <w:rPr>
          <w:color w:val="000000"/>
          <w:sz w:val="28"/>
          <w:szCs w:val="28"/>
        </w:rPr>
      </w:pPr>
      <w:r w:rsidRPr="00B87B5B">
        <w:rPr>
          <w:color w:val="000000"/>
          <w:sz w:val="28"/>
          <w:szCs w:val="28"/>
        </w:rPr>
        <w:t>11.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DF7EBA" w:rsidRPr="00B87B5B" w:rsidRDefault="00DF7EBA" w:rsidP="00DF7EBA">
      <w:pPr>
        <w:ind w:firstLine="709"/>
        <w:jc w:val="both"/>
        <w:rPr>
          <w:color w:val="000000"/>
          <w:sz w:val="28"/>
          <w:szCs w:val="28"/>
        </w:rPr>
      </w:pPr>
      <w:r w:rsidRPr="00B87B5B">
        <w:rPr>
          <w:color w:val="000000"/>
          <w:sz w:val="28"/>
          <w:szCs w:val="28"/>
        </w:rPr>
        <w:t xml:space="preserve">12. Должностные лица уполномоченного органа, наделенные полномочиями на осуществление муниципального контроля, при исполнении </w:t>
      </w:r>
      <w:r w:rsidRPr="00B87B5B">
        <w:rPr>
          <w:color w:val="000000"/>
          <w:sz w:val="28"/>
          <w:szCs w:val="28"/>
        </w:rPr>
        <w:lastRenderedPageBreak/>
        <w:t>должностных (служебных) обязанностей имеют при себе служебные удостоверения.</w:t>
      </w:r>
    </w:p>
    <w:p w:rsidR="00DF7EBA" w:rsidRPr="00B87B5B" w:rsidRDefault="00DF7EBA" w:rsidP="00DF7EBA">
      <w:pPr>
        <w:ind w:firstLine="709"/>
        <w:jc w:val="both"/>
        <w:rPr>
          <w:color w:val="000000"/>
          <w:sz w:val="28"/>
          <w:szCs w:val="28"/>
        </w:rPr>
      </w:pPr>
      <w:r w:rsidRPr="00B87B5B">
        <w:rPr>
          <w:color w:val="000000"/>
          <w:sz w:val="28"/>
          <w:szCs w:val="28"/>
        </w:rPr>
        <w:t>13. Контролируемое лицо при осуществлении муниципального контроля имеет право:</w:t>
      </w:r>
    </w:p>
    <w:p w:rsidR="00DF7EBA" w:rsidRPr="00B87B5B" w:rsidRDefault="00DF7EBA" w:rsidP="00DF7EBA">
      <w:pPr>
        <w:ind w:firstLine="709"/>
        <w:jc w:val="both"/>
        <w:rPr>
          <w:color w:val="000000"/>
          <w:sz w:val="28"/>
          <w:szCs w:val="28"/>
        </w:rPr>
      </w:pPr>
      <w:r w:rsidRPr="00B87B5B">
        <w:rPr>
          <w:color w:val="000000"/>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уполномоченного органа с контролируемыми лицами;</w:t>
      </w:r>
    </w:p>
    <w:p w:rsidR="00DF7EBA" w:rsidRPr="00B87B5B" w:rsidRDefault="00DF7EBA" w:rsidP="00DF7EBA">
      <w:pPr>
        <w:ind w:firstLine="709"/>
        <w:jc w:val="both"/>
        <w:rPr>
          <w:color w:val="000000"/>
          <w:sz w:val="28"/>
          <w:szCs w:val="28"/>
        </w:rPr>
      </w:pPr>
      <w:r w:rsidRPr="00B87B5B">
        <w:rPr>
          <w:color w:val="000000"/>
          <w:sz w:val="28"/>
          <w:szCs w:val="28"/>
        </w:rPr>
        <w:t>2) 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DF7EBA" w:rsidRPr="00B87B5B" w:rsidRDefault="00DF7EBA" w:rsidP="00DF7EBA">
      <w:pPr>
        <w:ind w:firstLine="709"/>
        <w:jc w:val="both"/>
        <w:rPr>
          <w:color w:val="000000"/>
          <w:sz w:val="28"/>
          <w:szCs w:val="28"/>
        </w:rPr>
      </w:pPr>
      <w:proofErr w:type="gramStart"/>
      <w:r w:rsidRPr="00B87B5B">
        <w:rPr>
          <w:color w:val="000000"/>
          <w:sz w:val="28"/>
          <w:szCs w:val="28"/>
        </w:rPr>
        <w:t>3) 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w:t>
      </w:r>
      <w:proofErr w:type="gramEnd"/>
      <w:r w:rsidRPr="00B87B5B">
        <w:rPr>
          <w:color w:val="000000"/>
          <w:sz w:val="28"/>
          <w:szCs w:val="28"/>
        </w:rPr>
        <w:t xml:space="preserve"> тайну;</w:t>
      </w:r>
    </w:p>
    <w:p w:rsidR="00DF7EBA" w:rsidRPr="00B87B5B" w:rsidRDefault="00DF7EBA" w:rsidP="00DF7EBA">
      <w:pPr>
        <w:ind w:firstLine="709"/>
        <w:jc w:val="both"/>
        <w:rPr>
          <w:color w:val="000000"/>
          <w:sz w:val="28"/>
          <w:szCs w:val="28"/>
        </w:rPr>
      </w:pPr>
      <w:r w:rsidRPr="00B87B5B">
        <w:rPr>
          <w:color w:val="000000"/>
          <w:sz w:val="28"/>
          <w:szCs w:val="28"/>
        </w:rPr>
        <w:t>4) 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rsidR="00DF7EBA" w:rsidRPr="00B87B5B" w:rsidRDefault="00DF7EBA" w:rsidP="00DF7EBA">
      <w:pPr>
        <w:ind w:firstLine="709"/>
        <w:jc w:val="both"/>
        <w:rPr>
          <w:color w:val="000000"/>
          <w:sz w:val="28"/>
          <w:szCs w:val="28"/>
        </w:rPr>
      </w:pPr>
      <w:r w:rsidRPr="00B87B5B">
        <w:rPr>
          <w:color w:val="000000"/>
          <w:sz w:val="28"/>
          <w:szCs w:val="28"/>
        </w:rPr>
        <w:t>5) 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DF7EBA" w:rsidRPr="00B87B5B" w:rsidRDefault="00DF7EBA" w:rsidP="00DF7EBA">
      <w:pPr>
        <w:ind w:firstLine="709"/>
        <w:jc w:val="both"/>
        <w:rPr>
          <w:color w:val="000000"/>
          <w:sz w:val="28"/>
          <w:szCs w:val="28"/>
        </w:rPr>
      </w:pPr>
      <w:r w:rsidRPr="00B87B5B">
        <w:rPr>
          <w:color w:val="000000"/>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Липецкой области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rsidR="00DF7EBA" w:rsidRPr="00B87B5B" w:rsidRDefault="00DF7EBA" w:rsidP="00DF7EBA">
      <w:pPr>
        <w:ind w:firstLine="720"/>
        <w:jc w:val="both"/>
        <w:rPr>
          <w:color w:val="000000"/>
          <w:sz w:val="28"/>
          <w:szCs w:val="28"/>
        </w:rPr>
      </w:pPr>
      <w:proofErr w:type="gramStart"/>
      <w:r w:rsidRPr="00B87B5B">
        <w:rPr>
          <w:color w:val="000000"/>
          <w:sz w:val="28"/>
          <w:szCs w:val="28"/>
        </w:rP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w:t>
      </w:r>
      <w:proofErr w:type="gramEnd"/>
      <w:r w:rsidRPr="00B87B5B">
        <w:rPr>
          <w:color w:val="000000"/>
          <w:sz w:val="28"/>
          <w:szCs w:val="28"/>
        </w:rPr>
        <w:t xml:space="preserve">, отсутствует либо нанесен некорректным образом, за исключением случаев, </w:t>
      </w:r>
      <w:r w:rsidRPr="00B87B5B">
        <w:rPr>
          <w:color w:val="000000"/>
          <w:sz w:val="28"/>
          <w:szCs w:val="28"/>
        </w:rPr>
        <w:lastRenderedPageBreak/>
        <w:t>если до начала проведения контрольного (</w:t>
      </w:r>
      <w:proofErr w:type="gramStart"/>
      <w:r w:rsidRPr="00B87B5B">
        <w:rPr>
          <w:color w:val="000000"/>
          <w:sz w:val="28"/>
          <w:szCs w:val="28"/>
        </w:rPr>
        <w:t xml:space="preserve">надзорного) </w:t>
      </w:r>
      <w:proofErr w:type="gramEnd"/>
      <w:r w:rsidRPr="00B87B5B">
        <w:rPr>
          <w:color w:val="000000"/>
          <w:sz w:val="28"/>
          <w:szCs w:val="28"/>
        </w:rPr>
        <w:t>мероприятия не требуется принятия решения о его проведении.</w:t>
      </w:r>
    </w:p>
    <w:p w:rsidR="00DF7EBA" w:rsidRPr="00B87B5B" w:rsidRDefault="00DF7EBA" w:rsidP="00DF7EBA">
      <w:pPr>
        <w:ind w:firstLine="720"/>
        <w:jc w:val="both"/>
        <w:rPr>
          <w:color w:val="000000"/>
          <w:sz w:val="28"/>
          <w:szCs w:val="28"/>
        </w:rPr>
      </w:pPr>
    </w:p>
    <w:p w:rsidR="00DF7EBA" w:rsidRPr="00B87B5B" w:rsidRDefault="00DF7EBA" w:rsidP="00DF7EBA">
      <w:pPr>
        <w:spacing w:line="280" w:lineRule="atLeast"/>
        <w:jc w:val="both"/>
        <w:outlineLvl w:val="0"/>
        <w:rPr>
          <w:color w:val="000000"/>
          <w:sz w:val="28"/>
          <w:szCs w:val="28"/>
        </w:rPr>
      </w:pPr>
      <w:r w:rsidRPr="00B87B5B">
        <w:rPr>
          <w:b/>
          <w:color w:val="000000"/>
          <w:sz w:val="28"/>
          <w:szCs w:val="28"/>
        </w:rPr>
        <w:t>Раздел II. Управление рисками причинения вреда (ущерба) охраняемым законом ценностям при осуществлении муниципального контроля</w:t>
      </w:r>
    </w:p>
    <w:p w:rsidR="00DF7EBA" w:rsidRPr="00B87B5B" w:rsidRDefault="00DF7EBA" w:rsidP="00DF7EBA">
      <w:pPr>
        <w:jc w:val="both"/>
        <w:rPr>
          <w:color w:val="000000"/>
          <w:sz w:val="28"/>
          <w:szCs w:val="28"/>
        </w:rPr>
      </w:pPr>
    </w:p>
    <w:p w:rsidR="00DF7EBA" w:rsidRPr="00B87B5B" w:rsidRDefault="00DF7EBA" w:rsidP="00DF7EBA">
      <w:pPr>
        <w:ind w:firstLine="709"/>
        <w:jc w:val="both"/>
        <w:rPr>
          <w:color w:val="000000"/>
          <w:sz w:val="28"/>
          <w:szCs w:val="28"/>
        </w:rPr>
      </w:pPr>
      <w:r w:rsidRPr="00B87B5B">
        <w:rPr>
          <w:color w:val="000000"/>
          <w:sz w:val="28"/>
          <w:szCs w:val="28"/>
        </w:rPr>
        <w:t>14.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DF7EBA" w:rsidRPr="00B87B5B" w:rsidRDefault="00DF7EBA" w:rsidP="00DF7EBA">
      <w:pPr>
        <w:ind w:firstLine="709"/>
        <w:jc w:val="both"/>
        <w:rPr>
          <w:color w:val="000000"/>
          <w:sz w:val="28"/>
          <w:szCs w:val="28"/>
        </w:rPr>
      </w:pPr>
      <w:r w:rsidRPr="00B87B5B">
        <w:rPr>
          <w:color w:val="000000"/>
          <w:sz w:val="28"/>
          <w:szCs w:val="28"/>
        </w:rPr>
        <w:t>15.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DF7EBA" w:rsidRPr="00B87B5B" w:rsidRDefault="00DF7EBA" w:rsidP="00DF7EBA">
      <w:pPr>
        <w:ind w:firstLine="709"/>
        <w:jc w:val="both"/>
        <w:rPr>
          <w:color w:val="000000"/>
          <w:sz w:val="28"/>
          <w:szCs w:val="28"/>
        </w:rPr>
      </w:pPr>
      <w:r w:rsidRPr="00B87B5B">
        <w:rPr>
          <w:color w:val="000000"/>
          <w:sz w:val="28"/>
          <w:szCs w:val="28"/>
        </w:rPr>
        <w:t>1) значительный риск;</w:t>
      </w:r>
    </w:p>
    <w:p w:rsidR="00DF7EBA" w:rsidRPr="00B87B5B" w:rsidRDefault="00DF7EBA" w:rsidP="00DF7EBA">
      <w:pPr>
        <w:ind w:firstLine="709"/>
        <w:jc w:val="both"/>
        <w:rPr>
          <w:color w:val="000000"/>
          <w:sz w:val="28"/>
          <w:szCs w:val="28"/>
        </w:rPr>
      </w:pPr>
      <w:r w:rsidRPr="00B87B5B">
        <w:rPr>
          <w:color w:val="000000"/>
          <w:sz w:val="28"/>
          <w:szCs w:val="28"/>
        </w:rPr>
        <w:t>2) средний риск;</w:t>
      </w:r>
    </w:p>
    <w:p w:rsidR="00DF7EBA" w:rsidRPr="00B87B5B" w:rsidRDefault="00DF7EBA" w:rsidP="00DF7EBA">
      <w:pPr>
        <w:ind w:firstLine="709"/>
        <w:jc w:val="both"/>
        <w:rPr>
          <w:color w:val="000000"/>
          <w:sz w:val="28"/>
          <w:szCs w:val="28"/>
        </w:rPr>
      </w:pPr>
      <w:r w:rsidRPr="00B87B5B">
        <w:rPr>
          <w:color w:val="000000"/>
          <w:sz w:val="28"/>
          <w:szCs w:val="28"/>
        </w:rPr>
        <w:t>3) умеренный риск;</w:t>
      </w:r>
    </w:p>
    <w:p w:rsidR="00DF7EBA" w:rsidRPr="00B87B5B" w:rsidRDefault="00DF7EBA" w:rsidP="00DF7EBA">
      <w:pPr>
        <w:ind w:firstLine="709"/>
        <w:jc w:val="both"/>
        <w:rPr>
          <w:color w:val="000000"/>
          <w:sz w:val="28"/>
          <w:szCs w:val="28"/>
        </w:rPr>
      </w:pPr>
      <w:r w:rsidRPr="00B87B5B">
        <w:rPr>
          <w:color w:val="000000"/>
          <w:sz w:val="28"/>
          <w:szCs w:val="28"/>
        </w:rPr>
        <w:t>4) низкий риск.</w:t>
      </w:r>
    </w:p>
    <w:p w:rsidR="00DF7EBA" w:rsidRPr="00B87B5B" w:rsidRDefault="00DF7EBA" w:rsidP="00DF7EBA">
      <w:pPr>
        <w:ind w:firstLine="709"/>
        <w:jc w:val="both"/>
        <w:rPr>
          <w:color w:val="000000"/>
          <w:sz w:val="28"/>
          <w:szCs w:val="28"/>
        </w:rPr>
      </w:pPr>
      <w:r w:rsidRPr="00B87B5B">
        <w:rPr>
          <w:color w:val="000000"/>
          <w:sz w:val="28"/>
          <w:szCs w:val="28"/>
        </w:rPr>
        <w:t>16.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w:t>
      </w:r>
    </w:p>
    <w:p w:rsidR="00DF7EBA" w:rsidRPr="00B87B5B" w:rsidRDefault="00DF7EBA" w:rsidP="00DF7EBA">
      <w:pPr>
        <w:ind w:firstLine="709"/>
        <w:jc w:val="both"/>
        <w:rPr>
          <w:color w:val="000000"/>
          <w:sz w:val="28"/>
          <w:szCs w:val="28"/>
        </w:rPr>
      </w:pPr>
      <w:r w:rsidRPr="00B87B5B">
        <w:rPr>
          <w:color w:val="000000"/>
          <w:sz w:val="28"/>
          <w:szCs w:val="28"/>
        </w:rPr>
        <w:t>17.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rsidR="00DF7EBA" w:rsidRPr="00B87B5B" w:rsidRDefault="00DF7EBA" w:rsidP="00DF7EBA">
      <w:pPr>
        <w:ind w:firstLine="709"/>
        <w:jc w:val="both"/>
        <w:rPr>
          <w:color w:val="000000"/>
          <w:sz w:val="28"/>
          <w:szCs w:val="28"/>
        </w:rPr>
      </w:pPr>
      <w:r w:rsidRPr="00B87B5B">
        <w:rPr>
          <w:color w:val="000000"/>
          <w:sz w:val="28"/>
          <w:szCs w:val="28"/>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DF7EBA" w:rsidRPr="00B87B5B" w:rsidRDefault="00DF7EBA" w:rsidP="00DF7EBA">
      <w:pPr>
        <w:pStyle w:val="a3"/>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18.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F7EBA" w:rsidRPr="00B87B5B" w:rsidRDefault="00DF7EBA" w:rsidP="00DF7EBA">
      <w:pPr>
        <w:pStyle w:val="a3"/>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19.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DF7EBA" w:rsidRPr="00B87B5B" w:rsidRDefault="00DF7EBA" w:rsidP="00DF7EBA">
      <w:pPr>
        <w:ind w:firstLine="709"/>
        <w:jc w:val="both"/>
        <w:rPr>
          <w:color w:val="000000"/>
          <w:sz w:val="28"/>
          <w:szCs w:val="28"/>
        </w:rPr>
      </w:pPr>
      <w:r w:rsidRPr="00B87B5B">
        <w:rPr>
          <w:bCs/>
          <w:color w:val="000000"/>
          <w:sz w:val="28"/>
          <w:szCs w:val="28"/>
        </w:rPr>
        <w:t>Обязательный профилактический визит в отношении объектов контроля, отнесенных к категории значительного, среднего или умеренного риска, проводится с периодичностью, установленной постановлением Правительства Российский Федерации.</w:t>
      </w:r>
    </w:p>
    <w:p w:rsidR="00DF7EBA" w:rsidRPr="00B87B5B" w:rsidRDefault="00DF7EBA" w:rsidP="00DF7EBA">
      <w:pPr>
        <w:ind w:firstLine="709"/>
        <w:jc w:val="both"/>
        <w:rPr>
          <w:color w:val="000000"/>
          <w:sz w:val="28"/>
          <w:szCs w:val="28"/>
        </w:rPr>
      </w:pPr>
      <w:r w:rsidRPr="00B87B5B">
        <w:rPr>
          <w:color w:val="000000"/>
          <w:sz w:val="28"/>
          <w:szCs w:val="28"/>
        </w:rPr>
        <w:t xml:space="preserve">20. Уполномоченным органом по результатам проведения профилактического и (или) контрольного мероприятий публичная оценка </w:t>
      </w:r>
      <w:r w:rsidRPr="00B87B5B">
        <w:rPr>
          <w:color w:val="000000"/>
          <w:sz w:val="28"/>
          <w:szCs w:val="28"/>
        </w:rPr>
        <w:lastRenderedPageBreak/>
        <w:t>уровня соблюдения обязательных требований контролируемому лицу или объекту контроля не присваиваться.</w:t>
      </w:r>
    </w:p>
    <w:p w:rsidR="00DF7EBA" w:rsidRPr="00B87B5B" w:rsidRDefault="00DF7EBA" w:rsidP="00DF7EBA">
      <w:pPr>
        <w:ind w:firstLine="709"/>
        <w:jc w:val="both"/>
        <w:rPr>
          <w:b/>
          <w:bCs/>
          <w:color w:val="000000"/>
          <w:sz w:val="28"/>
          <w:szCs w:val="28"/>
        </w:rPr>
      </w:pPr>
    </w:p>
    <w:p w:rsidR="00DF7EBA" w:rsidRPr="00B87B5B" w:rsidRDefault="00DF7EBA" w:rsidP="00DF7EBA">
      <w:pPr>
        <w:jc w:val="both"/>
        <w:rPr>
          <w:b/>
          <w:bCs/>
          <w:color w:val="000000"/>
          <w:sz w:val="28"/>
          <w:szCs w:val="28"/>
        </w:rPr>
      </w:pPr>
      <w:r w:rsidRPr="00B87B5B">
        <w:rPr>
          <w:b/>
          <w:color w:val="000000"/>
          <w:sz w:val="28"/>
          <w:szCs w:val="28"/>
        </w:rPr>
        <w:t xml:space="preserve">Раздел III. Профилактика рисков причинения вреда </w:t>
      </w:r>
    </w:p>
    <w:p w:rsidR="00DF7EBA" w:rsidRPr="00B87B5B" w:rsidRDefault="00DF7EBA" w:rsidP="00DF7EBA">
      <w:pPr>
        <w:jc w:val="both"/>
        <w:rPr>
          <w:color w:val="000000"/>
          <w:sz w:val="28"/>
          <w:szCs w:val="28"/>
        </w:rPr>
      </w:pPr>
      <w:r w:rsidRPr="00B87B5B">
        <w:rPr>
          <w:b/>
          <w:color w:val="000000"/>
          <w:sz w:val="28"/>
          <w:szCs w:val="28"/>
        </w:rPr>
        <w:t>(ущерба) охраняемым законом ценностям</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21.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DF7EBA" w:rsidRPr="00B87B5B" w:rsidRDefault="00DF7EBA" w:rsidP="00DF7EBA">
      <w:pPr>
        <w:ind w:firstLine="709"/>
        <w:jc w:val="both"/>
        <w:rPr>
          <w:color w:val="000000"/>
          <w:sz w:val="28"/>
          <w:szCs w:val="28"/>
        </w:rPr>
      </w:pPr>
      <w:r w:rsidRPr="00B87B5B">
        <w:rPr>
          <w:color w:val="000000"/>
          <w:sz w:val="28"/>
          <w:szCs w:val="28"/>
        </w:rPr>
        <w:t>1) информирование;</w:t>
      </w:r>
    </w:p>
    <w:p w:rsidR="00DF7EBA" w:rsidRPr="00B87B5B" w:rsidRDefault="00DF7EBA" w:rsidP="00DF7EBA">
      <w:pPr>
        <w:ind w:firstLine="709"/>
        <w:jc w:val="both"/>
        <w:rPr>
          <w:color w:val="000000"/>
          <w:sz w:val="28"/>
          <w:szCs w:val="28"/>
        </w:rPr>
      </w:pPr>
      <w:r w:rsidRPr="00B87B5B">
        <w:rPr>
          <w:color w:val="000000"/>
          <w:sz w:val="28"/>
          <w:szCs w:val="28"/>
        </w:rPr>
        <w:t>2) консультирование;</w:t>
      </w:r>
    </w:p>
    <w:p w:rsidR="00DF7EBA" w:rsidRPr="00B87B5B" w:rsidRDefault="00DF7EBA" w:rsidP="00DF7EBA">
      <w:pPr>
        <w:ind w:firstLine="709"/>
        <w:jc w:val="both"/>
        <w:rPr>
          <w:color w:val="000000"/>
          <w:sz w:val="28"/>
          <w:szCs w:val="28"/>
        </w:rPr>
      </w:pPr>
      <w:r w:rsidRPr="00B87B5B">
        <w:rPr>
          <w:color w:val="000000"/>
          <w:sz w:val="28"/>
          <w:szCs w:val="28"/>
        </w:rPr>
        <w:t>3) объявление предостережения;</w:t>
      </w:r>
    </w:p>
    <w:p w:rsidR="00DF7EBA" w:rsidRPr="00B87B5B" w:rsidRDefault="00DF7EBA" w:rsidP="00DF7EBA">
      <w:pPr>
        <w:ind w:firstLine="709"/>
        <w:jc w:val="both"/>
        <w:rPr>
          <w:color w:val="000000"/>
          <w:sz w:val="28"/>
          <w:szCs w:val="28"/>
        </w:rPr>
      </w:pPr>
      <w:r w:rsidRPr="00B87B5B">
        <w:rPr>
          <w:color w:val="000000"/>
          <w:sz w:val="28"/>
          <w:szCs w:val="28"/>
        </w:rPr>
        <w:t>4) профилактический визит</w:t>
      </w:r>
    </w:p>
    <w:p w:rsidR="00DF7EBA" w:rsidRPr="00B87B5B" w:rsidRDefault="00DF7EBA" w:rsidP="00DF7EBA">
      <w:pPr>
        <w:ind w:firstLine="709"/>
        <w:jc w:val="both"/>
        <w:rPr>
          <w:color w:val="000000"/>
          <w:sz w:val="28"/>
          <w:szCs w:val="28"/>
        </w:rPr>
      </w:pPr>
      <w:r w:rsidRPr="00B87B5B">
        <w:rPr>
          <w:color w:val="000000"/>
          <w:sz w:val="28"/>
          <w:szCs w:val="28"/>
        </w:rPr>
        <w:t>22.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F7EBA" w:rsidRPr="00B87B5B" w:rsidRDefault="00DF7EBA" w:rsidP="00DF7EBA">
      <w:pPr>
        <w:tabs>
          <w:tab w:val="left" w:pos="5103"/>
        </w:tabs>
        <w:ind w:firstLine="709"/>
        <w:jc w:val="both"/>
        <w:rPr>
          <w:color w:val="000000"/>
          <w:sz w:val="28"/>
          <w:szCs w:val="28"/>
        </w:rPr>
      </w:pPr>
      <w:r w:rsidRPr="00B87B5B">
        <w:rPr>
          <w:color w:val="000000"/>
          <w:sz w:val="28"/>
          <w:szCs w:val="28"/>
        </w:rPr>
        <w:t>Уполномоченный орган поддерживает указанные сведения в актуальном состоянии на своем официальном сайте в сети «Интернет».</w:t>
      </w:r>
    </w:p>
    <w:p w:rsidR="00DF7EBA" w:rsidRPr="00B87B5B" w:rsidRDefault="00DF7EBA" w:rsidP="00DF7EBA">
      <w:pPr>
        <w:ind w:firstLine="709"/>
        <w:jc w:val="both"/>
        <w:rPr>
          <w:color w:val="000000"/>
          <w:sz w:val="28"/>
          <w:szCs w:val="28"/>
        </w:rPr>
      </w:pPr>
      <w:r w:rsidRPr="00B87B5B">
        <w:rPr>
          <w:color w:val="000000"/>
          <w:sz w:val="28"/>
          <w:szCs w:val="28"/>
        </w:rPr>
        <w:t xml:space="preserve">23. Должностные лица уполномоченного органа осуществляют консультирование </w:t>
      </w:r>
      <w:r w:rsidRPr="00B87B5B">
        <w:rPr>
          <w:color w:val="000000"/>
          <w:sz w:val="28"/>
          <w:szCs w:val="28"/>
          <w:lang w:eastAsia="en-US"/>
        </w:rPr>
        <w:t>контролируемых лиц и их представителей</w:t>
      </w:r>
      <w:r w:rsidRPr="00B87B5B">
        <w:rPr>
          <w:color w:val="000000"/>
          <w:sz w:val="28"/>
          <w:szCs w:val="28"/>
        </w:rPr>
        <w:t xml:space="preserve">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DF7EBA" w:rsidRPr="00B87B5B" w:rsidRDefault="00DF7EBA" w:rsidP="00DF7EBA">
      <w:pPr>
        <w:ind w:firstLine="709"/>
        <w:jc w:val="both"/>
        <w:rPr>
          <w:color w:val="000000"/>
          <w:sz w:val="28"/>
          <w:szCs w:val="28"/>
        </w:rPr>
      </w:pPr>
      <w:r w:rsidRPr="00B87B5B">
        <w:rPr>
          <w:color w:val="000000"/>
          <w:sz w:val="28"/>
          <w:szCs w:val="28"/>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DF7EBA" w:rsidRPr="00B87B5B" w:rsidRDefault="00DF7EBA" w:rsidP="00DF7EBA">
      <w:pPr>
        <w:ind w:firstLine="709"/>
        <w:jc w:val="both"/>
        <w:rPr>
          <w:color w:val="000000"/>
          <w:sz w:val="28"/>
          <w:szCs w:val="28"/>
        </w:rPr>
      </w:pPr>
      <w:r w:rsidRPr="00B87B5B">
        <w:rPr>
          <w:color w:val="000000"/>
          <w:sz w:val="28"/>
          <w:szCs w:val="28"/>
        </w:rPr>
        <w:t>2) порядка проведения контрольных мероприятий;</w:t>
      </w:r>
    </w:p>
    <w:p w:rsidR="00DF7EBA" w:rsidRPr="00B87B5B" w:rsidRDefault="00DF7EBA" w:rsidP="00DF7EBA">
      <w:pPr>
        <w:ind w:firstLine="709"/>
        <w:jc w:val="both"/>
        <w:rPr>
          <w:color w:val="000000"/>
          <w:sz w:val="28"/>
          <w:szCs w:val="28"/>
        </w:rPr>
      </w:pPr>
      <w:r w:rsidRPr="00B87B5B">
        <w:rPr>
          <w:color w:val="000000"/>
          <w:sz w:val="28"/>
          <w:szCs w:val="28"/>
        </w:rPr>
        <w:t>3) периодичности проведения контрольных мероприятий;</w:t>
      </w:r>
    </w:p>
    <w:p w:rsidR="00DF7EBA" w:rsidRPr="00B87B5B" w:rsidRDefault="00DF7EBA" w:rsidP="00DF7EBA">
      <w:pPr>
        <w:ind w:firstLine="709"/>
        <w:jc w:val="both"/>
        <w:rPr>
          <w:color w:val="000000"/>
          <w:sz w:val="28"/>
          <w:szCs w:val="28"/>
        </w:rPr>
      </w:pPr>
      <w:r w:rsidRPr="00B87B5B">
        <w:rPr>
          <w:color w:val="000000"/>
          <w:sz w:val="28"/>
          <w:szCs w:val="28"/>
        </w:rPr>
        <w:t>4) порядка принятия решений по итогам контрольных мероприятий;</w:t>
      </w:r>
    </w:p>
    <w:p w:rsidR="00DF7EBA" w:rsidRPr="00B87B5B" w:rsidRDefault="00DF7EBA" w:rsidP="00DF7EBA">
      <w:pPr>
        <w:ind w:firstLine="709"/>
        <w:jc w:val="both"/>
        <w:rPr>
          <w:color w:val="000000"/>
          <w:sz w:val="28"/>
          <w:szCs w:val="28"/>
        </w:rPr>
      </w:pPr>
      <w:r w:rsidRPr="00B87B5B">
        <w:rPr>
          <w:color w:val="000000"/>
          <w:sz w:val="28"/>
          <w:szCs w:val="28"/>
        </w:rPr>
        <w:t>5) порядка обжалования решений, действия (бездействия) должностных лиц уполномоченного органа.</w:t>
      </w:r>
    </w:p>
    <w:p w:rsidR="00DF7EBA" w:rsidRPr="00B87B5B" w:rsidRDefault="00DF7EBA" w:rsidP="00DF7EBA">
      <w:pPr>
        <w:ind w:firstLine="709"/>
        <w:jc w:val="both"/>
        <w:rPr>
          <w:color w:val="000000"/>
          <w:sz w:val="28"/>
          <w:szCs w:val="28"/>
        </w:rPr>
      </w:pPr>
      <w:r w:rsidRPr="00B87B5B">
        <w:rPr>
          <w:color w:val="000000"/>
          <w:sz w:val="28"/>
          <w:szCs w:val="28"/>
        </w:rPr>
        <w:t>Консультирование осуществляется должностным лицом уполномоченного органа по телефону, посредством видео-конференц-связи,</w:t>
      </w:r>
      <w:r w:rsidRPr="00B87B5B">
        <w:rPr>
          <w:rFonts w:eastAsia="Calibri"/>
          <w:sz w:val="28"/>
          <w:szCs w:val="28"/>
        </w:rPr>
        <w:t xml:space="preserve"> </w:t>
      </w:r>
      <w:r w:rsidRPr="00B87B5B">
        <w:rPr>
          <w:color w:val="000000"/>
          <w:sz w:val="28"/>
          <w:szCs w:val="28"/>
        </w:rPr>
        <w:t>использования мобильного приложения "Инспектор", на личном приеме, либо в ходе проведения профилактического мероприятия или контрольного мероприятия.</w:t>
      </w:r>
    </w:p>
    <w:p w:rsidR="00DF7EBA" w:rsidRPr="00B87B5B" w:rsidRDefault="00DF7EBA" w:rsidP="00DF7EBA">
      <w:pPr>
        <w:ind w:firstLine="709"/>
        <w:jc w:val="both"/>
        <w:rPr>
          <w:color w:val="000000"/>
          <w:sz w:val="28"/>
          <w:szCs w:val="28"/>
        </w:rPr>
      </w:pPr>
      <w:r w:rsidRPr="00B87B5B">
        <w:rPr>
          <w:color w:val="000000"/>
          <w:sz w:val="28"/>
          <w:szCs w:val="28"/>
        </w:rPr>
        <w:lastRenderedPageBreak/>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w:t>
      </w:r>
      <w:proofErr w:type="gramStart"/>
      <w:r w:rsidRPr="00B87B5B">
        <w:rPr>
          <w:color w:val="000000"/>
          <w:sz w:val="28"/>
          <w:szCs w:val="28"/>
        </w:rPr>
        <w:t>о-</w:t>
      </w:r>
      <w:proofErr w:type="gramEnd"/>
      <w:r w:rsidRPr="00B87B5B">
        <w:rPr>
          <w:color w:val="000000"/>
          <w:sz w:val="28"/>
          <w:szCs w:val="28"/>
        </w:rPr>
        <w:t xml:space="preserve">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w:t>
      </w:r>
      <w:proofErr w:type="gramStart"/>
      <w:r w:rsidRPr="00B87B5B">
        <w:rPr>
          <w:color w:val="000000"/>
          <w:sz w:val="28"/>
          <w:szCs w:val="28"/>
        </w:rPr>
        <w:t>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roofErr w:type="gramEnd"/>
    </w:p>
    <w:p w:rsidR="00DF7EBA" w:rsidRPr="00B87B5B" w:rsidRDefault="00DF7EBA" w:rsidP="00DF7EBA">
      <w:pPr>
        <w:ind w:firstLine="709"/>
        <w:jc w:val="both"/>
        <w:rPr>
          <w:color w:val="000000"/>
          <w:sz w:val="28"/>
          <w:szCs w:val="28"/>
        </w:rPr>
      </w:pPr>
      <w:r w:rsidRPr="00B87B5B">
        <w:rPr>
          <w:color w:val="000000"/>
          <w:sz w:val="28"/>
          <w:szCs w:val="28"/>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DF7EBA" w:rsidRPr="00B87B5B" w:rsidRDefault="00DF7EBA" w:rsidP="00DF7EBA">
      <w:pPr>
        <w:ind w:firstLine="709"/>
        <w:jc w:val="both"/>
        <w:rPr>
          <w:color w:val="000000"/>
          <w:sz w:val="28"/>
          <w:szCs w:val="28"/>
        </w:rPr>
      </w:pPr>
      <w:r w:rsidRPr="00B87B5B">
        <w:rPr>
          <w:color w:val="000000"/>
          <w:sz w:val="28"/>
          <w:szCs w:val="28"/>
        </w:rP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rsidR="00DF7EBA" w:rsidRPr="00B87B5B" w:rsidRDefault="00DF7EBA" w:rsidP="00DF7EBA">
      <w:pPr>
        <w:ind w:firstLine="709"/>
        <w:jc w:val="both"/>
        <w:rPr>
          <w:color w:val="000000"/>
          <w:sz w:val="28"/>
          <w:szCs w:val="28"/>
        </w:rPr>
      </w:pPr>
      <w:r w:rsidRPr="00B87B5B">
        <w:rPr>
          <w:color w:val="000000"/>
          <w:sz w:val="28"/>
          <w:szCs w:val="28"/>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DF7EBA" w:rsidRPr="00B87B5B" w:rsidRDefault="00DF7EBA" w:rsidP="00DF7EBA">
      <w:pPr>
        <w:ind w:firstLine="709"/>
        <w:jc w:val="both"/>
        <w:rPr>
          <w:color w:val="000000"/>
          <w:sz w:val="28"/>
          <w:szCs w:val="28"/>
        </w:rPr>
      </w:pPr>
      <w:r w:rsidRPr="00B87B5B">
        <w:rPr>
          <w:color w:val="000000"/>
          <w:sz w:val="28"/>
          <w:szCs w:val="28"/>
        </w:rPr>
        <w:t xml:space="preserve">24. </w:t>
      </w:r>
      <w:proofErr w:type="gramStart"/>
      <w:r w:rsidRPr="00B87B5B">
        <w:rPr>
          <w:color w:val="000000"/>
          <w:sz w:val="28"/>
          <w:szCs w:val="28"/>
        </w:rPr>
        <w:t xml:space="preserve">При наличии у должностных лиц уполномоченного органа сведений о </w:t>
      </w:r>
      <w:r w:rsidRPr="00B87B5B">
        <w:rPr>
          <w:color w:val="000000"/>
          <w:sz w:val="28"/>
          <w:szCs w:val="28"/>
          <w:lang w:eastAsia="en-US"/>
        </w:rPr>
        <w:t xml:space="preserve">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w:t>
      </w:r>
      <w:r w:rsidRPr="00B87B5B">
        <w:rPr>
          <w:color w:val="000000"/>
          <w:sz w:val="28"/>
          <w:szCs w:val="28"/>
        </w:rPr>
        <w:t>Федерального закона № 248-ФЗ</w:t>
      </w:r>
      <w:r w:rsidRPr="00B87B5B">
        <w:rPr>
          <w:bCs/>
          <w:color w:val="000000"/>
          <w:sz w:val="28"/>
          <w:szCs w:val="28"/>
        </w:rPr>
        <w:t xml:space="preserve"> </w:t>
      </w:r>
      <w:r w:rsidRPr="00B87B5B">
        <w:rPr>
          <w:color w:val="000000"/>
          <w:sz w:val="28"/>
          <w:szCs w:val="28"/>
          <w:lang w:eastAsia="en-US"/>
        </w:rPr>
        <w:t>объявляется предостережение о недопустимости</w:t>
      </w:r>
      <w:proofErr w:type="gramEnd"/>
      <w:r w:rsidRPr="00B87B5B">
        <w:rPr>
          <w:color w:val="000000"/>
          <w:sz w:val="28"/>
          <w:szCs w:val="28"/>
          <w:lang w:eastAsia="en-US"/>
        </w:rPr>
        <w:t xml:space="preserve"> нарушения обязательных требований и предлагается принять меры по обеспечению соблюдения обязательных требований.</w:t>
      </w:r>
    </w:p>
    <w:p w:rsidR="00DF7EBA" w:rsidRPr="00B87B5B" w:rsidRDefault="00DF7EBA" w:rsidP="00DF7EBA">
      <w:pPr>
        <w:ind w:firstLine="709"/>
        <w:jc w:val="both"/>
        <w:rPr>
          <w:color w:val="000000"/>
          <w:sz w:val="28"/>
          <w:szCs w:val="28"/>
        </w:rPr>
      </w:pPr>
      <w:r w:rsidRPr="00B87B5B">
        <w:rPr>
          <w:color w:val="000000"/>
          <w:sz w:val="28"/>
          <w:szCs w:val="28"/>
        </w:rPr>
        <w:t xml:space="preserve">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w:t>
      </w:r>
      <w:r w:rsidRPr="00B87B5B">
        <w:rPr>
          <w:color w:val="000000"/>
          <w:sz w:val="28"/>
          <w:szCs w:val="28"/>
          <w:lang w:eastAsia="en-US"/>
        </w:rPr>
        <w:t>указываются:</w:t>
      </w:r>
    </w:p>
    <w:p w:rsidR="00DF7EBA" w:rsidRPr="00B87B5B" w:rsidRDefault="00DF7EBA" w:rsidP="00DF7EBA">
      <w:pPr>
        <w:ind w:firstLine="709"/>
        <w:jc w:val="both"/>
        <w:rPr>
          <w:color w:val="000000"/>
          <w:sz w:val="28"/>
          <w:szCs w:val="28"/>
        </w:rPr>
      </w:pPr>
      <w:proofErr w:type="gramStart"/>
      <w:r w:rsidRPr="00B87B5B">
        <w:rPr>
          <w:color w:val="000000"/>
          <w:sz w:val="28"/>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roofErr w:type="gramEnd"/>
    </w:p>
    <w:p w:rsidR="00DF7EBA" w:rsidRPr="00B87B5B" w:rsidRDefault="00DF7EBA" w:rsidP="00DF7EBA">
      <w:pPr>
        <w:ind w:firstLine="709"/>
        <w:jc w:val="both"/>
        <w:rPr>
          <w:color w:val="000000"/>
          <w:sz w:val="28"/>
          <w:szCs w:val="28"/>
        </w:rPr>
      </w:pPr>
      <w:r w:rsidRPr="00B87B5B">
        <w:rPr>
          <w:color w:val="000000"/>
          <w:sz w:val="28"/>
          <w:szCs w:val="28"/>
          <w:lang w:eastAsia="en-US"/>
        </w:rPr>
        <w:t>2) дата и номер предостережения, уполномоченный орган, объявивший предостережение;</w:t>
      </w:r>
    </w:p>
    <w:p w:rsidR="00DF7EBA" w:rsidRPr="00B87B5B" w:rsidRDefault="00DF7EBA" w:rsidP="00DF7EBA">
      <w:pPr>
        <w:ind w:firstLine="709"/>
        <w:jc w:val="both"/>
        <w:rPr>
          <w:color w:val="000000"/>
          <w:sz w:val="28"/>
          <w:szCs w:val="28"/>
        </w:rPr>
      </w:pPr>
      <w:r w:rsidRPr="00B87B5B">
        <w:rPr>
          <w:color w:val="000000"/>
          <w:sz w:val="28"/>
          <w:szCs w:val="28"/>
          <w:lang w:eastAsia="en-US"/>
        </w:rPr>
        <w:lastRenderedPageBreak/>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DF7EBA" w:rsidRPr="00B87B5B" w:rsidRDefault="00DF7EBA" w:rsidP="00DF7EBA">
      <w:pPr>
        <w:ind w:firstLine="709"/>
        <w:jc w:val="both"/>
        <w:rPr>
          <w:color w:val="000000"/>
          <w:sz w:val="28"/>
          <w:szCs w:val="28"/>
        </w:rPr>
      </w:pPr>
      <w:r w:rsidRPr="00B87B5B">
        <w:rPr>
          <w:color w:val="000000"/>
          <w:sz w:val="28"/>
          <w:szCs w:val="28"/>
          <w:lang w:eastAsia="en-US"/>
        </w:rPr>
        <w:t>4) предлагаемый способ (адрес) направления уполномоченным органом информации о результатах рассмотрения возражений.</w:t>
      </w:r>
    </w:p>
    <w:p w:rsidR="00DF7EBA" w:rsidRPr="00B87B5B" w:rsidRDefault="00DF7EBA" w:rsidP="00DF7EBA">
      <w:pPr>
        <w:ind w:firstLine="709"/>
        <w:jc w:val="both"/>
        <w:rPr>
          <w:color w:val="000000"/>
          <w:sz w:val="28"/>
          <w:szCs w:val="28"/>
        </w:rPr>
      </w:pPr>
      <w:proofErr w:type="gramStart"/>
      <w:r w:rsidRPr="00B87B5B">
        <w:rPr>
          <w:color w:val="000000"/>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23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DF7EBA" w:rsidRPr="00B87B5B" w:rsidRDefault="00DF7EBA" w:rsidP="00DF7EBA">
      <w:pPr>
        <w:ind w:firstLine="709"/>
        <w:jc w:val="both"/>
        <w:rPr>
          <w:color w:val="000000"/>
          <w:sz w:val="28"/>
          <w:szCs w:val="28"/>
        </w:rPr>
      </w:pPr>
      <w:r w:rsidRPr="00B87B5B">
        <w:rPr>
          <w:color w:val="000000"/>
          <w:sz w:val="28"/>
          <w:szCs w:val="28"/>
          <w:lang w:eastAsia="en-US"/>
        </w:rPr>
        <w:t xml:space="preserve">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w:t>
      </w:r>
      <w:r w:rsidRPr="00B87B5B">
        <w:rPr>
          <w:color w:val="000000"/>
          <w:sz w:val="28"/>
          <w:szCs w:val="28"/>
        </w:rPr>
        <w:t>с использованием единого портала государственных и муниципальных услуг (функций)</w:t>
      </w:r>
      <w:r w:rsidRPr="00B87B5B">
        <w:rPr>
          <w:color w:val="000000"/>
          <w:sz w:val="28"/>
          <w:szCs w:val="28"/>
          <w:lang w:eastAsia="en-US"/>
        </w:rPr>
        <w:t>.</w:t>
      </w:r>
    </w:p>
    <w:p w:rsidR="00DF7EBA" w:rsidRPr="00B87B5B" w:rsidRDefault="00DF7EBA" w:rsidP="00DF7EBA">
      <w:pPr>
        <w:ind w:firstLine="709"/>
        <w:jc w:val="both"/>
        <w:rPr>
          <w:color w:val="000000"/>
          <w:sz w:val="28"/>
          <w:szCs w:val="28"/>
        </w:rPr>
      </w:pPr>
      <w:r w:rsidRPr="00B87B5B">
        <w:rPr>
          <w:color w:val="000000"/>
          <w:sz w:val="28"/>
          <w:szCs w:val="28"/>
          <w:lang w:eastAsia="en-US"/>
        </w:rPr>
        <w:t>Возражение рассматривается уполномоченным органом в течение 10 рабочих дней со дня их регистрации.</w:t>
      </w:r>
    </w:p>
    <w:p w:rsidR="00DF7EBA" w:rsidRPr="00B87B5B" w:rsidRDefault="00DF7EBA" w:rsidP="00DF7EBA">
      <w:pPr>
        <w:ind w:firstLine="709"/>
        <w:jc w:val="both"/>
        <w:rPr>
          <w:color w:val="000000"/>
          <w:sz w:val="28"/>
          <w:szCs w:val="28"/>
        </w:rPr>
      </w:pPr>
      <w:bookmarkStart w:id="0" w:name="p139"/>
      <w:bookmarkEnd w:id="0"/>
      <w:r w:rsidRPr="00B87B5B">
        <w:rPr>
          <w:color w:val="000000"/>
          <w:sz w:val="28"/>
          <w:szCs w:val="28"/>
          <w:lang w:eastAsia="en-US"/>
        </w:rPr>
        <w:t>По результатам рассмотрения возражения уполномоченный орган принимает одно из следующих решений:</w:t>
      </w:r>
    </w:p>
    <w:p w:rsidR="00DF7EBA" w:rsidRPr="00B87B5B" w:rsidRDefault="00DF7EBA" w:rsidP="00DF7EBA">
      <w:pPr>
        <w:ind w:firstLine="709"/>
        <w:jc w:val="both"/>
        <w:rPr>
          <w:color w:val="000000"/>
          <w:sz w:val="28"/>
          <w:szCs w:val="28"/>
        </w:rPr>
      </w:pPr>
      <w:r w:rsidRPr="00B87B5B">
        <w:rPr>
          <w:color w:val="000000"/>
          <w:sz w:val="28"/>
          <w:szCs w:val="28"/>
          <w:lang w:eastAsia="en-US"/>
        </w:rPr>
        <w:t>1) удовлетворяет возражение и отменяет объявленное предостережение;</w:t>
      </w:r>
    </w:p>
    <w:p w:rsidR="00DF7EBA" w:rsidRPr="00B87B5B" w:rsidRDefault="00DF7EBA" w:rsidP="00DF7EBA">
      <w:pPr>
        <w:ind w:firstLine="709"/>
        <w:jc w:val="both"/>
        <w:rPr>
          <w:color w:val="000000"/>
          <w:sz w:val="28"/>
          <w:szCs w:val="28"/>
        </w:rPr>
      </w:pPr>
      <w:r w:rsidRPr="00B87B5B">
        <w:rPr>
          <w:color w:val="000000"/>
          <w:sz w:val="28"/>
          <w:szCs w:val="28"/>
          <w:lang w:eastAsia="en-US"/>
        </w:rPr>
        <w:t>2) отказывает в удовлетворении возражения.</w:t>
      </w:r>
    </w:p>
    <w:p w:rsidR="00DF7EBA" w:rsidRPr="00B87B5B" w:rsidRDefault="00DF7EBA" w:rsidP="00DF7EBA">
      <w:pPr>
        <w:ind w:firstLine="709"/>
        <w:jc w:val="both"/>
        <w:rPr>
          <w:color w:val="000000"/>
          <w:sz w:val="28"/>
          <w:szCs w:val="28"/>
        </w:rPr>
      </w:pPr>
      <w:r w:rsidRPr="00B87B5B">
        <w:rPr>
          <w:color w:val="000000"/>
          <w:sz w:val="28"/>
          <w:szCs w:val="28"/>
          <w:lang w:eastAsia="en-US"/>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DF7EBA" w:rsidRPr="00B87B5B" w:rsidRDefault="00DF7EBA" w:rsidP="00DF7EBA">
      <w:pPr>
        <w:ind w:firstLine="709"/>
        <w:jc w:val="both"/>
        <w:rPr>
          <w:color w:val="000000"/>
          <w:sz w:val="28"/>
          <w:szCs w:val="28"/>
        </w:rPr>
      </w:pPr>
      <w:r w:rsidRPr="00B87B5B">
        <w:rPr>
          <w:color w:val="000000"/>
          <w:sz w:val="28"/>
          <w:szCs w:val="28"/>
          <w:lang w:eastAsia="en-US"/>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rsidR="00DF7EBA" w:rsidRPr="00B87B5B" w:rsidRDefault="00DF7EBA" w:rsidP="00DF7EBA">
      <w:pPr>
        <w:ind w:firstLine="709"/>
        <w:jc w:val="both"/>
        <w:rPr>
          <w:color w:val="000000"/>
          <w:sz w:val="28"/>
          <w:szCs w:val="28"/>
        </w:rPr>
      </w:pPr>
      <w:r w:rsidRPr="00B87B5B">
        <w:rPr>
          <w:color w:val="000000"/>
          <w:sz w:val="28"/>
          <w:szCs w:val="28"/>
        </w:rPr>
        <w:t xml:space="preserve">25. Профилактический визит проводится в соответствии </w:t>
      </w:r>
      <w:r w:rsidRPr="00B87B5B">
        <w:rPr>
          <w:bCs/>
          <w:color w:val="000000"/>
          <w:sz w:val="28"/>
          <w:szCs w:val="28"/>
        </w:rPr>
        <w:t xml:space="preserve">с положениями статьи 52 </w:t>
      </w:r>
      <w:r w:rsidRPr="00B87B5B">
        <w:rPr>
          <w:color w:val="000000"/>
          <w:sz w:val="28"/>
          <w:szCs w:val="28"/>
        </w:rPr>
        <w:t>Федерального закона № 248-ФЗ</w:t>
      </w:r>
      <w:r w:rsidRPr="00B87B5B">
        <w:rPr>
          <w:bCs/>
          <w:color w:val="000000"/>
          <w:sz w:val="28"/>
          <w:szCs w:val="28"/>
        </w:rPr>
        <w:t>.</w:t>
      </w:r>
    </w:p>
    <w:p w:rsidR="00DF7EBA" w:rsidRPr="00B87B5B" w:rsidRDefault="00DF7EBA" w:rsidP="00DF7EBA">
      <w:pPr>
        <w:ind w:firstLine="709"/>
        <w:jc w:val="both"/>
        <w:rPr>
          <w:color w:val="000000"/>
          <w:sz w:val="28"/>
          <w:szCs w:val="28"/>
        </w:rPr>
      </w:pPr>
      <w:r w:rsidRPr="00B87B5B">
        <w:rPr>
          <w:color w:val="000000"/>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F7EBA" w:rsidRPr="00B87B5B" w:rsidRDefault="00DF7EBA" w:rsidP="00DF7EBA">
      <w:pPr>
        <w:ind w:firstLine="709"/>
        <w:jc w:val="both"/>
        <w:rPr>
          <w:color w:val="000000"/>
          <w:sz w:val="28"/>
          <w:szCs w:val="28"/>
        </w:rPr>
      </w:pPr>
      <w:r w:rsidRPr="00B87B5B">
        <w:rPr>
          <w:color w:val="000000"/>
          <w:sz w:val="28"/>
          <w:szCs w:val="28"/>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rsidR="00DF7EBA" w:rsidRPr="00B87B5B" w:rsidRDefault="00DF7EBA" w:rsidP="00DF7EBA">
      <w:pPr>
        <w:ind w:firstLine="709"/>
        <w:jc w:val="both"/>
        <w:rPr>
          <w:color w:val="000000"/>
          <w:sz w:val="28"/>
          <w:szCs w:val="28"/>
        </w:rPr>
      </w:pPr>
      <w:r w:rsidRPr="00B87B5B">
        <w:rPr>
          <w:color w:val="000000"/>
          <w:sz w:val="28"/>
          <w:szCs w:val="28"/>
        </w:rPr>
        <w:lastRenderedPageBreak/>
        <w:t xml:space="preserve">26. Обязательный профилактический визит проводится </w:t>
      </w:r>
      <w:r w:rsidRPr="00B87B5B">
        <w:rPr>
          <w:bCs/>
          <w:color w:val="000000"/>
          <w:sz w:val="28"/>
          <w:szCs w:val="28"/>
        </w:rPr>
        <w:t xml:space="preserve">в порядке, установленном </w:t>
      </w:r>
      <w:r w:rsidRPr="00B87B5B">
        <w:rPr>
          <w:color w:val="000000"/>
          <w:sz w:val="28"/>
          <w:szCs w:val="28"/>
        </w:rPr>
        <w:t>статьей 52.1 Федерального закона № 248-ФЗ</w:t>
      </w:r>
      <w:r w:rsidRPr="00B87B5B">
        <w:rPr>
          <w:bCs/>
          <w:color w:val="000000"/>
          <w:sz w:val="28"/>
          <w:szCs w:val="28"/>
        </w:rPr>
        <w:t xml:space="preserve">, и </w:t>
      </w:r>
      <w:r w:rsidRPr="00B87B5B">
        <w:rPr>
          <w:color w:val="000000"/>
          <w:sz w:val="28"/>
          <w:szCs w:val="28"/>
        </w:rPr>
        <w:t>не предусматривает отказ контролируемого лица от его проведения.</w:t>
      </w:r>
    </w:p>
    <w:p w:rsidR="00DF7EBA" w:rsidRPr="00B87B5B" w:rsidRDefault="00DF7EBA" w:rsidP="00DF7EBA">
      <w:pPr>
        <w:ind w:firstLine="709"/>
        <w:jc w:val="both"/>
        <w:rPr>
          <w:color w:val="000000"/>
          <w:sz w:val="28"/>
          <w:szCs w:val="28"/>
        </w:rPr>
      </w:pPr>
      <w:r w:rsidRPr="00B87B5B">
        <w:rPr>
          <w:color w:val="000000"/>
          <w:sz w:val="28"/>
          <w:szCs w:val="28"/>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DF7EBA" w:rsidRPr="00B87B5B" w:rsidRDefault="00DF7EBA" w:rsidP="00DF7EBA">
      <w:pPr>
        <w:ind w:firstLine="709"/>
        <w:jc w:val="both"/>
        <w:rPr>
          <w:color w:val="000000"/>
          <w:sz w:val="28"/>
          <w:szCs w:val="28"/>
        </w:rPr>
      </w:pPr>
      <w:r w:rsidRPr="00B87B5B">
        <w:rPr>
          <w:color w:val="000000"/>
          <w:sz w:val="28"/>
          <w:szCs w:val="28"/>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испытаний.</w:t>
      </w:r>
    </w:p>
    <w:p w:rsidR="00DF7EBA" w:rsidRPr="00B87B5B" w:rsidRDefault="00DF7EBA" w:rsidP="00DF7EBA">
      <w:pPr>
        <w:ind w:firstLine="709"/>
        <w:jc w:val="both"/>
        <w:rPr>
          <w:color w:val="000000"/>
          <w:sz w:val="28"/>
          <w:szCs w:val="28"/>
        </w:rPr>
      </w:pPr>
      <w:r w:rsidRPr="00B87B5B">
        <w:rPr>
          <w:bCs/>
          <w:color w:val="000000"/>
          <w:sz w:val="28"/>
          <w:szCs w:val="28"/>
        </w:rPr>
        <w:t xml:space="preserve">О проведении обязательного профилактического визита контролируемое лицо должно быть уведомлено не </w:t>
      </w:r>
      <w:proofErr w:type="gramStart"/>
      <w:r w:rsidRPr="00B87B5B">
        <w:rPr>
          <w:bCs/>
          <w:color w:val="000000"/>
          <w:sz w:val="28"/>
          <w:szCs w:val="28"/>
        </w:rPr>
        <w:t>позднее</w:t>
      </w:r>
      <w:proofErr w:type="gramEnd"/>
      <w:r w:rsidRPr="00B87B5B">
        <w:rPr>
          <w:bCs/>
          <w:color w:val="000000"/>
          <w:sz w:val="28"/>
          <w:szCs w:val="28"/>
        </w:rPr>
        <w:t xml:space="preserve"> чем за 5 рабочих дней до даты его проведения в следующем порядке:</w:t>
      </w:r>
    </w:p>
    <w:p w:rsidR="00DF7EBA" w:rsidRPr="00B87B5B" w:rsidRDefault="00DF7EBA" w:rsidP="00DF7EBA">
      <w:pPr>
        <w:ind w:firstLine="709"/>
        <w:jc w:val="both"/>
        <w:rPr>
          <w:color w:val="000000"/>
          <w:sz w:val="28"/>
          <w:szCs w:val="28"/>
        </w:rPr>
      </w:pPr>
      <w:r w:rsidRPr="00B87B5B">
        <w:rPr>
          <w:bCs/>
          <w:color w:val="000000"/>
          <w:sz w:val="28"/>
          <w:szCs w:val="28"/>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DF7EBA" w:rsidRPr="00B87B5B" w:rsidRDefault="00DF7EBA" w:rsidP="00DF7EBA">
      <w:pPr>
        <w:ind w:firstLine="709"/>
        <w:jc w:val="both"/>
        <w:rPr>
          <w:color w:val="000000"/>
          <w:sz w:val="28"/>
          <w:szCs w:val="28"/>
        </w:rPr>
      </w:pPr>
      <w:r w:rsidRPr="00B87B5B">
        <w:rPr>
          <w:bCs/>
          <w:color w:val="000000"/>
          <w:sz w:val="28"/>
          <w:szCs w:val="28"/>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DF7EBA" w:rsidRPr="00B87B5B" w:rsidRDefault="00DF7EBA" w:rsidP="00DF7EBA">
      <w:pPr>
        <w:ind w:firstLine="709"/>
        <w:jc w:val="both"/>
        <w:rPr>
          <w:color w:val="000000"/>
          <w:sz w:val="28"/>
          <w:szCs w:val="28"/>
        </w:rPr>
      </w:pPr>
      <w:r w:rsidRPr="00B87B5B">
        <w:rPr>
          <w:bCs/>
          <w:color w:val="000000"/>
          <w:sz w:val="28"/>
          <w:szCs w:val="28"/>
        </w:rPr>
        <w:t>3) 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rsidR="00DF7EBA" w:rsidRPr="00B87B5B" w:rsidRDefault="00DF7EBA" w:rsidP="00DF7EBA">
      <w:pPr>
        <w:ind w:firstLine="709"/>
        <w:jc w:val="both"/>
        <w:rPr>
          <w:color w:val="000000"/>
          <w:sz w:val="28"/>
          <w:szCs w:val="28"/>
        </w:rPr>
      </w:pPr>
      <w:r w:rsidRPr="00B87B5B">
        <w:rPr>
          <w:bCs/>
          <w:color w:val="000000"/>
          <w:sz w:val="28"/>
          <w:szCs w:val="28"/>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rsidR="00DF7EBA" w:rsidRPr="00B87B5B" w:rsidRDefault="00DF7EBA" w:rsidP="00DF7EBA">
      <w:pPr>
        <w:ind w:firstLine="709"/>
        <w:jc w:val="both"/>
        <w:rPr>
          <w:color w:val="000000"/>
          <w:sz w:val="28"/>
          <w:szCs w:val="28"/>
        </w:rPr>
      </w:pPr>
      <w:r w:rsidRPr="00B87B5B">
        <w:rPr>
          <w:bCs/>
          <w:color w:val="000000"/>
          <w:sz w:val="28"/>
          <w:szCs w:val="28"/>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DF7EBA" w:rsidRPr="00B87B5B" w:rsidRDefault="00DF7EBA" w:rsidP="00DF7EBA">
      <w:pPr>
        <w:ind w:firstLine="709"/>
        <w:jc w:val="both"/>
        <w:rPr>
          <w:color w:val="000000"/>
          <w:sz w:val="28"/>
          <w:szCs w:val="28"/>
        </w:rPr>
      </w:pPr>
      <w:r w:rsidRPr="00B87B5B">
        <w:rPr>
          <w:color w:val="000000"/>
          <w:sz w:val="28"/>
          <w:szCs w:val="28"/>
        </w:rPr>
        <w:t xml:space="preserve">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Pr="00B87B5B">
        <w:rPr>
          <w:bCs/>
          <w:color w:val="000000"/>
          <w:sz w:val="28"/>
          <w:szCs w:val="28"/>
        </w:rPr>
        <w:t>Федерального закона № 248-ФЗ.</w:t>
      </w:r>
    </w:p>
    <w:p w:rsidR="00DF7EBA" w:rsidRPr="00B87B5B" w:rsidRDefault="00DF7EBA" w:rsidP="00DF7EBA">
      <w:pPr>
        <w:ind w:firstLine="709"/>
        <w:jc w:val="both"/>
        <w:rPr>
          <w:color w:val="000000"/>
          <w:sz w:val="28"/>
          <w:szCs w:val="28"/>
        </w:rPr>
      </w:pPr>
      <w:r w:rsidRPr="00B87B5B">
        <w:rPr>
          <w:color w:val="000000"/>
          <w:sz w:val="28"/>
          <w:szCs w:val="28"/>
        </w:rPr>
        <w:lastRenderedPageBreak/>
        <w:t xml:space="preserve">27. Уполномоченный орган проводит </w:t>
      </w:r>
      <w:r w:rsidRPr="00B87B5B">
        <w:rPr>
          <w:bCs/>
          <w:color w:val="000000"/>
          <w:sz w:val="28"/>
          <w:szCs w:val="28"/>
        </w:rPr>
        <w:t xml:space="preserve">профилактический визит по заявлению контролируемого лица в порядке, установленном </w:t>
      </w:r>
      <w:r w:rsidRPr="00B87B5B">
        <w:rPr>
          <w:color w:val="000000"/>
          <w:sz w:val="28"/>
          <w:szCs w:val="28"/>
        </w:rPr>
        <w:t>статьей 52.2 Федерального закона № 248-ФЗ.</w:t>
      </w:r>
    </w:p>
    <w:p w:rsidR="00DF7EBA" w:rsidRPr="00B87B5B" w:rsidRDefault="00DF7EBA" w:rsidP="00DF7EBA">
      <w:pPr>
        <w:ind w:firstLine="709"/>
        <w:jc w:val="both"/>
        <w:rPr>
          <w:color w:val="000000"/>
          <w:sz w:val="28"/>
          <w:szCs w:val="28"/>
        </w:rPr>
      </w:pPr>
      <w:r w:rsidRPr="00B87B5B">
        <w:rPr>
          <w:color w:val="000000"/>
          <w:sz w:val="28"/>
          <w:szCs w:val="28"/>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DF7EBA" w:rsidRPr="00B87B5B" w:rsidRDefault="00DF7EBA" w:rsidP="00DF7EBA">
      <w:pPr>
        <w:ind w:firstLine="709"/>
        <w:jc w:val="both"/>
        <w:rPr>
          <w:color w:val="000000"/>
          <w:sz w:val="28"/>
          <w:szCs w:val="28"/>
        </w:rPr>
      </w:pPr>
      <w:r w:rsidRPr="00B87B5B">
        <w:rPr>
          <w:color w:val="000000"/>
          <w:sz w:val="28"/>
          <w:szCs w:val="28"/>
        </w:rPr>
        <w:t xml:space="preserve">Заявление подается в уполномоченный орган </w:t>
      </w:r>
      <w:r w:rsidRPr="00B87B5B">
        <w:rPr>
          <w:color w:val="000000"/>
          <w:sz w:val="28"/>
          <w:szCs w:val="28"/>
          <w:lang w:eastAsia="en-US"/>
        </w:rPr>
        <w:t xml:space="preserve">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уполномоченного органа в сети «Интернет», либо </w:t>
      </w:r>
      <w:r w:rsidRPr="00B87B5B">
        <w:rPr>
          <w:color w:val="000000"/>
          <w:sz w:val="28"/>
          <w:szCs w:val="28"/>
        </w:rPr>
        <w:t>с использованием единого портала государственных и муниципальных услуг (функций).</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 xml:space="preserve">Уполномоченный орган рассматривает заявление контролируемого лица в течение 10 рабочих дней </w:t>
      </w:r>
      <w:proofErr w:type="gramStart"/>
      <w:r w:rsidRPr="00B87B5B">
        <w:rPr>
          <w:rFonts w:ascii="Times New Roman" w:hAnsi="Times New Roman" w:cs="Times New Roman"/>
          <w:color w:val="000000"/>
          <w:sz w:val="28"/>
          <w:szCs w:val="28"/>
        </w:rPr>
        <w:t>с даты регистрации</w:t>
      </w:r>
      <w:proofErr w:type="gramEnd"/>
      <w:r w:rsidRPr="00B87B5B">
        <w:rPr>
          <w:rFonts w:ascii="Times New Roman" w:hAnsi="Times New Roman" w:cs="Times New Roman"/>
          <w:color w:val="000000"/>
          <w:sz w:val="28"/>
          <w:szCs w:val="28"/>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 xml:space="preserve">Уполномоченный орган принимает решение </w:t>
      </w:r>
      <w:proofErr w:type="gramStart"/>
      <w:r w:rsidRPr="00B87B5B">
        <w:rPr>
          <w:rFonts w:ascii="Times New Roman" w:hAnsi="Times New Roman" w:cs="Times New Roman"/>
          <w:color w:val="000000"/>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B87B5B">
        <w:rPr>
          <w:rFonts w:ascii="Times New Roman" w:hAnsi="Times New Roman" w:cs="Times New Roman"/>
          <w:color w:val="000000"/>
          <w:sz w:val="28"/>
          <w:szCs w:val="28"/>
        </w:rPr>
        <w:t>:</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1) от контролируемого лица поступило уведомление об отзыве заявления;</w:t>
      </w:r>
    </w:p>
    <w:p w:rsidR="00DF7EBA" w:rsidRPr="00B87B5B" w:rsidRDefault="00DF7EBA" w:rsidP="00DF7EBA">
      <w:pPr>
        <w:ind w:firstLine="709"/>
        <w:jc w:val="both"/>
        <w:rPr>
          <w:color w:val="000000"/>
          <w:sz w:val="28"/>
          <w:szCs w:val="28"/>
        </w:rPr>
      </w:pPr>
      <w:r w:rsidRPr="00B87B5B">
        <w:rPr>
          <w:color w:val="000000"/>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3) в течение года до даты подачи заявления уполномоченным органом проведен профилактический визит по ранее поданному заявлению;</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DF7EBA" w:rsidRPr="00B87B5B" w:rsidRDefault="00DF7EBA" w:rsidP="00DF7EBA">
      <w:pPr>
        <w:ind w:firstLine="709"/>
        <w:jc w:val="both"/>
        <w:rPr>
          <w:color w:val="000000"/>
          <w:sz w:val="28"/>
          <w:szCs w:val="28"/>
        </w:rPr>
      </w:pPr>
      <w:r w:rsidRPr="00B87B5B">
        <w:rPr>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 xml:space="preserve">В случае принятия решения о проведении профилактического визита по заявлению контролируемого лица уполномоченный орган в </w:t>
      </w:r>
      <w:r w:rsidRPr="00B87B5B">
        <w:rPr>
          <w:rFonts w:ascii="Times New Roman" w:hAnsi="Times New Roman" w:cs="Times New Roman"/>
          <w:sz w:val="28"/>
          <w:szCs w:val="28"/>
        </w:rPr>
        <w:t xml:space="preserve">течение 20 рабочих </w:t>
      </w:r>
      <w:r w:rsidRPr="00B87B5B">
        <w:rPr>
          <w:rFonts w:ascii="Times New Roman" w:hAnsi="Times New Roman" w:cs="Times New Roman"/>
          <w:color w:val="000000"/>
          <w:sz w:val="28"/>
          <w:szCs w:val="28"/>
        </w:rPr>
        <w:t>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DF7EBA" w:rsidRPr="00B87B5B" w:rsidRDefault="00DF7EBA" w:rsidP="00DF7EBA">
      <w:pPr>
        <w:ind w:firstLine="709"/>
        <w:jc w:val="both"/>
        <w:rPr>
          <w:color w:val="000000"/>
          <w:sz w:val="28"/>
          <w:szCs w:val="28"/>
        </w:rPr>
      </w:pPr>
      <w:r w:rsidRPr="00B87B5B">
        <w:rPr>
          <w:color w:val="000000"/>
          <w:sz w:val="28"/>
          <w:szCs w:val="28"/>
        </w:rPr>
        <w:lastRenderedPageBreak/>
        <w:t xml:space="preserve">Контролируемое лицо вправе отозвать заявление либо направить отказ от проведения профилактического визита, уведомив об этом уполномоченный орган не </w:t>
      </w:r>
      <w:proofErr w:type="gramStart"/>
      <w:r w:rsidRPr="00B87B5B">
        <w:rPr>
          <w:color w:val="000000"/>
          <w:sz w:val="28"/>
          <w:szCs w:val="28"/>
        </w:rPr>
        <w:t>позднее</w:t>
      </w:r>
      <w:proofErr w:type="gramEnd"/>
      <w:r w:rsidRPr="00B87B5B">
        <w:rPr>
          <w:color w:val="000000"/>
          <w:sz w:val="28"/>
          <w:szCs w:val="28"/>
        </w:rPr>
        <w:t xml:space="preserve"> чем за 5 рабочих дней до даты его проведения.</w:t>
      </w:r>
    </w:p>
    <w:p w:rsidR="00DF7EBA" w:rsidRPr="00B87B5B" w:rsidRDefault="00DF7EBA" w:rsidP="00DF7EBA">
      <w:pPr>
        <w:ind w:firstLine="709"/>
        <w:jc w:val="both"/>
        <w:rPr>
          <w:color w:val="000000"/>
          <w:sz w:val="28"/>
          <w:szCs w:val="28"/>
        </w:rPr>
      </w:pPr>
      <w:r w:rsidRPr="00B87B5B">
        <w:rPr>
          <w:color w:val="000000"/>
          <w:sz w:val="28"/>
          <w:szCs w:val="28"/>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DF7EBA" w:rsidRPr="00B87B5B" w:rsidRDefault="00DF7EBA" w:rsidP="00DF7EBA">
      <w:pPr>
        <w:pStyle w:val="a3"/>
        <w:ind w:firstLine="709"/>
        <w:jc w:val="both"/>
        <w:rPr>
          <w:rFonts w:ascii="Times New Roman" w:hAnsi="Times New Roman" w:cs="Times New Roman"/>
          <w:color w:val="000000"/>
          <w:sz w:val="28"/>
          <w:szCs w:val="28"/>
        </w:rPr>
      </w:pPr>
      <w:r w:rsidRPr="00B87B5B">
        <w:rPr>
          <w:rFonts w:ascii="Times New Roman" w:hAnsi="Times New Roman" w:cs="Times New Roman"/>
          <w:color w:val="000000"/>
          <w:sz w:val="28"/>
          <w:szCs w:val="28"/>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DF7EBA" w:rsidRPr="00B87B5B" w:rsidRDefault="00DF7EBA" w:rsidP="00DF7EBA">
      <w:pPr>
        <w:ind w:firstLine="709"/>
        <w:jc w:val="both"/>
        <w:rPr>
          <w:color w:val="000000"/>
          <w:sz w:val="28"/>
          <w:szCs w:val="28"/>
        </w:rPr>
      </w:pPr>
      <w:r w:rsidRPr="00B87B5B">
        <w:rPr>
          <w:color w:val="000000"/>
          <w:sz w:val="28"/>
          <w:szCs w:val="28"/>
        </w:rPr>
        <w:t>В случае</w:t>
      </w:r>
      <w:proofErr w:type="gramStart"/>
      <w:r w:rsidRPr="00B87B5B">
        <w:rPr>
          <w:color w:val="000000"/>
          <w:sz w:val="28"/>
          <w:szCs w:val="28"/>
        </w:rPr>
        <w:t>,</w:t>
      </w:r>
      <w:proofErr w:type="gramEnd"/>
      <w:r w:rsidRPr="00B87B5B">
        <w:rPr>
          <w:color w:val="000000"/>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DF7EBA" w:rsidRPr="00B87B5B" w:rsidRDefault="00DF7EBA" w:rsidP="00DF7EBA">
      <w:pPr>
        <w:ind w:firstLine="709"/>
        <w:jc w:val="both"/>
        <w:rPr>
          <w:color w:val="000000"/>
          <w:sz w:val="28"/>
          <w:szCs w:val="28"/>
        </w:rPr>
      </w:pPr>
      <w:r w:rsidRPr="00B87B5B">
        <w:rPr>
          <w:bCs/>
          <w:color w:val="000000"/>
          <w:sz w:val="28"/>
          <w:szCs w:val="28"/>
        </w:rPr>
        <w:t xml:space="preserve">28. </w:t>
      </w:r>
      <w:r w:rsidRPr="00B87B5B">
        <w:rPr>
          <w:bCs/>
          <w:iCs/>
          <w:color w:val="000000"/>
          <w:sz w:val="28"/>
          <w:szCs w:val="28"/>
        </w:rPr>
        <w:t>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Pr="00B87B5B">
        <w:rPr>
          <w:color w:val="000000"/>
          <w:sz w:val="28"/>
          <w:szCs w:val="28"/>
        </w:rPr>
        <w:t xml:space="preserve"> </w:t>
      </w:r>
    </w:p>
    <w:p w:rsidR="00DF7EBA" w:rsidRPr="00B87B5B" w:rsidRDefault="00DF7EBA" w:rsidP="00DF7EBA">
      <w:pPr>
        <w:ind w:firstLine="709"/>
        <w:jc w:val="both"/>
        <w:rPr>
          <w:bCs/>
          <w:color w:val="000000"/>
          <w:sz w:val="28"/>
          <w:szCs w:val="28"/>
        </w:rPr>
      </w:pPr>
      <w:r w:rsidRPr="00B87B5B">
        <w:rPr>
          <w:bCs/>
          <w:color w:val="000000"/>
          <w:sz w:val="28"/>
          <w:szCs w:val="28"/>
        </w:rPr>
        <w:t xml:space="preserve">29. </w:t>
      </w:r>
      <w:proofErr w:type="gramStart"/>
      <w:r w:rsidRPr="00B87B5B">
        <w:rPr>
          <w:bCs/>
          <w:color w:val="000000"/>
          <w:sz w:val="28"/>
          <w:szCs w:val="28"/>
        </w:rPr>
        <w:t>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w:t>
      </w:r>
      <w:proofErr w:type="gramEnd"/>
    </w:p>
    <w:p w:rsidR="00DF7EBA" w:rsidRPr="00B87B5B" w:rsidRDefault="00DF7EBA" w:rsidP="00DF7EBA">
      <w:pPr>
        <w:ind w:firstLine="709"/>
        <w:jc w:val="both"/>
        <w:rPr>
          <w:bCs/>
          <w:color w:val="000000"/>
          <w:sz w:val="28"/>
          <w:szCs w:val="28"/>
        </w:rPr>
      </w:pPr>
    </w:p>
    <w:p w:rsidR="00DF7EBA" w:rsidRPr="00B87B5B" w:rsidRDefault="00DF7EBA" w:rsidP="00DF7EBA">
      <w:pPr>
        <w:spacing w:after="1" w:line="280" w:lineRule="atLeast"/>
        <w:jc w:val="both"/>
        <w:outlineLvl w:val="0"/>
        <w:rPr>
          <w:color w:val="000000"/>
          <w:sz w:val="28"/>
          <w:szCs w:val="28"/>
        </w:rPr>
      </w:pPr>
      <w:r w:rsidRPr="00B87B5B">
        <w:rPr>
          <w:b/>
          <w:color w:val="000000"/>
          <w:sz w:val="28"/>
          <w:szCs w:val="28"/>
        </w:rPr>
        <w:t xml:space="preserve">Раздел IV. Осуществление муниципального контроля </w:t>
      </w:r>
    </w:p>
    <w:p w:rsidR="00DF7EBA" w:rsidRPr="00B87B5B" w:rsidRDefault="00DF7EBA" w:rsidP="00DF7EBA">
      <w:pPr>
        <w:spacing w:after="1" w:line="280" w:lineRule="atLeast"/>
        <w:ind w:firstLine="540"/>
        <w:jc w:val="both"/>
        <w:rPr>
          <w:color w:val="000000"/>
          <w:sz w:val="28"/>
          <w:szCs w:val="28"/>
        </w:rPr>
      </w:pPr>
    </w:p>
    <w:p w:rsidR="00DF7EBA" w:rsidRPr="00B87B5B" w:rsidRDefault="00DF7EBA" w:rsidP="00DF7EBA">
      <w:pPr>
        <w:ind w:firstLine="709"/>
        <w:jc w:val="both"/>
        <w:rPr>
          <w:color w:val="000000"/>
          <w:sz w:val="28"/>
          <w:szCs w:val="28"/>
        </w:rPr>
      </w:pPr>
      <w:r w:rsidRPr="00B87B5B">
        <w:rPr>
          <w:color w:val="000000"/>
          <w:sz w:val="28"/>
          <w:szCs w:val="28"/>
        </w:rPr>
        <w:t xml:space="preserve">30. </w:t>
      </w:r>
      <w:r w:rsidRPr="00B87B5B">
        <w:rPr>
          <w:bCs/>
          <w:color w:val="000000"/>
          <w:sz w:val="28"/>
          <w:szCs w:val="28"/>
        </w:rPr>
        <w:t xml:space="preserve">Контрольные </w:t>
      </w:r>
      <w:r w:rsidRPr="00B87B5B">
        <w:rPr>
          <w:color w:val="000000"/>
          <w:sz w:val="28"/>
          <w:szCs w:val="28"/>
        </w:rPr>
        <w:t xml:space="preserve">мероприятия проводятся на внеплановой основе посредством контрольных </w:t>
      </w:r>
      <w:r w:rsidRPr="00B87B5B">
        <w:rPr>
          <w:bCs/>
          <w:color w:val="000000"/>
          <w:sz w:val="28"/>
          <w:szCs w:val="28"/>
        </w:rPr>
        <w:t>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DF7EBA" w:rsidRPr="00B87B5B" w:rsidRDefault="00DF7EBA" w:rsidP="00DF7EBA">
      <w:pPr>
        <w:spacing w:after="1"/>
        <w:ind w:firstLine="709"/>
        <w:jc w:val="both"/>
        <w:rPr>
          <w:color w:val="000000"/>
          <w:sz w:val="28"/>
          <w:szCs w:val="28"/>
        </w:rPr>
      </w:pPr>
      <w:r w:rsidRPr="00B87B5B">
        <w:rPr>
          <w:color w:val="000000"/>
          <w:sz w:val="28"/>
          <w:szCs w:val="28"/>
        </w:rPr>
        <w:t xml:space="preserve">31. </w:t>
      </w:r>
      <w:r w:rsidRPr="00B87B5B">
        <w:rPr>
          <w:bCs/>
          <w:color w:val="000000"/>
          <w:sz w:val="28"/>
          <w:szCs w:val="28"/>
        </w:rPr>
        <w:t>При взаимодействии с контролируемым лицом проводятся следующие контрольные мероприятия:</w:t>
      </w:r>
    </w:p>
    <w:p w:rsidR="00DF7EBA" w:rsidRPr="00B87B5B" w:rsidRDefault="00DF7EBA" w:rsidP="00DF7EBA">
      <w:pPr>
        <w:spacing w:after="1"/>
        <w:ind w:firstLine="709"/>
        <w:jc w:val="both"/>
        <w:rPr>
          <w:bCs/>
          <w:color w:val="000000"/>
          <w:sz w:val="28"/>
          <w:szCs w:val="28"/>
        </w:rPr>
      </w:pPr>
      <w:proofErr w:type="gramStart"/>
      <w:r w:rsidRPr="00B87B5B">
        <w:rPr>
          <w:bCs/>
          <w:color w:val="000000"/>
          <w:sz w:val="28"/>
          <w:szCs w:val="28"/>
        </w:rPr>
        <w:t xml:space="preserve">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w:t>
      </w:r>
      <w:r w:rsidRPr="00B87B5B">
        <w:rPr>
          <w:bCs/>
          <w:color w:val="000000"/>
          <w:sz w:val="28"/>
          <w:szCs w:val="28"/>
        </w:rPr>
        <w:lastRenderedPageBreak/>
        <w:t xml:space="preserve">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roofErr w:type="gramEnd"/>
    </w:p>
    <w:p w:rsidR="00DF7EBA" w:rsidRPr="00B87B5B" w:rsidRDefault="00DF7EBA" w:rsidP="00DF7EBA">
      <w:pPr>
        <w:spacing w:after="1"/>
        <w:ind w:firstLine="709"/>
        <w:jc w:val="both"/>
        <w:rPr>
          <w:bCs/>
          <w:color w:val="000000"/>
          <w:sz w:val="28"/>
          <w:szCs w:val="28"/>
        </w:rPr>
      </w:pPr>
      <w:r w:rsidRPr="00B87B5B">
        <w:rPr>
          <w:bCs/>
          <w:color w:val="000000"/>
          <w:sz w:val="28"/>
          <w:szCs w:val="28"/>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DF7EBA" w:rsidRPr="00B87B5B" w:rsidRDefault="00DF7EBA" w:rsidP="00DF7EBA">
      <w:pPr>
        <w:spacing w:after="1"/>
        <w:ind w:firstLine="709"/>
        <w:jc w:val="both"/>
        <w:rPr>
          <w:bCs/>
          <w:color w:val="000000"/>
          <w:sz w:val="28"/>
          <w:szCs w:val="28"/>
        </w:rPr>
      </w:pPr>
      <w:r w:rsidRPr="00B87B5B">
        <w:rPr>
          <w:bCs/>
          <w:color w:val="000000"/>
          <w:sz w:val="28"/>
          <w:szCs w:val="28"/>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DF7EBA" w:rsidRPr="00B87B5B" w:rsidRDefault="00DF7EBA" w:rsidP="00DF7EBA">
      <w:pPr>
        <w:spacing w:after="1"/>
        <w:ind w:firstLine="709"/>
        <w:jc w:val="both"/>
        <w:rPr>
          <w:color w:val="000000"/>
          <w:sz w:val="28"/>
          <w:szCs w:val="28"/>
        </w:rPr>
      </w:pPr>
      <w:r w:rsidRPr="00B87B5B">
        <w:rPr>
          <w:bCs/>
          <w:color w:val="000000"/>
          <w:sz w:val="28"/>
          <w:szCs w:val="28"/>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DF7EBA" w:rsidRPr="00B87B5B" w:rsidRDefault="00DF7EBA" w:rsidP="00DF7EBA">
      <w:pPr>
        <w:ind w:firstLine="709"/>
        <w:jc w:val="both"/>
        <w:rPr>
          <w:color w:val="000000"/>
          <w:sz w:val="28"/>
          <w:szCs w:val="28"/>
        </w:rPr>
      </w:pPr>
      <w:r w:rsidRPr="00B87B5B">
        <w:rPr>
          <w:bCs/>
          <w:color w:val="000000"/>
          <w:sz w:val="28"/>
          <w:szCs w:val="28"/>
        </w:rPr>
        <w:t xml:space="preserve">32. </w:t>
      </w:r>
      <w:r w:rsidRPr="00B87B5B">
        <w:rPr>
          <w:color w:val="000000"/>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F7EBA" w:rsidRPr="00B87B5B" w:rsidRDefault="00DF7EBA" w:rsidP="00DF7EBA">
      <w:pPr>
        <w:spacing w:after="1"/>
        <w:ind w:firstLine="709"/>
        <w:jc w:val="both"/>
        <w:rPr>
          <w:bCs/>
          <w:color w:val="000000"/>
          <w:sz w:val="28"/>
          <w:szCs w:val="28"/>
        </w:rPr>
      </w:pPr>
      <w:r w:rsidRPr="00B87B5B">
        <w:rPr>
          <w:bCs/>
          <w:color w:val="000000"/>
          <w:sz w:val="28"/>
          <w:szCs w:val="28"/>
        </w:rPr>
        <w:t>33. Без взаимодействия с контролируемым лицом проводятся следующие контрольные мероприятия:</w:t>
      </w:r>
    </w:p>
    <w:p w:rsidR="00DF7EBA" w:rsidRPr="00B87B5B" w:rsidRDefault="00DF7EBA" w:rsidP="00DF7EBA">
      <w:pPr>
        <w:spacing w:after="1"/>
        <w:ind w:firstLine="709"/>
        <w:jc w:val="both"/>
        <w:rPr>
          <w:bCs/>
          <w:color w:val="000000"/>
          <w:sz w:val="28"/>
          <w:szCs w:val="28"/>
        </w:rPr>
      </w:pPr>
      <w:r w:rsidRPr="00B87B5B">
        <w:rPr>
          <w:bCs/>
          <w:color w:val="000000"/>
          <w:sz w:val="28"/>
          <w:szCs w:val="28"/>
        </w:rPr>
        <w:t>1) наблюдение за соблюдением обязательных требований в соответствии со статьей 74 Федерального закона</w:t>
      </w:r>
      <w:r w:rsidRPr="00B87B5B">
        <w:rPr>
          <w:color w:val="000000"/>
          <w:sz w:val="28"/>
          <w:szCs w:val="28"/>
        </w:rPr>
        <w:t xml:space="preserve"> </w:t>
      </w:r>
      <w:r w:rsidRPr="00B87B5B">
        <w:rPr>
          <w:color w:val="000000"/>
          <w:sz w:val="28"/>
          <w:szCs w:val="28"/>
          <w:lang w:eastAsia="en-US"/>
        </w:rPr>
        <w:t>№ 248-ФЗ</w:t>
      </w:r>
      <w:r w:rsidRPr="00B87B5B">
        <w:rPr>
          <w:bCs/>
          <w:color w:val="000000"/>
          <w:sz w:val="28"/>
          <w:szCs w:val="28"/>
        </w:rPr>
        <w:t>;</w:t>
      </w:r>
    </w:p>
    <w:p w:rsidR="00DF7EBA" w:rsidRPr="00B87B5B" w:rsidRDefault="00DF7EBA" w:rsidP="00DF7EBA">
      <w:pPr>
        <w:ind w:firstLine="709"/>
        <w:jc w:val="both"/>
        <w:rPr>
          <w:color w:val="000000"/>
          <w:sz w:val="28"/>
          <w:szCs w:val="28"/>
        </w:rPr>
      </w:pPr>
      <w:r w:rsidRPr="00B87B5B">
        <w:rPr>
          <w:bCs/>
          <w:color w:val="000000"/>
          <w:sz w:val="28"/>
          <w:szCs w:val="28"/>
        </w:rPr>
        <w:t>2) выездное обследование, в ходе которого в соответствии со статьей 75 Федерального закона</w:t>
      </w:r>
      <w:r w:rsidRPr="00B87B5B">
        <w:rPr>
          <w:color w:val="000000"/>
          <w:sz w:val="28"/>
          <w:szCs w:val="28"/>
        </w:rPr>
        <w:t xml:space="preserve"> </w:t>
      </w:r>
      <w:r w:rsidRPr="00B87B5B">
        <w:rPr>
          <w:color w:val="000000"/>
          <w:sz w:val="28"/>
          <w:szCs w:val="28"/>
          <w:lang w:eastAsia="en-US"/>
        </w:rPr>
        <w:t>№ 248-ФЗ</w:t>
      </w:r>
      <w:r w:rsidRPr="00B87B5B">
        <w:rPr>
          <w:bCs/>
          <w:color w:val="000000"/>
          <w:sz w:val="28"/>
          <w:szCs w:val="28"/>
        </w:rPr>
        <w:t xml:space="preserve"> </w:t>
      </w:r>
      <w:r w:rsidRPr="00B87B5B">
        <w:rPr>
          <w:color w:val="000000"/>
          <w:sz w:val="28"/>
          <w:szCs w:val="28"/>
        </w:rPr>
        <w:t xml:space="preserve">на общедоступных (открытых для посещения неограниченным кругом лиц) производственных объектах </w:t>
      </w:r>
      <w:r w:rsidRPr="00B87B5B">
        <w:rPr>
          <w:bCs/>
          <w:color w:val="000000"/>
          <w:sz w:val="28"/>
          <w:szCs w:val="28"/>
        </w:rPr>
        <w:t>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DF7EBA" w:rsidRPr="00B87B5B" w:rsidRDefault="00DF7EBA" w:rsidP="00DF7EBA">
      <w:pPr>
        <w:spacing w:after="1" w:line="280" w:lineRule="atLeast"/>
        <w:ind w:firstLine="709"/>
        <w:jc w:val="both"/>
        <w:rPr>
          <w:color w:val="000000"/>
          <w:sz w:val="28"/>
          <w:szCs w:val="28"/>
        </w:rPr>
      </w:pPr>
      <w:r w:rsidRPr="00B87B5B">
        <w:rPr>
          <w:color w:val="000000"/>
          <w:sz w:val="28"/>
          <w:szCs w:val="28"/>
        </w:rPr>
        <w:t xml:space="preserve">34. </w:t>
      </w:r>
      <w:r w:rsidRPr="00B87B5B">
        <w:rPr>
          <w:bCs/>
          <w:color w:val="000000"/>
          <w:sz w:val="28"/>
          <w:szCs w:val="28"/>
        </w:rPr>
        <w:t xml:space="preserve">Внеплановые контрольные мероприятия с взаимодействием с контролируемыми лицами проводятся при наличии оснований, предусмотренных частями 1, 3 статьи 57 </w:t>
      </w:r>
      <w:r w:rsidRPr="00B87B5B">
        <w:rPr>
          <w:color w:val="000000"/>
          <w:sz w:val="28"/>
          <w:szCs w:val="28"/>
        </w:rPr>
        <w:t>Федерального закона № 248-ФЗ</w:t>
      </w:r>
      <w:r w:rsidRPr="00B87B5B">
        <w:rPr>
          <w:bCs/>
          <w:color w:val="000000"/>
          <w:sz w:val="28"/>
          <w:szCs w:val="28"/>
        </w:rPr>
        <w:t>.</w:t>
      </w:r>
    </w:p>
    <w:p w:rsidR="00DF7EBA" w:rsidRPr="00B87B5B" w:rsidRDefault="00DF7EBA" w:rsidP="00DF7EBA">
      <w:pPr>
        <w:ind w:firstLine="709"/>
        <w:jc w:val="both"/>
        <w:rPr>
          <w:color w:val="000000"/>
          <w:sz w:val="28"/>
          <w:szCs w:val="28"/>
        </w:rPr>
      </w:pPr>
      <w:r w:rsidRPr="00B87B5B">
        <w:rPr>
          <w:color w:val="000000"/>
          <w:sz w:val="28"/>
          <w:szCs w:val="28"/>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DF7EBA" w:rsidRPr="00B87B5B" w:rsidRDefault="00DF7EBA" w:rsidP="00DF7EBA">
      <w:pPr>
        <w:ind w:firstLine="709"/>
        <w:jc w:val="both"/>
        <w:rPr>
          <w:color w:val="000000"/>
          <w:sz w:val="28"/>
          <w:szCs w:val="28"/>
        </w:rPr>
      </w:pPr>
      <w:r w:rsidRPr="00B87B5B">
        <w:rPr>
          <w:color w:val="000000"/>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w:t>
      </w:r>
      <w:r w:rsidRPr="00B87B5B">
        <w:rPr>
          <w:bCs/>
          <w:color w:val="000000"/>
          <w:sz w:val="28"/>
          <w:szCs w:val="28"/>
        </w:rPr>
        <w:t>(приложение 2).</w:t>
      </w:r>
    </w:p>
    <w:p w:rsidR="00DF7EBA" w:rsidRPr="00B87B5B" w:rsidRDefault="00DF7EBA" w:rsidP="00DF7EBA">
      <w:pPr>
        <w:spacing w:after="1"/>
        <w:ind w:firstLine="709"/>
        <w:jc w:val="both"/>
        <w:rPr>
          <w:bCs/>
          <w:color w:val="000000"/>
          <w:sz w:val="28"/>
          <w:szCs w:val="28"/>
        </w:rPr>
      </w:pPr>
      <w:r w:rsidRPr="00B87B5B">
        <w:rPr>
          <w:bCs/>
          <w:color w:val="000000"/>
          <w:sz w:val="28"/>
          <w:szCs w:val="28"/>
        </w:rPr>
        <w:t xml:space="preserve">35. Информация о контрольных мероприятиях вносится в </w:t>
      </w:r>
      <w:r w:rsidRPr="00B87B5B">
        <w:rPr>
          <w:color w:val="000000"/>
          <w:sz w:val="28"/>
          <w:szCs w:val="28"/>
        </w:rPr>
        <w:t xml:space="preserve">федеральную государственную информационную систему «Единый реестр контрольных (надзорных) мероприятий» </w:t>
      </w:r>
      <w:r w:rsidRPr="00B87B5B">
        <w:rPr>
          <w:bCs/>
          <w:color w:val="000000"/>
          <w:sz w:val="28"/>
          <w:szCs w:val="28"/>
        </w:rPr>
        <w:t xml:space="preserve">с учетом требований законодательства </w:t>
      </w:r>
      <w:r w:rsidRPr="00B87B5B">
        <w:rPr>
          <w:bCs/>
          <w:color w:val="000000"/>
          <w:sz w:val="28"/>
          <w:szCs w:val="28"/>
        </w:rPr>
        <w:lastRenderedPageBreak/>
        <w:t>Российской Федерации о государственной тайне и иной охраняемой законом тайне.</w:t>
      </w:r>
    </w:p>
    <w:p w:rsidR="00DF7EBA" w:rsidRPr="00B87B5B" w:rsidRDefault="00DF7EBA" w:rsidP="00DF7EBA">
      <w:pPr>
        <w:ind w:firstLine="709"/>
        <w:jc w:val="both"/>
        <w:rPr>
          <w:color w:val="000000"/>
          <w:sz w:val="28"/>
          <w:szCs w:val="28"/>
        </w:rPr>
      </w:pPr>
      <w:r w:rsidRPr="00B87B5B">
        <w:rPr>
          <w:color w:val="000000"/>
          <w:sz w:val="28"/>
          <w:szCs w:val="28"/>
        </w:rPr>
        <w:t xml:space="preserve">36.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w:t>
      </w:r>
      <w:r w:rsidRPr="00B87B5B">
        <w:rPr>
          <w:bCs/>
          <w:color w:val="000000"/>
          <w:sz w:val="28"/>
          <w:szCs w:val="28"/>
        </w:rPr>
        <w:t>Федерального закона № 248-ФЗ</w:t>
      </w:r>
      <w:r w:rsidRPr="00B87B5B">
        <w:rPr>
          <w:color w:val="000000"/>
          <w:sz w:val="28"/>
          <w:szCs w:val="28"/>
        </w:rPr>
        <w:t>.</w:t>
      </w:r>
    </w:p>
    <w:p w:rsidR="00DF7EBA" w:rsidRPr="00B87B5B" w:rsidRDefault="00DF7EBA" w:rsidP="00DF7EBA">
      <w:pPr>
        <w:ind w:firstLine="709"/>
        <w:jc w:val="both"/>
        <w:rPr>
          <w:color w:val="000000"/>
          <w:sz w:val="28"/>
          <w:szCs w:val="28"/>
        </w:rPr>
      </w:pPr>
      <w:r w:rsidRPr="00B87B5B">
        <w:rPr>
          <w:color w:val="000000"/>
          <w:sz w:val="28"/>
          <w:szCs w:val="28"/>
        </w:rPr>
        <w:t xml:space="preserve">37.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w:t>
      </w:r>
      <w:r w:rsidRPr="00B87B5B">
        <w:rPr>
          <w:bCs/>
          <w:color w:val="000000"/>
          <w:sz w:val="28"/>
          <w:szCs w:val="28"/>
        </w:rPr>
        <w:t>Федерального закона № 248-ФЗ</w:t>
      </w:r>
      <w:r w:rsidRPr="00B87B5B">
        <w:rPr>
          <w:color w:val="000000"/>
          <w:sz w:val="28"/>
          <w:szCs w:val="28"/>
        </w:rPr>
        <w:t>.</w:t>
      </w:r>
    </w:p>
    <w:p w:rsidR="00DF7EBA" w:rsidRPr="00B87B5B" w:rsidRDefault="00DF7EBA" w:rsidP="00DF7EBA">
      <w:pPr>
        <w:ind w:firstLine="709"/>
        <w:jc w:val="both"/>
        <w:rPr>
          <w:color w:val="000000"/>
          <w:sz w:val="28"/>
          <w:szCs w:val="28"/>
        </w:rPr>
      </w:pPr>
      <w:r w:rsidRPr="00B87B5B">
        <w:rPr>
          <w:color w:val="000000"/>
          <w:sz w:val="28"/>
          <w:szCs w:val="28"/>
        </w:rPr>
        <w:t xml:space="preserve">38.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w:t>
      </w:r>
      <w:r w:rsidRPr="00B87B5B">
        <w:rPr>
          <w:bCs/>
          <w:color w:val="000000"/>
          <w:sz w:val="28"/>
          <w:szCs w:val="28"/>
        </w:rPr>
        <w:t>Федерального закона № 248-ФЗ</w:t>
      </w:r>
      <w:r w:rsidRPr="00B87B5B">
        <w:rPr>
          <w:color w:val="000000"/>
          <w:sz w:val="28"/>
          <w:szCs w:val="28"/>
        </w:rPr>
        <w:t>.</w:t>
      </w:r>
    </w:p>
    <w:p w:rsidR="00DF7EBA" w:rsidRPr="00B87B5B" w:rsidRDefault="00DF7EBA" w:rsidP="00DF7EBA">
      <w:pPr>
        <w:spacing w:after="1"/>
        <w:ind w:firstLine="709"/>
        <w:jc w:val="both"/>
        <w:rPr>
          <w:color w:val="000000"/>
          <w:sz w:val="28"/>
          <w:szCs w:val="28"/>
        </w:rPr>
      </w:pPr>
      <w:r w:rsidRPr="00B87B5B">
        <w:rPr>
          <w:bCs/>
          <w:color w:val="000000"/>
          <w:sz w:val="28"/>
          <w:szCs w:val="28"/>
        </w:rPr>
        <w:t xml:space="preserve">О проведении контрольного мероприятия в форме выездной проверки контролируемое лицо информируется должностным лицом уполномоченного органа не </w:t>
      </w:r>
      <w:proofErr w:type="gramStart"/>
      <w:r w:rsidRPr="00B87B5B">
        <w:rPr>
          <w:bCs/>
          <w:color w:val="000000"/>
          <w:sz w:val="28"/>
          <w:szCs w:val="28"/>
        </w:rPr>
        <w:t>позднее</w:t>
      </w:r>
      <w:proofErr w:type="gramEnd"/>
      <w:r w:rsidRPr="00B87B5B">
        <w:rPr>
          <w:bCs/>
          <w:color w:val="000000"/>
          <w:sz w:val="28"/>
          <w:szCs w:val="28"/>
        </w:rPr>
        <w:t xml:space="preserve"> чем за 24 часа до начала контрольного мероприятия в соответствии со статьей 21 Федерального закона № 248-ФЗ.</w:t>
      </w:r>
    </w:p>
    <w:p w:rsidR="00DF7EBA" w:rsidRPr="00B87B5B" w:rsidRDefault="00DF7EBA" w:rsidP="00DF7EBA">
      <w:pPr>
        <w:ind w:firstLine="709"/>
        <w:jc w:val="both"/>
        <w:rPr>
          <w:bCs/>
          <w:color w:val="000000"/>
          <w:sz w:val="28"/>
          <w:szCs w:val="28"/>
        </w:rPr>
      </w:pPr>
      <w:r w:rsidRPr="00B87B5B">
        <w:rPr>
          <w:bCs/>
          <w:color w:val="000000"/>
          <w:sz w:val="28"/>
          <w:szCs w:val="28"/>
        </w:rPr>
        <w:t xml:space="preserve">Срок проведения выездной проверки не может превышать 10 рабочих дней. </w:t>
      </w:r>
      <w:proofErr w:type="gramStart"/>
      <w:r w:rsidRPr="00B87B5B">
        <w:rPr>
          <w:bCs/>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87B5B">
        <w:rPr>
          <w:bCs/>
          <w:color w:val="000000"/>
          <w:sz w:val="28"/>
          <w:szCs w:val="28"/>
        </w:rPr>
        <w:t>микропредприятия</w:t>
      </w:r>
      <w:proofErr w:type="spellEnd"/>
      <w:r w:rsidRPr="00B87B5B">
        <w:rPr>
          <w:bCs/>
          <w:color w:val="000000"/>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B87B5B">
        <w:rPr>
          <w:bCs/>
          <w:color w:val="000000"/>
          <w:sz w:val="28"/>
          <w:szCs w:val="28"/>
        </w:rPr>
        <w:t>микропредприятия</w:t>
      </w:r>
      <w:proofErr w:type="spellEnd"/>
      <w:r w:rsidRPr="00B87B5B">
        <w:rPr>
          <w:bCs/>
          <w:color w:val="000000"/>
          <w:sz w:val="28"/>
          <w:szCs w:val="28"/>
        </w:rPr>
        <w:t xml:space="preserve"> не может продолжаться более 40 часов.</w:t>
      </w:r>
      <w:proofErr w:type="gramEnd"/>
      <w:r w:rsidRPr="00B87B5B">
        <w:rPr>
          <w:bCs/>
          <w:color w:val="000000"/>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F7EBA" w:rsidRPr="00B87B5B" w:rsidRDefault="00DF7EBA" w:rsidP="00DF7EBA">
      <w:pPr>
        <w:ind w:firstLine="709"/>
        <w:jc w:val="both"/>
        <w:rPr>
          <w:color w:val="000000"/>
          <w:sz w:val="28"/>
          <w:szCs w:val="28"/>
        </w:rPr>
      </w:pPr>
      <w:r w:rsidRPr="00B87B5B">
        <w:rPr>
          <w:color w:val="000000"/>
          <w:sz w:val="28"/>
          <w:szCs w:val="28"/>
        </w:rPr>
        <w:t xml:space="preserve">39. По результатам проведения выездного обследования не может быть принято решение, предусмотренное пунктом 2 части 2 статьи 90 </w:t>
      </w:r>
      <w:r w:rsidRPr="00B87B5B">
        <w:rPr>
          <w:bCs/>
          <w:color w:val="000000"/>
          <w:sz w:val="28"/>
          <w:szCs w:val="28"/>
        </w:rPr>
        <w:t>Федерального закона</w:t>
      </w:r>
      <w:r w:rsidRPr="00B87B5B">
        <w:rPr>
          <w:color w:val="000000"/>
          <w:sz w:val="28"/>
          <w:szCs w:val="28"/>
        </w:rPr>
        <w:t xml:space="preserve"> </w:t>
      </w:r>
      <w:r w:rsidRPr="00B87B5B">
        <w:rPr>
          <w:color w:val="000000"/>
          <w:sz w:val="28"/>
          <w:szCs w:val="28"/>
          <w:lang w:eastAsia="en-US"/>
        </w:rPr>
        <w:t>№ 248-ФЗ</w:t>
      </w:r>
      <w:r w:rsidRPr="00B87B5B">
        <w:rPr>
          <w:color w:val="000000"/>
          <w:sz w:val="28"/>
          <w:szCs w:val="28"/>
        </w:rPr>
        <w:t>, за исключением случаев, установленных федеральным законом о виде контроля.</w:t>
      </w:r>
    </w:p>
    <w:p w:rsidR="00DF7EBA" w:rsidRPr="00B87B5B" w:rsidRDefault="00DF7EBA" w:rsidP="00DF7EBA">
      <w:pPr>
        <w:ind w:firstLine="709"/>
        <w:jc w:val="both"/>
        <w:rPr>
          <w:color w:val="000000"/>
          <w:sz w:val="28"/>
          <w:szCs w:val="28"/>
        </w:rPr>
      </w:pPr>
      <w:r w:rsidRPr="00B87B5B">
        <w:rPr>
          <w:color w:val="000000"/>
          <w:sz w:val="28"/>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w:t>
      </w:r>
      <w:r w:rsidRPr="00B87B5B">
        <w:rPr>
          <w:bCs/>
          <w:color w:val="000000"/>
          <w:sz w:val="28"/>
          <w:szCs w:val="28"/>
        </w:rPr>
        <w:t>Федерального закона</w:t>
      </w:r>
      <w:r w:rsidRPr="00B87B5B">
        <w:rPr>
          <w:color w:val="000000"/>
          <w:sz w:val="28"/>
          <w:szCs w:val="28"/>
        </w:rPr>
        <w:t xml:space="preserve"> </w:t>
      </w:r>
      <w:r w:rsidRPr="00B87B5B">
        <w:rPr>
          <w:color w:val="000000"/>
          <w:sz w:val="28"/>
          <w:szCs w:val="28"/>
          <w:lang w:eastAsia="en-US"/>
        </w:rPr>
        <w:t>№ 248-ФЗ</w:t>
      </w:r>
      <w:r w:rsidRPr="00B87B5B">
        <w:rPr>
          <w:color w:val="000000"/>
          <w:sz w:val="28"/>
          <w:szCs w:val="28"/>
        </w:rPr>
        <w:t>, в случае указания такой возможности в федеральном законе о виде контроля.</w:t>
      </w:r>
    </w:p>
    <w:p w:rsidR="00DF7EBA" w:rsidRPr="00B87B5B" w:rsidRDefault="00DF7EBA" w:rsidP="00DF7EBA">
      <w:pPr>
        <w:ind w:firstLine="709"/>
        <w:jc w:val="both"/>
        <w:rPr>
          <w:color w:val="000000"/>
          <w:sz w:val="28"/>
          <w:szCs w:val="28"/>
        </w:rPr>
      </w:pPr>
      <w:r w:rsidRPr="00B87B5B">
        <w:rPr>
          <w:color w:val="000000"/>
          <w:sz w:val="28"/>
          <w:szCs w:val="28"/>
        </w:rPr>
        <w:t xml:space="preserve">40. </w:t>
      </w:r>
      <w:proofErr w:type="gramStart"/>
      <w:r w:rsidRPr="00B87B5B">
        <w:rPr>
          <w:bCs/>
          <w:color w:val="000000"/>
          <w:sz w:val="28"/>
          <w:szCs w:val="28"/>
        </w:rPr>
        <w:t xml:space="preserve">Контролируемое лицо (индивидуальный предприниматель, гражданин) </w:t>
      </w:r>
      <w:r w:rsidRPr="00B87B5B">
        <w:rPr>
          <w:color w:val="000000"/>
          <w:sz w:val="28"/>
          <w:szCs w:val="28"/>
        </w:rPr>
        <w:t xml:space="preserve">вправе представить в уполномоченный орган заявление о невозможности присутствия при проведении контрольного мероприятия в случае </w:t>
      </w:r>
      <w:r w:rsidRPr="00B87B5B">
        <w:rPr>
          <w:bCs/>
          <w:color w:val="000000"/>
          <w:sz w:val="28"/>
          <w:szCs w:val="28"/>
        </w:rPr>
        <w:t xml:space="preserve">смерти близкого родственника, болезни контролируемого лица или </w:t>
      </w:r>
      <w:r w:rsidRPr="00B87B5B">
        <w:rPr>
          <w:bCs/>
          <w:color w:val="000000"/>
          <w:sz w:val="28"/>
          <w:szCs w:val="28"/>
        </w:rPr>
        <w:lastRenderedPageBreak/>
        <w:t xml:space="preserve">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w:t>
      </w:r>
      <w:r w:rsidRPr="00B87B5B">
        <w:rPr>
          <w:color w:val="000000"/>
          <w:sz w:val="28"/>
          <w:szCs w:val="28"/>
        </w:rPr>
        <w:t>наступления обстоятельств непреодолимой</w:t>
      </w:r>
      <w:proofErr w:type="gramEnd"/>
      <w:r w:rsidRPr="00B87B5B">
        <w:rPr>
          <w:color w:val="000000"/>
          <w:sz w:val="28"/>
          <w:szCs w:val="28"/>
        </w:rPr>
        <w:t xml:space="preserve">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w:t>
      </w:r>
      <w:r w:rsidRPr="00B87B5B">
        <w:rPr>
          <w:bCs/>
          <w:color w:val="000000"/>
          <w:sz w:val="28"/>
          <w:szCs w:val="28"/>
        </w:rPr>
        <w:t xml:space="preserve">в </w:t>
      </w:r>
      <w:proofErr w:type="gramStart"/>
      <w:r w:rsidRPr="00B87B5B">
        <w:rPr>
          <w:bCs/>
          <w:color w:val="000000"/>
          <w:sz w:val="28"/>
          <w:szCs w:val="28"/>
        </w:rPr>
        <w:t>связи</w:t>
      </w:r>
      <w:proofErr w:type="gramEnd"/>
      <w:r w:rsidRPr="00B87B5B">
        <w:rPr>
          <w:bCs/>
          <w:color w:val="000000"/>
          <w:sz w:val="28"/>
          <w:szCs w:val="28"/>
        </w:rPr>
        <w:t xml:space="preserve"> с чем проведение контрольного мероприятия переносится уполномоченным органом на срок, необходимый для устранения указанных обстоятельств.</w:t>
      </w:r>
    </w:p>
    <w:p w:rsidR="00DF7EBA" w:rsidRPr="00B87B5B" w:rsidRDefault="00DF7EBA" w:rsidP="00DF7EBA">
      <w:pPr>
        <w:spacing w:after="1"/>
        <w:ind w:firstLine="709"/>
        <w:jc w:val="both"/>
        <w:rPr>
          <w:bCs/>
          <w:color w:val="000000"/>
          <w:sz w:val="28"/>
          <w:szCs w:val="28"/>
        </w:rPr>
      </w:pPr>
      <w:bookmarkStart w:id="1" w:name="p162"/>
      <w:bookmarkEnd w:id="1"/>
      <w:r w:rsidRPr="00B87B5B">
        <w:rPr>
          <w:bCs/>
          <w:color w:val="000000"/>
          <w:sz w:val="28"/>
          <w:szCs w:val="28"/>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DF7EBA" w:rsidRPr="00B87B5B" w:rsidRDefault="00DF7EBA" w:rsidP="00DF7EBA">
      <w:pPr>
        <w:spacing w:after="1"/>
        <w:ind w:firstLine="709"/>
        <w:jc w:val="both"/>
        <w:rPr>
          <w:color w:val="000000"/>
          <w:sz w:val="28"/>
          <w:szCs w:val="28"/>
        </w:rPr>
      </w:pPr>
      <w:r w:rsidRPr="00B87B5B">
        <w:rPr>
          <w:bCs/>
          <w:color w:val="000000"/>
          <w:sz w:val="28"/>
          <w:szCs w:val="28"/>
        </w:rPr>
        <w:t xml:space="preserve">41.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w:t>
      </w:r>
      <w:r w:rsidRPr="00B87B5B">
        <w:rPr>
          <w:color w:val="000000"/>
          <w:sz w:val="28"/>
          <w:szCs w:val="28"/>
        </w:rPr>
        <w:t>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DF7EBA" w:rsidRPr="00B87B5B" w:rsidRDefault="00DF7EBA" w:rsidP="00DF7EBA">
      <w:pPr>
        <w:spacing w:after="1"/>
        <w:ind w:firstLine="709"/>
        <w:jc w:val="both"/>
        <w:rPr>
          <w:color w:val="000000"/>
          <w:sz w:val="28"/>
          <w:szCs w:val="28"/>
        </w:rPr>
      </w:pPr>
      <w:r w:rsidRPr="00B87B5B">
        <w:rPr>
          <w:color w:val="000000"/>
          <w:sz w:val="28"/>
          <w:szCs w:val="28"/>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DF7EBA" w:rsidRPr="00B87B5B" w:rsidRDefault="00DF7EBA" w:rsidP="00DF7EBA">
      <w:pPr>
        <w:spacing w:after="1"/>
        <w:ind w:firstLine="709"/>
        <w:jc w:val="both"/>
        <w:rPr>
          <w:color w:val="000000"/>
          <w:sz w:val="28"/>
          <w:szCs w:val="28"/>
        </w:rPr>
      </w:pPr>
      <w:r w:rsidRPr="00B87B5B">
        <w:rPr>
          <w:color w:val="000000"/>
          <w:sz w:val="28"/>
          <w:szCs w:val="28"/>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DF7EBA" w:rsidRPr="00B87B5B" w:rsidRDefault="00DF7EBA" w:rsidP="00DF7EBA">
      <w:pPr>
        <w:spacing w:after="1"/>
        <w:ind w:firstLine="709"/>
        <w:jc w:val="both"/>
        <w:rPr>
          <w:color w:val="000000"/>
          <w:sz w:val="28"/>
          <w:szCs w:val="28"/>
        </w:rPr>
      </w:pPr>
      <w:proofErr w:type="gramStart"/>
      <w:r w:rsidRPr="00B87B5B">
        <w:rPr>
          <w:color w:val="000000"/>
          <w:sz w:val="28"/>
          <w:szCs w:val="28"/>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roofErr w:type="gramEnd"/>
    </w:p>
    <w:p w:rsidR="00DF7EBA" w:rsidRPr="00B87B5B" w:rsidRDefault="00DF7EBA" w:rsidP="00DF7EBA">
      <w:pPr>
        <w:ind w:firstLine="540"/>
        <w:jc w:val="both"/>
        <w:rPr>
          <w:color w:val="000000"/>
          <w:sz w:val="28"/>
          <w:szCs w:val="28"/>
        </w:rPr>
      </w:pPr>
      <w:r w:rsidRPr="00B87B5B">
        <w:rPr>
          <w:color w:val="000000"/>
          <w:sz w:val="28"/>
          <w:szCs w:val="28"/>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DF7EBA" w:rsidRPr="00B87B5B" w:rsidRDefault="00DF7EBA" w:rsidP="00DF7EBA">
      <w:pPr>
        <w:ind w:firstLine="540"/>
        <w:jc w:val="both"/>
        <w:rPr>
          <w:color w:val="000000"/>
          <w:sz w:val="28"/>
          <w:szCs w:val="28"/>
        </w:rPr>
      </w:pPr>
      <w:r w:rsidRPr="00B87B5B">
        <w:rPr>
          <w:color w:val="000000"/>
          <w:sz w:val="28"/>
          <w:szCs w:val="28"/>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DF7EBA" w:rsidRPr="00B87B5B" w:rsidRDefault="00DF7EBA" w:rsidP="00DF7EBA">
      <w:pPr>
        <w:spacing w:after="1"/>
        <w:ind w:firstLine="709"/>
        <w:jc w:val="both"/>
        <w:rPr>
          <w:bCs/>
          <w:color w:val="000000"/>
          <w:sz w:val="28"/>
          <w:szCs w:val="28"/>
        </w:rPr>
      </w:pPr>
      <w:r w:rsidRPr="00B87B5B">
        <w:rPr>
          <w:color w:val="000000"/>
          <w:sz w:val="28"/>
          <w:szCs w:val="28"/>
        </w:rPr>
        <w:lastRenderedPageBreak/>
        <w:t>42.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r w:rsidRPr="00B87B5B">
        <w:rPr>
          <w:bCs/>
          <w:color w:val="000000"/>
          <w:sz w:val="28"/>
          <w:szCs w:val="28"/>
        </w:rPr>
        <w:t>.</w:t>
      </w:r>
    </w:p>
    <w:p w:rsidR="00DF7EBA" w:rsidRPr="00B87B5B" w:rsidRDefault="00DF7EBA" w:rsidP="00DF7EBA">
      <w:pPr>
        <w:spacing w:after="1"/>
        <w:ind w:firstLine="709"/>
        <w:jc w:val="both"/>
        <w:rPr>
          <w:color w:val="000000"/>
          <w:sz w:val="28"/>
          <w:szCs w:val="28"/>
        </w:rPr>
      </w:pPr>
      <w:r w:rsidRPr="00B87B5B">
        <w:rPr>
          <w:color w:val="000000"/>
          <w:sz w:val="28"/>
          <w:szCs w:val="28"/>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w:t>
      </w:r>
      <w:r w:rsidRPr="00B87B5B">
        <w:rPr>
          <w:color w:val="000000"/>
          <w:sz w:val="28"/>
          <w:szCs w:val="28"/>
          <w:lang w:eastAsia="en-US"/>
        </w:rPr>
        <w:t>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F7EBA" w:rsidRPr="00B87B5B" w:rsidRDefault="00DF7EBA" w:rsidP="00DF7EBA">
      <w:pPr>
        <w:spacing w:after="1"/>
        <w:ind w:firstLine="709"/>
        <w:jc w:val="both"/>
        <w:rPr>
          <w:color w:val="000000"/>
          <w:sz w:val="28"/>
          <w:szCs w:val="28"/>
        </w:rPr>
      </w:pPr>
      <w:r w:rsidRPr="00B87B5B">
        <w:rPr>
          <w:color w:val="000000"/>
          <w:sz w:val="28"/>
          <w:szCs w:val="28"/>
        </w:rPr>
        <w:t>Документы и иные материалы, являющиеся доказательствами нарушения обязательных требований, приобщаются к акту контрольного мероприятия.</w:t>
      </w:r>
    </w:p>
    <w:p w:rsidR="00DF7EBA" w:rsidRPr="00B87B5B" w:rsidRDefault="00DF7EBA" w:rsidP="00DF7EBA">
      <w:pPr>
        <w:spacing w:after="1"/>
        <w:ind w:firstLine="709"/>
        <w:jc w:val="both"/>
        <w:rPr>
          <w:color w:val="000000"/>
          <w:sz w:val="28"/>
          <w:szCs w:val="28"/>
        </w:rPr>
      </w:pPr>
      <w:r w:rsidRPr="00B87B5B">
        <w:rPr>
          <w:color w:val="000000"/>
          <w:sz w:val="28"/>
          <w:szCs w:val="28"/>
        </w:rPr>
        <w:t>43.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DF7EBA" w:rsidRPr="00B87B5B" w:rsidRDefault="00DF7EBA" w:rsidP="00DF7EBA">
      <w:pPr>
        <w:spacing w:after="1"/>
        <w:ind w:firstLine="709"/>
        <w:jc w:val="both"/>
        <w:rPr>
          <w:color w:val="000000"/>
          <w:sz w:val="28"/>
          <w:szCs w:val="28"/>
        </w:rPr>
      </w:pPr>
      <w:r w:rsidRPr="00B87B5B">
        <w:rPr>
          <w:color w:val="000000"/>
          <w:sz w:val="28"/>
          <w:szCs w:val="28"/>
        </w:rPr>
        <w:t xml:space="preserve">44.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w:t>
      </w:r>
      <w:r w:rsidRPr="00B87B5B">
        <w:rPr>
          <w:color w:val="000000"/>
          <w:sz w:val="28"/>
          <w:szCs w:val="28"/>
          <w:lang w:eastAsia="en-US"/>
        </w:rPr>
        <w:t xml:space="preserve">Федеральным законом № 248-ФЗ </w:t>
      </w:r>
      <w:r w:rsidRPr="00B87B5B">
        <w:rPr>
          <w:color w:val="000000"/>
          <w:sz w:val="28"/>
          <w:szCs w:val="28"/>
        </w:rPr>
        <w:t>или Правительством Российской Федерации.</w:t>
      </w:r>
    </w:p>
    <w:p w:rsidR="00DF7EBA" w:rsidRPr="00B87B5B" w:rsidRDefault="00DF7EBA" w:rsidP="00DF7EBA">
      <w:pPr>
        <w:ind w:firstLine="709"/>
        <w:jc w:val="both"/>
        <w:rPr>
          <w:color w:val="000000"/>
          <w:sz w:val="28"/>
          <w:szCs w:val="28"/>
        </w:rPr>
      </w:pPr>
      <w:r w:rsidRPr="00B87B5B">
        <w:rPr>
          <w:color w:val="000000"/>
          <w:sz w:val="28"/>
          <w:szCs w:val="28"/>
        </w:rPr>
        <w:t xml:space="preserve">45. </w:t>
      </w:r>
      <w:proofErr w:type="gramStart"/>
      <w:r w:rsidRPr="00B87B5B">
        <w:rPr>
          <w:color w:val="000000"/>
          <w:sz w:val="28"/>
          <w:szCs w:val="28"/>
        </w:rPr>
        <w:t xml:space="preserve">Если составление акта на месте проведения контрольного мероприятия невозможно по причинам, установленным </w:t>
      </w:r>
      <w:r w:rsidRPr="00B87B5B">
        <w:rPr>
          <w:color w:val="000000"/>
          <w:sz w:val="28"/>
          <w:szCs w:val="28"/>
          <w:lang w:eastAsia="en-US"/>
        </w:rPr>
        <w:t>Федеральным законом № 248-ФЗ</w:t>
      </w:r>
      <w:r w:rsidRPr="00B87B5B">
        <w:rPr>
          <w:color w:val="000000"/>
          <w:sz w:val="28"/>
          <w:szCs w:val="28"/>
        </w:rPr>
        <w:t xml:space="preserve">, акт составляется не позднее дня, следующего за днем окончания проведения такого мероприятия, если иной порядок оформления акта не установлен </w:t>
      </w:r>
      <w:r w:rsidRPr="00B87B5B">
        <w:rPr>
          <w:color w:val="000000"/>
          <w:sz w:val="28"/>
          <w:szCs w:val="28"/>
          <w:lang w:eastAsia="en-US"/>
        </w:rPr>
        <w:t xml:space="preserve">Федеральным законом № 248-ФЗ </w:t>
      </w:r>
      <w:r w:rsidRPr="00B87B5B">
        <w:rPr>
          <w:color w:val="000000"/>
          <w:sz w:val="28"/>
          <w:szCs w:val="28"/>
        </w:rPr>
        <w:t>или Правительством Российской Федерации.</w:t>
      </w:r>
      <w:proofErr w:type="gramEnd"/>
    </w:p>
    <w:p w:rsidR="00DF7EBA" w:rsidRPr="00B87B5B" w:rsidRDefault="00DF7EBA" w:rsidP="00DF7EBA">
      <w:pPr>
        <w:spacing w:after="1"/>
        <w:ind w:firstLine="709"/>
        <w:jc w:val="both"/>
        <w:rPr>
          <w:color w:val="000000"/>
          <w:sz w:val="28"/>
          <w:szCs w:val="28"/>
        </w:rPr>
      </w:pPr>
      <w:r w:rsidRPr="00B87B5B">
        <w:rPr>
          <w:color w:val="000000"/>
          <w:sz w:val="28"/>
          <w:szCs w:val="28"/>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DF7EBA" w:rsidRPr="00B87B5B" w:rsidRDefault="00DF7EBA" w:rsidP="00DF7EBA">
      <w:pPr>
        <w:spacing w:after="1"/>
        <w:ind w:firstLine="709"/>
        <w:jc w:val="both"/>
        <w:rPr>
          <w:color w:val="000000"/>
          <w:sz w:val="28"/>
          <w:szCs w:val="28"/>
        </w:rPr>
      </w:pPr>
      <w:r w:rsidRPr="00B87B5B">
        <w:rPr>
          <w:color w:val="000000"/>
          <w:sz w:val="28"/>
          <w:szCs w:val="28"/>
        </w:rPr>
        <w:t>46.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DF7EBA" w:rsidRPr="00B87B5B" w:rsidRDefault="00DF7EBA" w:rsidP="00DF7EBA">
      <w:pPr>
        <w:spacing w:after="1"/>
        <w:ind w:firstLine="709"/>
        <w:jc w:val="both"/>
        <w:rPr>
          <w:color w:val="000000"/>
          <w:sz w:val="28"/>
          <w:szCs w:val="28"/>
        </w:rPr>
      </w:pPr>
      <w:r w:rsidRPr="00B87B5B">
        <w:rPr>
          <w:color w:val="000000"/>
          <w:sz w:val="28"/>
          <w:szCs w:val="28"/>
          <w:lang w:eastAsia="en-US"/>
        </w:rPr>
        <w:t>47.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r w:rsidRPr="00B87B5B">
        <w:rPr>
          <w:color w:val="000000"/>
          <w:sz w:val="28"/>
          <w:szCs w:val="28"/>
        </w:rPr>
        <w:t>.</w:t>
      </w:r>
    </w:p>
    <w:p w:rsidR="00DF7EBA" w:rsidRPr="00B87B5B" w:rsidRDefault="00DF7EBA" w:rsidP="00DF7EBA">
      <w:pPr>
        <w:ind w:firstLine="709"/>
        <w:jc w:val="both"/>
        <w:rPr>
          <w:color w:val="000000"/>
          <w:sz w:val="28"/>
          <w:szCs w:val="28"/>
        </w:rPr>
      </w:pPr>
      <w:r w:rsidRPr="00B87B5B">
        <w:rPr>
          <w:color w:val="000000"/>
          <w:sz w:val="28"/>
          <w:szCs w:val="28"/>
        </w:rPr>
        <w:t>48. В случае</w:t>
      </w:r>
      <w:proofErr w:type="gramStart"/>
      <w:r w:rsidRPr="00B87B5B">
        <w:rPr>
          <w:color w:val="000000"/>
          <w:sz w:val="28"/>
          <w:szCs w:val="28"/>
        </w:rPr>
        <w:t>,</w:t>
      </w:r>
      <w:proofErr w:type="gramEnd"/>
      <w:r w:rsidRPr="00B87B5B">
        <w:rPr>
          <w:color w:val="000000"/>
          <w:sz w:val="28"/>
          <w:szCs w:val="28"/>
        </w:rPr>
        <w:t xml:space="preserve"> если при проведении контрольного мероприятия, обязательного профилактического визита выявлены нарушения обязательных </w:t>
      </w:r>
      <w:r w:rsidRPr="00B87B5B">
        <w:rPr>
          <w:color w:val="000000"/>
          <w:sz w:val="28"/>
          <w:szCs w:val="28"/>
        </w:rPr>
        <w:lastRenderedPageBreak/>
        <w:t xml:space="preserve">требований, которые не устранены до их окончания, </w:t>
      </w:r>
      <w:r w:rsidRPr="00B87B5B">
        <w:rPr>
          <w:color w:val="000000"/>
          <w:sz w:val="28"/>
          <w:szCs w:val="28"/>
          <w:lang w:eastAsia="en-US"/>
        </w:rPr>
        <w:t xml:space="preserve">контролируемому лицу с учетом требований статьи 90.1 </w:t>
      </w:r>
      <w:r w:rsidRPr="00B87B5B">
        <w:rPr>
          <w:color w:val="000000"/>
          <w:sz w:val="28"/>
          <w:szCs w:val="28"/>
        </w:rPr>
        <w:t>Федерального закона № 248-ФЗ</w:t>
      </w:r>
      <w:r w:rsidRPr="00B87B5B">
        <w:rPr>
          <w:bCs/>
          <w:color w:val="000000"/>
          <w:sz w:val="28"/>
          <w:szCs w:val="28"/>
        </w:rPr>
        <w:t xml:space="preserve"> </w:t>
      </w:r>
      <w:r w:rsidRPr="00B87B5B">
        <w:rPr>
          <w:color w:val="000000"/>
          <w:sz w:val="28"/>
          <w:szCs w:val="28"/>
        </w:rPr>
        <w:t>выдается</w:t>
      </w:r>
      <w:r w:rsidRPr="00B87B5B">
        <w:rPr>
          <w:color w:val="000000"/>
          <w:sz w:val="28"/>
          <w:szCs w:val="28"/>
          <w:lang w:eastAsia="en-US"/>
        </w:rPr>
        <w:t xml:space="preserve"> предписание об устранении выявленных нарушений обязательных требований.</w:t>
      </w:r>
    </w:p>
    <w:p w:rsidR="00DF7EBA" w:rsidRPr="00B87B5B" w:rsidRDefault="00DF7EBA" w:rsidP="00DF7EBA">
      <w:pPr>
        <w:ind w:firstLine="709"/>
        <w:jc w:val="both"/>
        <w:rPr>
          <w:color w:val="000000"/>
          <w:sz w:val="28"/>
          <w:szCs w:val="28"/>
        </w:rPr>
      </w:pPr>
      <w:r w:rsidRPr="00B87B5B">
        <w:rPr>
          <w:color w:val="000000"/>
          <w:sz w:val="28"/>
          <w:szCs w:val="28"/>
        </w:rPr>
        <w:t>В случае</w:t>
      </w:r>
      <w:proofErr w:type="gramStart"/>
      <w:r w:rsidRPr="00B87B5B">
        <w:rPr>
          <w:color w:val="000000"/>
          <w:sz w:val="28"/>
          <w:szCs w:val="28"/>
        </w:rPr>
        <w:t>,</w:t>
      </w:r>
      <w:proofErr w:type="gramEnd"/>
      <w:r w:rsidRPr="00B87B5B">
        <w:rPr>
          <w:color w:val="000000"/>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DF7EBA" w:rsidRPr="00B87B5B" w:rsidRDefault="00DF7EBA" w:rsidP="00DF7EBA">
      <w:pPr>
        <w:ind w:firstLine="709"/>
        <w:jc w:val="both"/>
        <w:rPr>
          <w:color w:val="000000"/>
          <w:sz w:val="28"/>
          <w:szCs w:val="28"/>
        </w:rPr>
      </w:pPr>
      <w:r w:rsidRPr="00B87B5B">
        <w:rPr>
          <w:color w:val="000000"/>
          <w:sz w:val="28"/>
          <w:szCs w:val="28"/>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sidRPr="00B87B5B">
        <w:rPr>
          <w:color w:val="000000"/>
          <w:sz w:val="28"/>
          <w:szCs w:val="28"/>
          <w:lang w:eastAsia="en-US"/>
        </w:rPr>
        <w:t>Федерального закона № 248-ФЗ</w:t>
      </w:r>
      <w:r w:rsidRPr="00B87B5B">
        <w:rPr>
          <w:color w:val="000000"/>
          <w:sz w:val="28"/>
          <w:szCs w:val="28"/>
        </w:rPr>
        <w:t>.</w:t>
      </w:r>
    </w:p>
    <w:p w:rsidR="00DF7EBA" w:rsidRPr="00B87B5B" w:rsidRDefault="00DF7EBA" w:rsidP="00DF7EBA">
      <w:pPr>
        <w:ind w:firstLine="709"/>
        <w:jc w:val="both"/>
        <w:rPr>
          <w:color w:val="000000"/>
          <w:sz w:val="28"/>
          <w:szCs w:val="28"/>
        </w:rPr>
      </w:pPr>
      <w:r w:rsidRPr="00B87B5B">
        <w:rPr>
          <w:color w:val="000000"/>
          <w:sz w:val="28"/>
          <w:szCs w:val="28"/>
        </w:rPr>
        <w:t xml:space="preserve">49.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w:t>
      </w:r>
      <w:r w:rsidRPr="00B87B5B">
        <w:rPr>
          <w:color w:val="000000"/>
          <w:sz w:val="28"/>
          <w:szCs w:val="28"/>
          <w:lang w:eastAsia="en-US"/>
        </w:rPr>
        <w:t xml:space="preserve">с учетом требований статьи 90.2 </w:t>
      </w:r>
      <w:r w:rsidRPr="00B87B5B">
        <w:rPr>
          <w:color w:val="000000"/>
          <w:sz w:val="28"/>
          <w:szCs w:val="28"/>
        </w:rPr>
        <w:t>Федерального закона № 248-ФЗ.</w:t>
      </w:r>
    </w:p>
    <w:p w:rsidR="00DF7EBA" w:rsidRPr="00B87B5B" w:rsidRDefault="00DF7EBA" w:rsidP="00DF7EBA">
      <w:pPr>
        <w:ind w:firstLine="709"/>
        <w:jc w:val="both"/>
        <w:rPr>
          <w:color w:val="000000"/>
          <w:sz w:val="28"/>
          <w:szCs w:val="28"/>
        </w:rPr>
      </w:pPr>
      <w:r w:rsidRPr="00B87B5B">
        <w:rPr>
          <w:color w:val="000000"/>
          <w:sz w:val="28"/>
          <w:szCs w:val="28"/>
        </w:rPr>
        <w:t>Контролируемое лицо не имеет права отказаться от исполнения соглашения в одностороннем порядке.</w:t>
      </w:r>
    </w:p>
    <w:p w:rsidR="00DF7EBA" w:rsidRPr="00B87B5B" w:rsidRDefault="00DF7EBA" w:rsidP="00DF7EBA">
      <w:pPr>
        <w:spacing w:after="1"/>
        <w:ind w:firstLine="709"/>
        <w:jc w:val="both"/>
        <w:rPr>
          <w:color w:val="000000"/>
          <w:sz w:val="28"/>
          <w:szCs w:val="28"/>
        </w:rPr>
      </w:pPr>
      <w:r w:rsidRPr="00B87B5B">
        <w:rPr>
          <w:color w:val="000000"/>
          <w:sz w:val="28"/>
          <w:szCs w:val="28"/>
        </w:rPr>
        <w:t>50. В целях качественной оценки уровня защиты охраняемых законом ценностей по благоустройству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DF7EBA" w:rsidRPr="00B87B5B" w:rsidRDefault="00DF7EBA" w:rsidP="00DF7EBA">
      <w:pPr>
        <w:spacing w:after="1" w:line="280" w:lineRule="atLeast"/>
        <w:jc w:val="both"/>
        <w:rPr>
          <w:color w:val="000000"/>
          <w:sz w:val="28"/>
          <w:szCs w:val="28"/>
        </w:rPr>
      </w:pPr>
    </w:p>
    <w:p w:rsidR="00DF7EBA" w:rsidRPr="00B87B5B" w:rsidRDefault="00DF7EBA" w:rsidP="00DF7EBA">
      <w:pPr>
        <w:jc w:val="both"/>
        <w:outlineLvl w:val="0"/>
        <w:rPr>
          <w:b/>
          <w:bCs/>
          <w:color w:val="000000"/>
          <w:sz w:val="28"/>
          <w:szCs w:val="28"/>
        </w:rPr>
      </w:pPr>
      <w:r w:rsidRPr="00B87B5B">
        <w:rPr>
          <w:b/>
          <w:bCs/>
          <w:color w:val="000000"/>
          <w:sz w:val="28"/>
          <w:szCs w:val="28"/>
          <w:lang w:eastAsia="en-US"/>
        </w:rPr>
        <w:t>Раздел V. Обжалование решений уполномоченного</w:t>
      </w:r>
    </w:p>
    <w:p w:rsidR="00DF7EBA" w:rsidRPr="00B87B5B" w:rsidRDefault="00DF7EBA" w:rsidP="00DF7EBA">
      <w:pPr>
        <w:jc w:val="both"/>
        <w:outlineLvl w:val="0"/>
        <w:rPr>
          <w:b/>
          <w:bCs/>
          <w:color w:val="000000"/>
          <w:sz w:val="28"/>
          <w:szCs w:val="28"/>
        </w:rPr>
      </w:pPr>
      <w:r w:rsidRPr="00B87B5B">
        <w:rPr>
          <w:b/>
          <w:bCs/>
          <w:color w:val="000000"/>
          <w:sz w:val="28"/>
          <w:szCs w:val="28"/>
          <w:lang w:eastAsia="en-US"/>
        </w:rPr>
        <w:t>органа, действий (бездействия) его должностных лиц</w:t>
      </w:r>
    </w:p>
    <w:p w:rsidR="00DF7EBA" w:rsidRPr="00B87B5B" w:rsidRDefault="00DF7EBA" w:rsidP="00DF7EBA">
      <w:pPr>
        <w:jc w:val="both"/>
        <w:outlineLvl w:val="0"/>
        <w:rPr>
          <w:b/>
          <w:bCs/>
          <w:color w:val="000000"/>
          <w:sz w:val="28"/>
          <w:szCs w:val="28"/>
        </w:rPr>
      </w:pPr>
      <w:r w:rsidRPr="00B87B5B">
        <w:rPr>
          <w:b/>
          <w:bCs/>
          <w:color w:val="000000"/>
          <w:sz w:val="28"/>
          <w:szCs w:val="28"/>
          <w:lang w:eastAsia="en-US"/>
        </w:rPr>
        <w:t>при осуществлении муниципального контроля</w:t>
      </w:r>
    </w:p>
    <w:p w:rsidR="00DF7EBA" w:rsidRPr="00B87B5B" w:rsidRDefault="00DF7EBA" w:rsidP="00DF7EBA">
      <w:pPr>
        <w:jc w:val="both"/>
        <w:outlineLvl w:val="0"/>
        <w:rPr>
          <w:color w:val="000000"/>
          <w:sz w:val="28"/>
          <w:szCs w:val="28"/>
        </w:rPr>
      </w:pPr>
    </w:p>
    <w:p w:rsidR="00DF7EBA" w:rsidRPr="00B87B5B" w:rsidRDefault="00DF7EBA" w:rsidP="00DF7EBA">
      <w:pPr>
        <w:ind w:firstLine="709"/>
        <w:jc w:val="both"/>
        <w:rPr>
          <w:color w:val="000000"/>
          <w:sz w:val="28"/>
          <w:szCs w:val="28"/>
        </w:rPr>
      </w:pPr>
      <w:r w:rsidRPr="00B87B5B">
        <w:rPr>
          <w:color w:val="000000"/>
          <w:sz w:val="28"/>
          <w:szCs w:val="28"/>
        </w:rPr>
        <w:t xml:space="preserve">51. В соответствии с частью 4 статьи 39 </w:t>
      </w:r>
      <w:r w:rsidRPr="00B87B5B">
        <w:rPr>
          <w:color w:val="000000"/>
          <w:sz w:val="28"/>
          <w:szCs w:val="28"/>
          <w:lang w:eastAsia="en-US"/>
        </w:rPr>
        <w:t xml:space="preserve">Федерального закона № 248-ФЗ </w:t>
      </w:r>
      <w:r w:rsidRPr="00B87B5B">
        <w:rPr>
          <w:color w:val="000000"/>
          <w:sz w:val="28"/>
          <w:szCs w:val="28"/>
        </w:rPr>
        <w:t>досудебный порядок подачи жалоб при осуществлении муниципального контроля не применяется.</w:t>
      </w:r>
    </w:p>
    <w:p w:rsidR="00DF7EBA" w:rsidRDefault="00DF7EBA" w:rsidP="00DF7EBA">
      <w:pPr>
        <w:spacing w:line="288" w:lineRule="atLeast"/>
        <w:jc w:val="both"/>
        <w:rPr>
          <w:color w:val="000000"/>
          <w:sz w:val="28"/>
          <w:szCs w:val="28"/>
        </w:rPr>
      </w:pPr>
    </w:p>
    <w:p w:rsidR="00DF7EBA" w:rsidRDefault="00DF7EBA" w:rsidP="00DF7EBA">
      <w:pPr>
        <w:spacing w:line="288" w:lineRule="atLeast"/>
        <w:jc w:val="both"/>
        <w:rPr>
          <w:color w:val="000000"/>
          <w:sz w:val="28"/>
          <w:szCs w:val="28"/>
        </w:rPr>
      </w:pPr>
    </w:p>
    <w:p w:rsidR="00DF7EBA" w:rsidRPr="00B87B5B" w:rsidRDefault="00DF7EBA" w:rsidP="00DF7EBA">
      <w:pPr>
        <w:spacing w:line="288" w:lineRule="atLeast"/>
        <w:jc w:val="both"/>
        <w:rPr>
          <w:color w:val="000000"/>
          <w:sz w:val="28"/>
          <w:szCs w:val="28"/>
        </w:rPr>
      </w:pPr>
    </w:p>
    <w:p w:rsidR="00DF7EBA" w:rsidRPr="00B87B5B" w:rsidRDefault="00DF7EBA" w:rsidP="00DF7EBA">
      <w:pPr>
        <w:shd w:val="clear" w:color="auto" w:fill="FFFFFF"/>
        <w:jc w:val="both"/>
        <w:rPr>
          <w:b/>
          <w:sz w:val="28"/>
          <w:szCs w:val="28"/>
        </w:rPr>
      </w:pPr>
      <w:r w:rsidRPr="00B87B5B">
        <w:rPr>
          <w:b/>
          <w:sz w:val="28"/>
          <w:szCs w:val="28"/>
        </w:rPr>
        <w:t xml:space="preserve">Глава </w:t>
      </w:r>
      <w:proofErr w:type="spellStart"/>
      <w:r w:rsidRPr="00B87B5B">
        <w:rPr>
          <w:b/>
          <w:sz w:val="28"/>
          <w:szCs w:val="28"/>
        </w:rPr>
        <w:t>Добринского</w:t>
      </w:r>
      <w:proofErr w:type="spellEnd"/>
      <w:r w:rsidRPr="00B87B5B">
        <w:rPr>
          <w:b/>
          <w:sz w:val="28"/>
          <w:szCs w:val="28"/>
        </w:rPr>
        <w:t xml:space="preserve"> </w:t>
      </w:r>
    </w:p>
    <w:p w:rsidR="00DF7EBA" w:rsidRPr="00B87B5B" w:rsidRDefault="00DF7EBA" w:rsidP="00DF7EBA">
      <w:pPr>
        <w:shd w:val="clear" w:color="auto" w:fill="FFFFFF"/>
        <w:jc w:val="both"/>
        <w:rPr>
          <w:b/>
          <w:sz w:val="28"/>
          <w:szCs w:val="28"/>
        </w:rPr>
      </w:pPr>
      <w:r w:rsidRPr="00B87B5B">
        <w:rPr>
          <w:b/>
          <w:sz w:val="28"/>
          <w:szCs w:val="28"/>
        </w:rPr>
        <w:t xml:space="preserve">муниципального округа                                                       </w:t>
      </w:r>
      <w:proofErr w:type="spellStart"/>
      <w:r w:rsidRPr="00B87B5B">
        <w:rPr>
          <w:b/>
          <w:sz w:val="28"/>
          <w:szCs w:val="28"/>
        </w:rPr>
        <w:t>А.Н.Пасынков</w:t>
      </w:r>
      <w:proofErr w:type="spellEnd"/>
    </w:p>
    <w:p w:rsidR="00DF7EBA" w:rsidRPr="00B87B5B" w:rsidRDefault="00DF7EBA" w:rsidP="00DF7EBA">
      <w:pPr>
        <w:shd w:val="clear" w:color="auto" w:fill="FFFFFF"/>
        <w:spacing w:line="280" w:lineRule="atLeast"/>
        <w:ind w:firstLine="709"/>
        <w:jc w:val="both"/>
        <w:rPr>
          <w:color w:val="000000"/>
          <w:sz w:val="28"/>
          <w:szCs w:val="28"/>
        </w:rPr>
      </w:pPr>
    </w:p>
    <w:p w:rsidR="00DF7EBA" w:rsidRDefault="00DF7EBA" w:rsidP="00DF7EBA">
      <w:pPr>
        <w:spacing w:line="288" w:lineRule="atLeast"/>
        <w:rPr>
          <w:color w:val="000000"/>
          <w:szCs w:val="28"/>
        </w:rPr>
      </w:pPr>
    </w:p>
    <w:p w:rsidR="00DF7EBA" w:rsidRDefault="00DF7EBA" w:rsidP="00DF7EBA">
      <w:pPr>
        <w:spacing w:line="288" w:lineRule="atLeast"/>
        <w:jc w:val="right"/>
        <w:rPr>
          <w:color w:val="000000"/>
          <w:szCs w:val="28"/>
        </w:rPr>
      </w:pPr>
    </w:p>
    <w:p w:rsidR="00DF7EBA" w:rsidRPr="00301BD4" w:rsidRDefault="00DF7EBA" w:rsidP="00DF7EBA">
      <w:pPr>
        <w:spacing w:line="288" w:lineRule="atLeast"/>
        <w:jc w:val="right"/>
        <w:rPr>
          <w:color w:val="000000"/>
        </w:rPr>
      </w:pPr>
      <w:r w:rsidRPr="00301BD4">
        <w:rPr>
          <w:color w:val="000000"/>
        </w:rPr>
        <w:lastRenderedPageBreak/>
        <w:t>Приложение 1</w:t>
      </w:r>
    </w:p>
    <w:p w:rsidR="00DF7EBA" w:rsidRPr="00301BD4" w:rsidRDefault="00DF7EBA" w:rsidP="00DF7EBA">
      <w:pPr>
        <w:shd w:val="clear" w:color="auto" w:fill="FFFFFF"/>
        <w:spacing w:line="302" w:lineRule="atLeast"/>
        <w:ind w:firstLine="850"/>
        <w:jc w:val="right"/>
        <w:rPr>
          <w:color w:val="000000"/>
        </w:rPr>
      </w:pPr>
      <w:r w:rsidRPr="00301BD4">
        <w:rPr>
          <w:color w:val="000000"/>
        </w:rPr>
        <w:t xml:space="preserve">к Положению о муниципальном контроле </w:t>
      </w:r>
    </w:p>
    <w:p w:rsidR="00DF7EBA" w:rsidRPr="00301BD4" w:rsidRDefault="00DF7EBA" w:rsidP="00DF7EBA">
      <w:pPr>
        <w:shd w:val="clear" w:color="auto" w:fill="FFFFFF"/>
        <w:spacing w:line="302" w:lineRule="atLeast"/>
        <w:ind w:firstLine="850"/>
        <w:jc w:val="right"/>
        <w:rPr>
          <w:color w:val="000000"/>
        </w:rPr>
      </w:pPr>
      <w:r>
        <w:rPr>
          <w:color w:val="000000"/>
        </w:rPr>
        <w:t xml:space="preserve">по </w:t>
      </w:r>
      <w:r w:rsidRPr="00301BD4">
        <w:rPr>
          <w:color w:val="000000"/>
        </w:rPr>
        <w:t>благоустройств</w:t>
      </w:r>
      <w:r>
        <w:rPr>
          <w:color w:val="000000"/>
        </w:rPr>
        <w:t>у</w:t>
      </w:r>
      <w:r w:rsidRPr="00301BD4">
        <w:rPr>
          <w:color w:val="000000"/>
        </w:rPr>
        <w:t xml:space="preserve"> на территории </w:t>
      </w:r>
      <w:proofErr w:type="spellStart"/>
      <w:r>
        <w:rPr>
          <w:color w:val="000000"/>
        </w:rPr>
        <w:t>Добринского</w:t>
      </w:r>
      <w:proofErr w:type="spellEnd"/>
      <w:r w:rsidRPr="00301BD4">
        <w:rPr>
          <w:color w:val="000000"/>
        </w:rPr>
        <w:t xml:space="preserve"> </w:t>
      </w:r>
    </w:p>
    <w:p w:rsidR="00DF7EBA" w:rsidRDefault="00DF7EBA" w:rsidP="00DF7EBA">
      <w:pPr>
        <w:shd w:val="clear" w:color="auto" w:fill="FFFFFF"/>
        <w:spacing w:line="302" w:lineRule="atLeast"/>
        <w:ind w:firstLine="706"/>
        <w:jc w:val="right"/>
        <w:rPr>
          <w:color w:val="000000"/>
        </w:rPr>
      </w:pPr>
      <w:r w:rsidRPr="00301BD4">
        <w:rPr>
          <w:color w:val="000000"/>
        </w:rPr>
        <w:t>муниципального округа Липецкой области </w:t>
      </w:r>
    </w:p>
    <w:p w:rsidR="00DF7EBA" w:rsidRDefault="00DF7EBA" w:rsidP="00DF7EBA">
      <w:pPr>
        <w:shd w:val="clear" w:color="auto" w:fill="FFFFFF"/>
        <w:spacing w:line="302" w:lineRule="atLeast"/>
        <w:ind w:firstLine="706"/>
        <w:jc w:val="right"/>
        <w:rPr>
          <w:color w:val="000000"/>
          <w:szCs w:val="28"/>
        </w:rPr>
      </w:pPr>
      <w:r w:rsidRPr="00301BD4">
        <w:rPr>
          <w:color w:val="000000"/>
        </w:rPr>
        <w:t>Российской Федерации</w:t>
      </w:r>
    </w:p>
    <w:p w:rsidR="00DF7EBA" w:rsidRDefault="00DF7EBA" w:rsidP="00DF7EBA">
      <w:pPr>
        <w:jc w:val="right"/>
        <w:rPr>
          <w:color w:val="000000"/>
          <w:szCs w:val="28"/>
        </w:rPr>
      </w:pPr>
    </w:p>
    <w:p w:rsidR="00DF7EBA" w:rsidRDefault="00DF7EBA" w:rsidP="00DF7EBA">
      <w:pPr>
        <w:rPr>
          <w:color w:val="000000"/>
          <w:szCs w:val="28"/>
        </w:rPr>
      </w:pPr>
      <w:r>
        <w:rPr>
          <w:color w:val="000000"/>
          <w:szCs w:val="28"/>
        </w:rPr>
        <w:t> </w:t>
      </w:r>
    </w:p>
    <w:p w:rsidR="00DF7EBA" w:rsidRDefault="00DF7EBA" w:rsidP="00DF7EBA">
      <w:pPr>
        <w:jc w:val="center"/>
        <w:rPr>
          <w:color w:val="000000"/>
          <w:szCs w:val="28"/>
        </w:rPr>
      </w:pPr>
      <w:r>
        <w:rPr>
          <w:color w:val="000000"/>
          <w:szCs w:val="28"/>
        </w:rPr>
        <w:t>Критерии отнесения объектов муниципального</w:t>
      </w:r>
    </w:p>
    <w:p w:rsidR="00DF7EBA" w:rsidRDefault="00DF7EBA" w:rsidP="00DF7EBA">
      <w:pPr>
        <w:jc w:val="center"/>
        <w:rPr>
          <w:color w:val="000000"/>
          <w:szCs w:val="28"/>
        </w:rPr>
      </w:pPr>
      <w:r>
        <w:rPr>
          <w:color w:val="000000"/>
          <w:szCs w:val="28"/>
        </w:rPr>
        <w:t>контроля к определенной категории риска</w:t>
      </w:r>
    </w:p>
    <w:p w:rsidR="00DF7EBA" w:rsidRPr="00334A02" w:rsidRDefault="00DF7EBA" w:rsidP="00DF7EBA">
      <w:pPr>
        <w:rPr>
          <w:color w:val="000000"/>
          <w:szCs w:val="28"/>
        </w:rPr>
      </w:pPr>
    </w:p>
    <w:p w:rsidR="00DF7EBA" w:rsidRDefault="00DF7EBA" w:rsidP="00DF7EBA">
      <w:pPr>
        <w:jc w:val="right"/>
        <w:rPr>
          <w:color w:val="000000"/>
          <w:szCs w:val="28"/>
        </w:rPr>
      </w:pPr>
      <w:r>
        <w:rPr>
          <w:color w:val="000000"/>
          <w:szCs w:val="28"/>
        </w:rPr>
        <w:t>Таблица</w:t>
      </w:r>
    </w:p>
    <w:p w:rsidR="00DF7EBA" w:rsidRDefault="00DF7EBA" w:rsidP="00DF7EBA">
      <w:pPr>
        <w:rPr>
          <w:color w:val="000000"/>
          <w:szCs w:val="28"/>
        </w:rPr>
      </w:pPr>
      <w:r>
        <w:rPr>
          <w:color w:val="000000"/>
          <w:szCs w:val="28"/>
        </w:rPr>
        <w:t> </w:t>
      </w:r>
    </w:p>
    <w:tbl>
      <w:tblPr>
        <w:tblW w:w="0" w:type="auto"/>
        <w:tblInd w:w="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firstRow="1" w:lastRow="0" w:firstColumn="1" w:lastColumn="0" w:noHBand="0" w:noVBand="0"/>
      </w:tblPr>
      <w:tblGrid>
        <w:gridCol w:w="555"/>
        <w:gridCol w:w="2390"/>
        <w:gridCol w:w="6661"/>
      </w:tblGrid>
      <w:tr w:rsidR="00DF7EBA" w:rsidTr="00791DE3">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Default="00DF7EBA" w:rsidP="00791DE3">
            <w:pPr>
              <w:jc w:val="center"/>
              <w:rPr>
                <w:color w:val="000000"/>
                <w:szCs w:val="28"/>
              </w:rPr>
            </w:pPr>
            <w:r>
              <w:rPr>
                <w:color w:val="000000"/>
                <w:szCs w:val="28"/>
              </w:rPr>
              <w:t>№</w:t>
            </w:r>
          </w:p>
          <w:p w:rsidR="00DF7EBA" w:rsidRDefault="00DF7EBA" w:rsidP="00791DE3">
            <w:pPr>
              <w:jc w:val="center"/>
              <w:rPr>
                <w:color w:val="000000"/>
                <w:szCs w:val="28"/>
              </w:rPr>
            </w:pPr>
            <w:proofErr w:type="gramStart"/>
            <w:r>
              <w:rPr>
                <w:color w:val="000000"/>
                <w:szCs w:val="28"/>
              </w:rPr>
              <w:t>п</w:t>
            </w:r>
            <w:proofErr w:type="gramEnd"/>
            <w:r>
              <w:rPr>
                <w:color w:val="000000"/>
                <w:szCs w:val="28"/>
              </w:rPr>
              <w:t>/п</w:t>
            </w:r>
          </w:p>
        </w:tc>
        <w:tc>
          <w:tcPr>
            <w:tcW w:w="23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Default="00DF7EBA" w:rsidP="00791DE3">
            <w:pPr>
              <w:jc w:val="center"/>
              <w:rPr>
                <w:color w:val="000000"/>
                <w:szCs w:val="28"/>
              </w:rPr>
            </w:pPr>
            <w:r>
              <w:rPr>
                <w:color w:val="000000"/>
                <w:szCs w:val="28"/>
              </w:rPr>
              <w:t>Категория риска</w:t>
            </w:r>
          </w:p>
        </w:tc>
        <w:tc>
          <w:tcPr>
            <w:tcW w:w="6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Default="00DF7EBA" w:rsidP="00791DE3">
            <w:pPr>
              <w:jc w:val="center"/>
              <w:rPr>
                <w:color w:val="000000"/>
                <w:szCs w:val="28"/>
              </w:rPr>
            </w:pPr>
            <w:r>
              <w:rPr>
                <w:color w:val="000000"/>
                <w:szCs w:val="28"/>
              </w:rPr>
              <w:t>Критерии отнесения объектов муниципального контроля к определенной категории риска</w:t>
            </w:r>
          </w:p>
        </w:tc>
      </w:tr>
      <w:tr w:rsidR="00DF7EBA" w:rsidTr="00791DE3">
        <w:tc>
          <w:tcPr>
            <w:tcW w:w="55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DF7EBA" w:rsidRDefault="00DF7EBA" w:rsidP="00791DE3">
            <w:pPr>
              <w:jc w:val="center"/>
              <w:rPr>
                <w:color w:val="000000"/>
                <w:szCs w:val="28"/>
              </w:rPr>
            </w:pPr>
            <w:r>
              <w:rPr>
                <w:color w:val="000000"/>
                <w:szCs w:val="28"/>
              </w:rPr>
              <w:t>1.</w:t>
            </w:r>
          </w:p>
        </w:tc>
        <w:tc>
          <w:tcPr>
            <w:tcW w:w="239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DF7EBA" w:rsidRDefault="00DF7EBA" w:rsidP="00791DE3">
            <w:pPr>
              <w:jc w:val="center"/>
              <w:rPr>
                <w:color w:val="000000"/>
                <w:szCs w:val="28"/>
              </w:rPr>
            </w:pPr>
            <w:r>
              <w:rPr>
                <w:color w:val="000000"/>
                <w:szCs w:val="28"/>
              </w:rPr>
              <w:t>Значительный риск</w:t>
            </w:r>
          </w:p>
        </w:tc>
        <w:tc>
          <w:tcPr>
            <w:tcW w:w="66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DF7EBA" w:rsidRDefault="00DF7EBA" w:rsidP="00DF7EBA">
            <w:pPr>
              <w:pStyle w:val="a5"/>
              <w:numPr>
                <w:ilvl w:val="0"/>
                <w:numId w:val="1"/>
              </w:numPr>
              <w:rPr>
                <w:szCs w:val="28"/>
              </w:rPr>
            </w:pPr>
            <w:r>
              <w:rPr>
                <w:szCs w:val="28"/>
              </w:rPr>
              <w:t xml:space="preserve">Наличие факта привлечения </w:t>
            </w:r>
            <w:proofErr w:type="gramStart"/>
            <w:r>
              <w:rPr>
                <w:szCs w:val="28"/>
              </w:rPr>
              <w:t>в течение двух лет контролируемого лица к административной ответственности за нарушения в сфере благоустройства при наличии</w:t>
            </w:r>
            <w:proofErr w:type="gramEnd"/>
            <w:r>
              <w:rPr>
                <w:szCs w:val="28"/>
              </w:rPr>
              <w:t xml:space="preserve">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DF7EBA" w:rsidRPr="007203D3" w:rsidRDefault="00DF7EBA" w:rsidP="00DF7EBA">
            <w:pPr>
              <w:pStyle w:val="a5"/>
              <w:numPr>
                <w:ilvl w:val="0"/>
                <w:numId w:val="1"/>
              </w:numPr>
              <w:rPr>
                <w:szCs w:val="28"/>
              </w:rPr>
            </w:pPr>
            <w:r w:rsidRPr="007203D3">
              <w:rPr>
                <w:color w:val="000000"/>
                <w:shd w:val="clear" w:color="auto" w:fill="FFFFFF"/>
              </w:rPr>
              <w:t xml:space="preserve">Наличие в собственности (пользовании) у контролируемого лица территории </w:t>
            </w:r>
            <w:proofErr w:type="spellStart"/>
            <w:r>
              <w:rPr>
                <w:color w:val="000000"/>
                <w:shd w:val="clear" w:color="auto" w:fill="FFFFFF"/>
              </w:rPr>
              <w:t>Добринского</w:t>
            </w:r>
            <w:proofErr w:type="spellEnd"/>
            <w:r w:rsidRPr="007203D3">
              <w:rPr>
                <w:color w:val="000000"/>
                <w:shd w:val="clear" w:color="auto" w:fill="FFFFFF"/>
              </w:rPr>
              <w:t xml:space="preserve"> муниципального округа, которая используется для отдыха детей и их оздоровления</w:t>
            </w:r>
            <w:r w:rsidRPr="007203D3">
              <w:rPr>
                <w:szCs w:val="28"/>
              </w:rPr>
              <w:t>.</w:t>
            </w:r>
          </w:p>
          <w:p w:rsidR="00DF7EBA" w:rsidRDefault="00DF7EBA" w:rsidP="00DF7EBA">
            <w:pPr>
              <w:pStyle w:val="a5"/>
              <w:numPr>
                <w:ilvl w:val="0"/>
                <w:numId w:val="1"/>
              </w:numPr>
              <w:rPr>
                <w:szCs w:val="28"/>
              </w:rPr>
            </w:pPr>
            <w:r>
              <w:rPr>
                <w:szCs w:val="28"/>
              </w:rPr>
              <w:t xml:space="preserve">Наличие в течение предшествующего года у контролируемого лица в процессе осуществления его деятельности случаев гибели и (или) </w:t>
            </w:r>
            <w:proofErr w:type="spellStart"/>
            <w:r>
              <w:rPr>
                <w:szCs w:val="28"/>
              </w:rPr>
              <w:t>травмирования</w:t>
            </w:r>
            <w:proofErr w:type="spellEnd"/>
            <w:r>
              <w:rPr>
                <w:szCs w:val="28"/>
              </w:rPr>
              <w:t xml:space="preserve"> в результате нарушения обязательных требований в сфере благоустройства.</w:t>
            </w:r>
          </w:p>
          <w:p w:rsidR="00DF7EBA" w:rsidRDefault="00DF7EBA" w:rsidP="00DF7EBA">
            <w:pPr>
              <w:pStyle w:val="a5"/>
              <w:numPr>
                <w:ilvl w:val="0"/>
                <w:numId w:val="1"/>
              </w:numPr>
              <w:rPr>
                <w:szCs w:val="28"/>
              </w:rPr>
            </w:pPr>
            <w:r>
              <w:rPr>
                <w:szCs w:val="28"/>
              </w:rPr>
              <w:t>Наличие на объекте контроля в течение предшествующего года случаев воспрепятствования контролируемыми лицами или их представителями доступу инспекторов на объект контроля.</w:t>
            </w:r>
          </w:p>
          <w:p w:rsidR="00DF7EBA" w:rsidRDefault="00DF7EBA" w:rsidP="00DF7EBA">
            <w:pPr>
              <w:pStyle w:val="a5"/>
              <w:numPr>
                <w:ilvl w:val="0"/>
                <w:numId w:val="1"/>
              </w:numPr>
              <w:rPr>
                <w:szCs w:val="28"/>
              </w:rPr>
            </w:pPr>
            <w:r>
              <w:rPr>
                <w:szCs w:val="28"/>
              </w:rPr>
              <w:t>Наличие на объекте контроля в течение предшествующего года нарушений следующих обязательных требований в сфере благоустройства:</w:t>
            </w:r>
          </w:p>
          <w:p w:rsidR="00DF7EBA" w:rsidRDefault="00DF7EBA" w:rsidP="00791DE3">
            <w:pPr>
              <w:widowControl w:val="0"/>
              <w:ind w:left="576" w:right="131"/>
              <w:rPr>
                <w:szCs w:val="28"/>
              </w:rPr>
            </w:pPr>
            <w:r>
              <w:rPr>
                <w:szCs w:val="28"/>
              </w:rPr>
              <w:t>- Нарушений в содержании и (или) проведении работ по благоустройству объектов (элементов) благоустройства в части отсутствия ограждений или перекрытий ими проезжей части дорог в местах разрытий или иных опасных местах.</w:t>
            </w:r>
          </w:p>
          <w:p w:rsidR="00DF7EBA" w:rsidRDefault="00DF7EBA" w:rsidP="00791DE3">
            <w:pPr>
              <w:widowControl w:val="0"/>
              <w:ind w:left="576" w:right="131"/>
              <w:rPr>
                <w:szCs w:val="28"/>
              </w:rPr>
            </w:pPr>
            <w:r>
              <w:rPr>
                <w:szCs w:val="28"/>
              </w:rPr>
              <w:t xml:space="preserve">- Нарушений по текущему ремонту, санитарному и техническому содержанию </w:t>
            </w:r>
            <w:proofErr w:type="spellStart"/>
            <w:r>
              <w:rPr>
                <w:szCs w:val="28"/>
              </w:rPr>
              <w:t>внутридворовых</w:t>
            </w:r>
            <w:proofErr w:type="spellEnd"/>
            <w:r>
              <w:rPr>
                <w:szCs w:val="28"/>
              </w:rPr>
              <w:t xml:space="preserve"> спортивных площадок, несоблюдение норм безопасности при эксплуатации оборудования спортивных площадок.</w:t>
            </w:r>
          </w:p>
          <w:p w:rsidR="00DF7EBA" w:rsidRDefault="00DF7EBA" w:rsidP="00791DE3">
            <w:pPr>
              <w:widowControl w:val="0"/>
              <w:ind w:left="576" w:right="131"/>
              <w:rPr>
                <w:szCs w:val="28"/>
              </w:rPr>
            </w:pPr>
            <w:proofErr w:type="gramStart"/>
            <w:r>
              <w:rPr>
                <w:szCs w:val="28"/>
              </w:rPr>
              <w:t xml:space="preserve">- Нарушений требований безопасности при монтаже и эксплуатации оборудования детских игровых площадок, в том числе отсутствие необходимой документации на оборудование, несоблюдение норм безопасности при монтаже оборудования, </w:t>
            </w:r>
            <w:proofErr w:type="spellStart"/>
            <w:r>
              <w:rPr>
                <w:szCs w:val="28"/>
              </w:rPr>
              <w:t>непроведение</w:t>
            </w:r>
            <w:proofErr w:type="spellEnd"/>
            <w:r>
              <w:rPr>
                <w:szCs w:val="28"/>
              </w:rPr>
              <w:t xml:space="preserve"> периодических осмотров и технического обслуживания оборудования и </w:t>
            </w:r>
            <w:r>
              <w:rPr>
                <w:szCs w:val="28"/>
              </w:rPr>
              <w:lastRenderedPageBreak/>
              <w:t>его элементов в установленные сроки, невыполнение нормативов по информационному обеспечению безопасности при монтаже и эксплуатации оборудования детских игровых площадок.</w:t>
            </w:r>
            <w:proofErr w:type="gramEnd"/>
          </w:p>
        </w:tc>
      </w:tr>
      <w:tr w:rsidR="00DF7EBA" w:rsidTr="00791DE3">
        <w:trPr>
          <w:trHeight w:val="331"/>
        </w:trPr>
        <w:tc>
          <w:tcPr>
            <w:tcW w:w="555" w:type="dxa"/>
            <w:tcBorders>
              <w:top w:val="single" w:sz="4" w:space="0" w:color="000000"/>
              <w:left w:val="single" w:sz="4" w:space="0" w:color="000000"/>
              <w:bottom w:val="single" w:sz="4" w:space="0" w:color="000000"/>
              <w:right w:val="single" w:sz="4" w:space="0" w:color="000000"/>
            </w:tcBorders>
          </w:tcPr>
          <w:p w:rsidR="00DF7EBA" w:rsidRDefault="00DF7EBA" w:rsidP="00791DE3">
            <w:pPr>
              <w:jc w:val="center"/>
              <w:rPr>
                <w:color w:val="000000"/>
                <w:szCs w:val="28"/>
              </w:rPr>
            </w:pPr>
            <w:r>
              <w:rPr>
                <w:color w:val="000000"/>
                <w:szCs w:val="28"/>
              </w:rPr>
              <w:lastRenderedPageBreak/>
              <w:t>2.</w:t>
            </w:r>
          </w:p>
        </w:tc>
        <w:tc>
          <w:tcPr>
            <w:tcW w:w="2390" w:type="dxa"/>
            <w:tcBorders>
              <w:top w:val="single" w:sz="4" w:space="0" w:color="000000"/>
              <w:left w:val="single" w:sz="4" w:space="0" w:color="000000"/>
              <w:bottom w:val="single" w:sz="4" w:space="0" w:color="000000"/>
              <w:right w:val="single" w:sz="4" w:space="0" w:color="000000"/>
            </w:tcBorders>
          </w:tcPr>
          <w:p w:rsidR="00DF7EBA" w:rsidRDefault="00DF7EBA" w:rsidP="00791DE3">
            <w:pPr>
              <w:ind w:left="142"/>
              <w:rPr>
                <w:color w:val="000000"/>
                <w:szCs w:val="28"/>
              </w:rPr>
            </w:pPr>
            <w:r>
              <w:rPr>
                <w:color w:val="000000"/>
                <w:szCs w:val="28"/>
              </w:rPr>
              <w:t>Средний риск</w:t>
            </w:r>
          </w:p>
        </w:tc>
        <w:tc>
          <w:tcPr>
            <w:tcW w:w="6661" w:type="dxa"/>
            <w:tcBorders>
              <w:top w:val="single" w:sz="4" w:space="0" w:color="000000"/>
              <w:left w:val="single" w:sz="4" w:space="0" w:color="000000"/>
              <w:bottom w:val="single" w:sz="4" w:space="0" w:color="000000"/>
              <w:right w:val="single" w:sz="4" w:space="0" w:color="000000"/>
            </w:tcBorders>
          </w:tcPr>
          <w:p w:rsidR="00DF7EBA" w:rsidRDefault="00DF7EBA" w:rsidP="00791DE3">
            <w:pPr>
              <w:widowControl w:val="0"/>
              <w:ind w:left="576" w:right="131"/>
              <w:rPr>
                <w:szCs w:val="28"/>
              </w:rPr>
            </w:pPr>
            <w:r>
              <w:rPr>
                <w:szCs w:val="28"/>
              </w:rPr>
              <w:t xml:space="preserve">Наличие </w:t>
            </w:r>
            <w:r>
              <w:rPr>
                <w:szCs w:val="28"/>
                <w:highlight w:val="white"/>
              </w:rPr>
              <w:t>в отношении объектов</w:t>
            </w:r>
            <w:r>
              <w:rPr>
                <w:szCs w:val="28"/>
              </w:rPr>
              <w:t xml:space="preserve"> </w:t>
            </w:r>
            <w:proofErr w:type="gramStart"/>
            <w:r>
              <w:rPr>
                <w:szCs w:val="28"/>
              </w:rPr>
              <w:t>контроля</w:t>
            </w:r>
            <w:proofErr w:type="gramEnd"/>
            <w:r>
              <w:rPr>
                <w:szCs w:val="28"/>
              </w:rPr>
              <w:t xml:space="preserve"> в течение предшествующего года следующих нарушений обязательных требований:</w:t>
            </w:r>
          </w:p>
          <w:p w:rsidR="00DF7EBA" w:rsidRDefault="00DF7EBA" w:rsidP="00791DE3">
            <w:pPr>
              <w:widowControl w:val="0"/>
              <w:ind w:left="576" w:right="131"/>
              <w:rPr>
                <w:szCs w:val="28"/>
              </w:rPr>
            </w:pPr>
            <w:r>
              <w:rPr>
                <w:szCs w:val="28"/>
              </w:rPr>
              <w:t>- Нарушение установленных правил содержания и эксплуатации наземных и подземных инженерных коммуникаций и сооружений (колодцев, камер, вентиляционных шахт, киосков, трансформаторных и распределительных станций и иных сооружений), а также непринятие надлежащих мер по устранению дефектов (засорение, несанкционированное проникновение, сброс воды, повреждение, демонтаж, установка временных устройств).</w:t>
            </w:r>
          </w:p>
          <w:p w:rsidR="00DF7EBA" w:rsidRDefault="00DF7EBA" w:rsidP="00791DE3">
            <w:pPr>
              <w:widowControl w:val="0"/>
              <w:ind w:left="576" w:right="131"/>
              <w:rPr>
                <w:szCs w:val="28"/>
              </w:rPr>
            </w:pPr>
            <w:r>
              <w:rPr>
                <w:szCs w:val="28"/>
              </w:rPr>
              <w:t>- Непринятие собственниками и иными законными владельцами зданий и сооружений, кроме жилых домов, мер по очистке крыш от снега и удалению наростов льда на карнизах, крышах и водостоках.</w:t>
            </w:r>
          </w:p>
          <w:p w:rsidR="00DF7EBA" w:rsidRDefault="00DF7EBA" w:rsidP="00791DE3">
            <w:pPr>
              <w:widowControl w:val="0"/>
              <w:ind w:left="576" w:right="131"/>
              <w:rPr>
                <w:szCs w:val="28"/>
              </w:rPr>
            </w:pPr>
            <w:r>
              <w:rPr>
                <w:szCs w:val="28"/>
              </w:rPr>
              <w:t>- Производство земляных работ и работ по организации площадок для проведения отдельных работ в сфере благоустройства без соответствующего ордера или после окончания срока его действия, самовольные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p>
          <w:p w:rsidR="00DF7EBA" w:rsidRDefault="00DF7EBA" w:rsidP="00791DE3">
            <w:pPr>
              <w:widowControl w:val="0"/>
              <w:ind w:left="576" w:right="131"/>
              <w:rPr>
                <w:szCs w:val="28"/>
              </w:rPr>
            </w:pPr>
            <w:r>
              <w:rPr>
                <w:szCs w:val="28"/>
              </w:rPr>
              <w:t>- Повреждение объектов (элементов) благоустройства, инженерных коммуникаций и сооружений.</w:t>
            </w:r>
          </w:p>
        </w:tc>
      </w:tr>
      <w:tr w:rsidR="00DF7EBA" w:rsidTr="00791DE3">
        <w:trPr>
          <w:trHeight w:val="662"/>
        </w:trPr>
        <w:tc>
          <w:tcPr>
            <w:tcW w:w="55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Pr="00B87B5B" w:rsidRDefault="00DF7EBA" w:rsidP="00791DE3">
            <w:pPr>
              <w:jc w:val="center"/>
              <w:rPr>
                <w:color w:val="000000"/>
                <w:highlight w:val="white"/>
              </w:rPr>
            </w:pPr>
            <w:r w:rsidRPr="00B87B5B">
              <w:rPr>
                <w:color w:val="000000"/>
                <w:highlight w:val="white"/>
              </w:rPr>
              <w:t>3.</w:t>
            </w:r>
          </w:p>
        </w:tc>
        <w:tc>
          <w:tcPr>
            <w:tcW w:w="239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Pr="00B87B5B" w:rsidRDefault="00DF7EBA" w:rsidP="00791DE3">
            <w:pPr>
              <w:ind w:left="142"/>
              <w:rPr>
                <w:color w:val="000000"/>
                <w:highlight w:val="white"/>
              </w:rPr>
            </w:pPr>
            <w:r w:rsidRPr="00B87B5B">
              <w:rPr>
                <w:color w:val="000000"/>
                <w:highlight w:val="white"/>
              </w:rPr>
              <w:t>Умеренный риск</w:t>
            </w:r>
          </w:p>
        </w:tc>
        <w:tc>
          <w:tcPr>
            <w:tcW w:w="666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xml:space="preserve">1) Наличие в отношении объектов </w:t>
            </w:r>
            <w:proofErr w:type="gramStart"/>
            <w:r w:rsidRPr="00B87B5B">
              <w:rPr>
                <w:rFonts w:ascii="Times New Roman" w:hAnsi="Times New Roman" w:cs="Times New Roman"/>
                <w:sz w:val="24"/>
                <w:szCs w:val="24"/>
                <w:highlight w:val="white"/>
              </w:rPr>
              <w:t>контроля</w:t>
            </w:r>
            <w:proofErr w:type="gramEnd"/>
            <w:r w:rsidRPr="00B87B5B">
              <w:rPr>
                <w:rFonts w:ascii="Times New Roman" w:hAnsi="Times New Roman" w:cs="Times New Roman"/>
                <w:sz w:val="24"/>
                <w:szCs w:val="24"/>
                <w:highlight w:val="white"/>
              </w:rPr>
              <w:t xml:space="preserve"> в течение предшествующего года следующих нарушений обязательных требований:</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Нарушение внешнего вида и содержания зданий, ограждений, строений, сооружений, водоемов и элементов оборудования объектов благоустройства, элементов оборудования объектов благоустройства, в том числе малых архитектурных форм, садово-парковой мебели, бункеров, контейнеров, урн.</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 подземных коммуникациях, а также самовольное возведение произведений монументально-декоративного искусства.</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Нарушение установленных требований по внешнему виду и содержанию объектов праздничного и тематического оформления, рекламных и информационных конструкций.</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proofErr w:type="gramStart"/>
            <w:r w:rsidRPr="00B87B5B">
              <w:rPr>
                <w:rFonts w:ascii="Times New Roman" w:hAnsi="Times New Roman" w:cs="Times New Roman"/>
                <w:sz w:val="24"/>
                <w:szCs w:val="24"/>
                <w:highlight w:val="white"/>
              </w:rPr>
              <w:t xml:space="preserve">- Загрязнение территории, связанное с эксплуатацией и </w:t>
            </w:r>
            <w:r w:rsidRPr="00B87B5B">
              <w:rPr>
                <w:rFonts w:ascii="Times New Roman" w:hAnsi="Times New Roman" w:cs="Times New Roman"/>
                <w:sz w:val="24"/>
                <w:szCs w:val="24"/>
                <w:highlight w:val="white"/>
              </w:rPr>
              <w:lastRenderedPageBreak/>
              <w:t>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w:t>
            </w:r>
            <w:proofErr w:type="gramEnd"/>
            <w:r w:rsidRPr="00B87B5B">
              <w:rPr>
                <w:rFonts w:ascii="Times New Roman" w:hAnsi="Times New Roman" w:cs="Times New Roman"/>
                <w:sz w:val="24"/>
                <w:szCs w:val="24"/>
                <w:highlight w:val="white"/>
              </w:rPr>
              <w:t xml:space="preserve"> отведенных для этого мест, размещение транспортных средств на детских площадках.</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proofErr w:type="gramStart"/>
            <w:r w:rsidRPr="00B87B5B">
              <w:rPr>
                <w:rFonts w:ascii="Times New Roman" w:hAnsi="Times New Roman" w:cs="Times New Roman"/>
                <w:sz w:val="24"/>
                <w:szCs w:val="24"/>
                <w:highlight w:val="white"/>
              </w:rPr>
              <w:t>- Размещение объявлений и иных информационных материалов вне специально отведенных для этого мест, несанкционированное нанесение надписей, изображений на конструктивные элементы наземных инженерных коммуникаций, зданий и сооружений, в том числе на таксофонное оборудование, а равно размещение на них иной информации, если это не повлекло повреждение или уничтожение имущества, невыполнение работ по удалению самовольно размещенных рекламных и иных объявлений, надписей и изображений с</w:t>
            </w:r>
            <w:proofErr w:type="gramEnd"/>
            <w:r w:rsidRPr="00B87B5B">
              <w:rPr>
                <w:rFonts w:ascii="Times New Roman" w:hAnsi="Times New Roman" w:cs="Times New Roman"/>
                <w:sz w:val="24"/>
                <w:szCs w:val="24"/>
                <w:highlight w:val="white"/>
              </w:rPr>
              <w:t xml:space="preserve"> внешних поверхностей объектов (элементов) благоустройства.</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Невыполнение установленных нормативными правовыми актами требований по приспособлению объектов (элементов) благоустройства для беспрепятственного доступа инвалидов и иных маломобильных граждан.</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Нарушение установленных требований к обустройству и эксплуатации сезонных (летних) кафе.</w:t>
            </w:r>
          </w:p>
          <w:p w:rsidR="00DF7EBA" w:rsidRPr="00B87B5B" w:rsidRDefault="00DF7EBA" w:rsidP="00791DE3">
            <w:pPr>
              <w:pStyle w:val="ConsPlusNormal"/>
              <w:ind w:left="578" w:right="130"/>
              <w:jc w:val="both"/>
              <w:rPr>
                <w:rFonts w:ascii="Times New Roman" w:hAnsi="Times New Roman" w:cs="Times New Roman"/>
                <w:sz w:val="24"/>
                <w:szCs w:val="24"/>
                <w:highlight w:val="white"/>
              </w:rPr>
            </w:pPr>
            <w:r w:rsidRPr="00B87B5B">
              <w:rPr>
                <w:rFonts w:ascii="Times New Roman" w:hAnsi="Times New Roman" w:cs="Times New Roman"/>
                <w:sz w:val="24"/>
                <w:szCs w:val="24"/>
                <w:highlight w:val="white"/>
              </w:rPr>
              <w:t xml:space="preserve">2) Наличие в собственности (пользовании) у контролируемого лица территории муниципального образования, которая используется для отдыха (рекреации). </w:t>
            </w:r>
          </w:p>
        </w:tc>
      </w:tr>
      <w:tr w:rsidR="00DF7EBA" w:rsidTr="00791DE3">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Default="00DF7EBA" w:rsidP="00791DE3">
            <w:pPr>
              <w:jc w:val="center"/>
              <w:rPr>
                <w:color w:val="000000"/>
                <w:szCs w:val="28"/>
                <w:highlight w:val="white"/>
              </w:rPr>
            </w:pPr>
            <w:r>
              <w:rPr>
                <w:color w:val="000000"/>
                <w:szCs w:val="28"/>
                <w:highlight w:val="white"/>
              </w:rPr>
              <w:lastRenderedPageBreak/>
              <w:t>4.</w:t>
            </w:r>
          </w:p>
        </w:tc>
        <w:tc>
          <w:tcPr>
            <w:tcW w:w="23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Default="00DF7EBA" w:rsidP="00791DE3">
            <w:pPr>
              <w:ind w:left="142"/>
              <w:rPr>
                <w:color w:val="000000"/>
                <w:szCs w:val="28"/>
                <w:highlight w:val="white"/>
              </w:rPr>
            </w:pPr>
            <w:r>
              <w:rPr>
                <w:color w:val="000000"/>
                <w:szCs w:val="28"/>
                <w:highlight w:val="white"/>
              </w:rPr>
              <w:t>Низкий риск</w:t>
            </w:r>
          </w:p>
        </w:tc>
        <w:tc>
          <w:tcPr>
            <w:tcW w:w="6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F7EBA" w:rsidRDefault="00DF7EBA" w:rsidP="00791DE3">
            <w:pPr>
              <w:ind w:left="142" w:right="131"/>
              <w:rPr>
                <w:color w:val="000000"/>
                <w:szCs w:val="28"/>
                <w:highlight w:val="white"/>
              </w:rPr>
            </w:pPr>
            <w:r>
              <w:rPr>
                <w:color w:val="000000"/>
                <w:szCs w:val="28"/>
                <w:highlight w:val="white"/>
              </w:rPr>
              <w:t>Все объекты, не отнесенные к иным категориям риска.</w:t>
            </w:r>
          </w:p>
        </w:tc>
      </w:tr>
    </w:tbl>
    <w:p w:rsidR="00DF7EBA" w:rsidRDefault="00DF7EBA" w:rsidP="00DF7EBA">
      <w:pPr>
        <w:ind w:right="-1"/>
        <w:rPr>
          <w:color w:val="000000"/>
          <w:szCs w:val="28"/>
          <w:highlight w:val="white"/>
        </w:rPr>
      </w:pPr>
    </w:p>
    <w:p w:rsidR="00DF7EBA" w:rsidRDefault="00DF7EBA" w:rsidP="00DF7EBA">
      <w:pPr>
        <w:ind w:right="-1"/>
        <w:rPr>
          <w:color w:val="000000"/>
          <w:szCs w:val="28"/>
          <w:highlight w:val="white"/>
        </w:rPr>
      </w:pPr>
    </w:p>
    <w:p w:rsidR="00DF7EBA" w:rsidRDefault="00DF7EBA" w:rsidP="00DF7EBA">
      <w:pPr>
        <w:shd w:val="clear" w:color="auto" w:fill="FFFFFF"/>
        <w:spacing w:line="302" w:lineRule="atLeas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Pr="007203D3" w:rsidRDefault="00DF7EBA" w:rsidP="00DF7EBA">
      <w:pPr>
        <w:shd w:val="clear" w:color="auto" w:fill="FFFFFF"/>
        <w:spacing w:line="302" w:lineRule="atLeast"/>
        <w:ind w:firstLine="850"/>
        <w:jc w:val="right"/>
        <w:rPr>
          <w:color w:val="000000"/>
        </w:rPr>
      </w:pPr>
      <w:r w:rsidRPr="007203D3">
        <w:rPr>
          <w:color w:val="000000"/>
        </w:rPr>
        <w:lastRenderedPageBreak/>
        <w:t>Приложение 2</w:t>
      </w:r>
    </w:p>
    <w:p w:rsidR="00DF7EBA" w:rsidRPr="007203D3" w:rsidRDefault="00DF7EBA" w:rsidP="00DF7EBA">
      <w:pPr>
        <w:shd w:val="clear" w:color="auto" w:fill="FFFFFF"/>
        <w:spacing w:line="302" w:lineRule="atLeast"/>
        <w:ind w:firstLine="850"/>
        <w:jc w:val="right"/>
        <w:rPr>
          <w:color w:val="000000"/>
        </w:rPr>
      </w:pPr>
      <w:r w:rsidRPr="007203D3">
        <w:rPr>
          <w:color w:val="000000"/>
        </w:rPr>
        <w:t xml:space="preserve">к Положению о муниципальном контроле </w:t>
      </w:r>
    </w:p>
    <w:p w:rsidR="00DF7EBA" w:rsidRPr="007203D3" w:rsidRDefault="00DF7EBA" w:rsidP="00DF7EBA">
      <w:pPr>
        <w:shd w:val="clear" w:color="auto" w:fill="FFFFFF"/>
        <w:spacing w:line="302" w:lineRule="atLeast"/>
        <w:ind w:firstLine="850"/>
        <w:jc w:val="right"/>
        <w:rPr>
          <w:color w:val="000000"/>
        </w:rPr>
      </w:pPr>
      <w:r>
        <w:rPr>
          <w:color w:val="000000"/>
        </w:rPr>
        <w:t>по</w:t>
      </w:r>
      <w:r w:rsidRPr="007203D3">
        <w:rPr>
          <w:color w:val="000000"/>
        </w:rPr>
        <w:t xml:space="preserve"> благоустройств</w:t>
      </w:r>
      <w:r>
        <w:rPr>
          <w:color w:val="000000"/>
        </w:rPr>
        <w:t>у</w:t>
      </w:r>
      <w:r w:rsidRPr="007203D3">
        <w:rPr>
          <w:color w:val="000000"/>
        </w:rPr>
        <w:t xml:space="preserve"> на территории </w:t>
      </w:r>
      <w:proofErr w:type="spellStart"/>
      <w:r>
        <w:rPr>
          <w:color w:val="000000"/>
        </w:rPr>
        <w:t>Добринского</w:t>
      </w:r>
      <w:proofErr w:type="spellEnd"/>
      <w:r w:rsidRPr="007203D3">
        <w:rPr>
          <w:color w:val="000000"/>
        </w:rPr>
        <w:t xml:space="preserve"> </w:t>
      </w:r>
    </w:p>
    <w:p w:rsidR="00DF7EBA" w:rsidRDefault="00DF7EBA" w:rsidP="00DF7EBA">
      <w:pPr>
        <w:shd w:val="clear" w:color="auto" w:fill="FFFFFF"/>
        <w:spacing w:line="302" w:lineRule="atLeast"/>
        <w:ind w:firstLine="850"/>
        <w:jc w:val="right"/>
        <w:rPr>
          <w:color w:val="000000"/>
        </w:rPr>
      </w:pPr>
      <w:r w:rsidRPr="007203D3">
        <w:rPr>
          <w:color w:val="000000"/>
        </w:rPr>
        <w:t xml:space="preserve">муниципального округа Липецкой области </w:t>
      </w:r>
    </w:p>
    <w:p w:rsidR="00DF7EBA" w:rsidRPr="007203D3" w:rsidRDefault="00DF7EBA" w:rsidP="00DF7EBA">
      <w:pPr>
        <w:shd w:val="clear" w:color="auto" w:fill="FFFFFF"/>
        <w:spacing w:line="302" w:lineRule="atLeast"/>
        <w:ind w:firstLine="850"/>
        <w:jc w:val="right"/>
        <w:rPr>
          <w:color w:val="000000"/>
        </w:rPr>
      </w:pPr>
      <w:r w:rsidRPr="007203D3">
        <w:rPr>
          <w:color w:val="000000"/>
        </w:rPr>
        <w:t>Российской Федерации </w:t>
      </w:r>
    </w:p>
    <w:p w:rsidR="00DF7EBA" w:rsidRDefault="00DF7EBA" w:rsidP="00DF7EBA">
      <w:pPr>
        <w:shd w:val="clear" w:color="auto" w:fill="FFFFFF"/>
        <w:spacing w:line="302" w:lineRule="atLeast"/>
        <w:ind w:firstLine="850"/>
        <w:jc w:val="right"/>
        <w:rPr>
          <w:color w:val="000000"/>
        </w:rPr>
      </w:pPr>
    </w:p>
    <w:p w:rsidR="00DF7EBA" w:rsidRPr="00B87B5B" w:rsidRDefault="00DF7EBA" w:rsidP="00DF7EBA">
      <w:pPr>
        <w:shd w:val="clear" w:color="auto" w:fill="FFFFFF"/>
        <w:spacing w:line="302" w:lineRule="atLeast"/>
        <w:ind w:firstLine="709"/>
        <w:jc w:val="center"/>
        <w:rPr>
          <w:b/>
          <w:color w:val="000000"/>
          <w:sz w:val="26"/>
          <w:szCs w:val="26"/>
        </w:rPr>
      </w:pPr>
      <w:r w:rsidRPr="00B87B5B">
        <w:rPr>
          <w:b/>
          <w:color w:val="000000"/>
          <w:sz w:val="26"/>
          <w:szCs w:val="26"/>
        </w:rPr>
        <w:t>Перечень индикаторов риска нарушения обязательных требований, используемых для осуществления муниципального контроля по благоустройству, и порядок их выявления</w:t>
      </w:r>
      <w:r w:rsidRPr="00B87B5B">
        <w:rPr>
          <w:rFonts w:eastAsia="Calibri"/>
          <w:b/>
          <w:sz w:val="26"/>
          <w:szCs w:val="26"/>
          <w:lang w:eastAsia="en-US"/>
          <w14:ligatures w14:val="standardContextual"/>
        </w:rPr>
        <w:t xml:space="preserve"> </w:t>
      </w:r>
    </w:p>
    <w:p w:rsidR="00DF7EBA" w:rsidRDefault="00DF7EBA" w:rsidP="00DF7EBA">
      <w:pPr>
        <w:shd w:val="clear" w:color="auto" w:fill="FFFFFF"/>
        <w:spacing w:line="322" w:lineRule="atLeast"/>
        <w:ind w:firstLine="709"/>
        <w:rPr>
          <w:color w:val="000000"/>
          <w:szCs w:val="28"/>
        </w:rPr>
      </w:pPr>
      <w:r>
        <w:rPr>
          <w:color w:val="000000"/>
          <w:szCs w:val="28"/>
        </w:rPr>
        <w:t> </w:t>
      </w:r>
    </w:p>
    <w:p w:rsidR="00DF7EBA" w:rsidRPr="00B87B5B" w:rsidRDefault="00DF7EBA" w:rsidP="00DF7EBA">
      <w:pPr>
        <w:shd w:val="clear" w:color="auto" w:fill="FFFFFF"/>
        <w:spacing w:line="302" w:lineRule="atLeast"/>
        <w:ind w:firstLine="850"/>
        <w:jc w:val="both"/>
        <w:rPr>
          <w:color w:val="000000"/>
          <w:sz w:val="26"/>
          <w:szCs w:val="26"/>
        </w:rPr>
      </w:pPr>
      <w:r w:rsidRPr="00B87B5B">
        <w:rPr>
          <w:color w:val="000000"/>
          <w:sz w:val="26"/>
          <w:szCs w:val="26"/>
        </w:rPr>
        <w:t xml:space="preserve">1. Перечень индикаторов риска нарушения обязательных требований, используемых для осуществления муниципального контроля по благоустройству на территории </w:t>
      </w:r>
      <w:proofErr w:type="spellStart"/>
      <w:r w:rsidRPr="00B87B5B">
        <w:rPr>
          <w:color w:val="000000"/>
          <w:sz w:val="26"/>
          <w:szCs w:val="26"/>
        </w:rPr>
        <w:t>Добринского</w:t>
      </w:r>
      <w:proofErr w:type="spellEnd"/>
      <w:r w:rsidRPr="00B87B5B">
        <w:rPr>
          <w:color w:val="000000"/>
          <w:sz w:val="26"/>
          <w:szCs w:val="26"/>
        </w:rPr>
        <w:t xml:space="preserve"> муниципального округа Липецкой области Российской Федерации:</w:t>
      </w:r>
    </w:p>
    <w:p w:rsidR="00DF7EBA" w:rsidRPr="00B87B5B" w:rsidRDefault="00DF7EBA" w:rsidP="00DF7EBA">
      <w:pPr>
        <w:shd w:val="clear" w:color="auto" w:fill="FFFFFF"/>
        <w:ind w:firstLine="567"/>
        <w:jc w:val="both"/>
        <w:rPr>
          <w:color w:val="000000"/>
          <w:sz w:val="26"/>
          <w:szCs w:val="26"/>
        </w:rPr>
      </w:pPr>
      <w:proofErr w:type="gramStart"/>
      <w:r w:rsidRPr="00B87B5B">
        <w:rPr>
          <w:color w:val="000000"/>
          <w:sz w:val="26"/>
          <w:szCs w:val="26"/>
        </w:rPr>
        <w:t xml:space="preserve">1) увеличение в 2 и более раза числа дорожно-транспортных происшествий за месяц в сравнении с предыдущим аналогичным периодом текущего года на автомобильных дорогах общего пользования местного значения </w:t>
      </w:r>
      <w:proofErr w:type="spellStart"/>
      <w:r w:rsidRPr="00B87B5B">
        <w:rPr>
          <w:color w:val="000000"/>
          <w:sz w:val="26"/>
          <w:szCs w:val="26"/>
        </w:rPr>
        <w:t>Добринского</w:t>
      </w:r>
      <w:proofErr w:type="spellEnd"/>
      <w:r w:rsidRPr="00B87B5B">
        <w:rPr>
          <w:color w:val="000000"/>
          <w:sz w:val="26"/>
          <w:szCs w:val="26"/>
        </w:rPr>
        <w:t xml:space="preserve"> муниципального округа в радиусе 50 метров от места производства земляных работ на основании данных УГИБДД УМВД России по Липецкой области, его территориальных подразделений;</w:t>
      </w:r>
      <w:proofErr w:type="gramEnd"/>
    </w:p>
    <w:p w:rsidR="00DF7EBA" w:rsidRPr="00B87B5B" w:rsidRDefault="00DF7EBA" w:rsidP="00DF7EBA">
      <w:pPr>
        <w:shd w:val="clear" w:color="auto" w:fill="FFFFFF"/>
        <w:ind w:firstLine="567"/>
        <w:jc w:val="both"/>
        <w:rPr>
          <w:color w:val="000000"/>
          <w:sz w:val="26"/>
          <w:szCs w:val="26"/>
        </w:rPr>
      </w:pPr>
      <w:r w:rsidRPr="00B87B5B">
        <w:rPr>
          <w:color w:val="000000"/>
          <w:sz w:val="26"/>
          <w:szCs w:val="26"/>
        </w:rPr>
        <w:t>2) наличие не менее 3 обращений граждан за 7 календарных дней в травматологические пункты учреждений здравоохранения Липецкой области по факту получения травмы в связи с неблагоприятными погодными условиями (гололед, подтопление и т.п.) на территориях, находящихся на обслуживании одного хозяйствующего субъекта;</w:t>
      </w:r>
    </w:p>
    <w:p w:rsidR="00DF7EBA" w:rsidRPr="00B87B5B" w:rsidRDefault="00DF7EBA" w:rsidP="00DF7EBA">
      <w:pPr>
        <w:shd w:val="clear" w:color="auto" w:fill="FFFFFF"/>
        <w:ind w:firstLine="567"/>
        <w:jc w:val="both"/>
        <w:rPr>
          <w:color w:val="000000"/>
          <w:sz w:val="26"/>
          <w:szCs w:val="26"/>
        </w:rPr>
      </w:pPr>
      <w:proofErr w:type="gramStart"/>
      <w:r w:rsidRPr="00B87B5B">
        <w:rPr>
          <w:color w:val="000000"/>
          <w:sz w:val="26"/>
          <w:szCs w:val="26"/>
        </w:rPr>
        <w:t>3) трехкратный и более рост количества обращений,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Единый портал государственных и муниципальных услуг (функций),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w:t>
      </w:r>
      <w:proofErr w:type="gramEnd"/>
    </w:p>
    <w:p w:rsidR="00DF7EBA" w:rsidRPr="00B87B5B" w:rsidRDefault="00DF7EBA" w:rsidP="00DF7EBA">
      <w:pPr>
        <w:shd w:val="clear" w:color="auto" w:fill="FFFFFF"/>
        <w:ind w:firstLine="709"/>
        <w:jc w:val="both"/>
        <w:rPr>
          <w:color w:val="000000"/>
          <w:sz w:val="26"/>
          <w:szCs w:val="26"/>
        </w:rPr>
      </w:pPr>
      <w:bookmarkStart w:id="2" w:name="_Hlk213750581"/>
      <w:r w:rsidRPr="00B87B5B">
        <w:rPr>
          <w:color w:val="000000"/>
          <w:sz w:val="26"/>
          <w:szCs w:val="26"/>
        </w:rPr>
        <w:t xml:space="preserve">2. Порядок </w:t>
      </w:r>
      <w:proofErr w:type="gramStart"/>
      <w:r w:rsidRPr="00B87B5B">
        <w:rPr>
          <w:color w:val="000000"/>
          <w:sz w:val="26"/>
          <w:szCs w:val="26"/>
        </w:rPr>
        <w:t>выявления индикаторов риска нарушения обязательных требований</w:t>
      </w:r>
      <w:proofErr w:type="gramEnd"/>
      <w:r w:rsidRPr="00B87B5B">
        <w:rPr>
          <w:color w:val="000000"/>
          <w:sz w:val="26"/>
          <w:szCs w:val="26"/>
        </w:rPr>
        <w:t xml:space="preserve">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DF7EBA" w:rsidRPr="00B87B5B" w:rsidRDefault="00DF7EBA" w:rsidP="00DF7EBA">
      <w:pPr>
        <w:shd w:val="clear" w:color="auto" w:fill="FFFFFF"/>
        <w:spacing w:line="302" w:lineRule="atLeast"/>
        <w:ind w:firstLine="709"/>
        <w:jc w:val="both"/>
        <w:rPr>
          <w:color w:val="000000"/>
          <w:sz w:val="26"/>
          <w:szCs w:val="26"/>
        </w:rPr>
      </w:pPr>
      <w:r w:rsidRPr="00B87B5B">
        <w:rPr>
          <w:color w:val="000000"/>
          <w:sz w:val="26"/>
          <w:szCs w:val="26"/>
        </w:rPr>
        <w:t xml:space="preserve">Уполномоченный орган в целях </w:t>
      </w:r>
      <w:proofErr w:type="gramStart"/>
      <w:r w:rsidRPr="00B87B5B">
        <w:rPr>
          <w:color w:val="000000"/>
          <w:sz w:val="26"/>
          <w:szCs w:val="26"/>
        </w:rPr>
        <w:t>выявления индикаторов риска нарушения обязательных требований</w:t>
      </w:r>
      <w:proofErr w:type="gramEnd"/>
      <w:r w:rsidRPr="00B87B5B">
        <w:rPr>
          <w:color w:val="000000"/>
          <w:sz w:val="26"/>
          <w:szCs w:val="26"/>
        </w:rPr>
        <w:t xml:space="preserve">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bookmarkEnd w:id="2"/>
    <w:p w:rsidR="00DF7EBA" w:rsidRDefault="00DF7EBA" w:rsidP="00DF7EBA">
      <w:pPr>
        <w:shd w:val="clear" w:color="auto" w:fill="FFFFFF"/>
        <w:spacing w:line="302" w:lineRule="atLeast"/>
        <w:ind w:firstLine="709"/>
        <w:rPr>
          <w:color w:val="000000"/>
        </w:rPr>
      </w:pPr>
    </w:p>
    <w:p w:rsidR="00DF7EBA" w:rsidRDefault="00DF7EBA" w:rsidP="00DF7EBA">
      <w:pPr>
        <w:shd w:val="clear" w:color="auto" w:fill="FFFFFF"/>
        <w:spacing w:line="302" w:lineRule="atLeast"/>
        <w:rPr>
          <w:color w:val="000000"/>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Default="00DF7EBA" w:rsidP="00DF7EBA">
      <w:pPr>
        <w:shd w:val="clear" w:color="auto" w:fill="FFFFFF"/>
        <w:spacing w:line="302" w:lineRule="atLeast"/>
        <w:ind w:firstLine="850"/>
        <w:jc w:val="right"/>
        <w:rPr>
          <w:color w:val="000000"/>
          <w:szCs w:val="28"/>
        </w:rPr>
      </w:pPr>
    </w:p>
    <w:p w:rsidR="00DF7EBA" w:rsidRPr="007203D3" w:rsidRDefault="00DF7EBA" w:rsidP="00DF7EBA">
      <w:pPr>
        <w:shd w:val="clear" w:color="auto" w:fill="FFFFFF"/>
        <w:spacing w:line="302" w:lineRule="atLeast"/>
        <w:ind w:firstLine="850"/>
        <w:jc w:val="right"/>
        <w:rPr>
          <w:color w:val="000000"/>
        </w:rPr>
      </w:pPr>
      <w:r w:rsidRPr="007203D3">
        <w:rPr>
          <w:color w:val="000000"/>
        </w:rPr>
        <w:t>Приложение 3</w:t>
      </w:r>
    </w:p>
    <w:p w:rsidR="00DF7EBA" w:rsidRPr="007203D3" w:rsidRDefault="00DF7EBA" w:rsidP="00DF7EBA">
      <w:pPr>
        <w:shd w:val="clear" w:color="auto" w:fill="FFFFFF"/>
        <w:spacing w:line="302" w:lineRule="atLeast"/>
        <w:ind w:firstLine="850"/>
        <w:jc w:val="right"/>
        <w:rPr>
          <w:color w:val="000000"/>
        </w:rPr>
      </w:pPr>
      <w:r w:rsidRPr="007203D3">
        <w:rPr>
          <w:color w:val="000000"/>
        </w:rPr>
        <w:t xml:space="preserve">к Положению о муниципальном контроле </w:t>
      </w:r>
    </w:p>
    <w:p w:rsidR="00DF7EBA" w:rsidRDefault="00DF7EBA" w:rsidP="00DF7EBA">
      <w:pPr>
        <w:shd w:val="clear" w:color="auto" w:fill="FFFFFF"/>
        <w:spacing w:line="302" w:lineRule="atLeast"/>
        <w:ind w:firstLine="850"/>
        <w:jc w:val="right"/>
        <w:rPr>
          <w:color w:val="000000"/>
        </w:rPr>
      </w:pPr>
      <w:r w:rsidRPr="007203D3">
        <w:rPr>
          <w:color w:val="000000"/>
        </w:rPr>
        <w:t xml:space="preserve"> </w:t>
      </w:r>
      <w:r>
        <w:rPr>
          <w:color w:val="000000"/>
        </w:rPr>
        <w:t xml:space="preserve">по </w:t>
      </w:r>
      <w:r w:rsidRPr="007203D3">
        <w:rPr>
          <w:color w:val="000000"/>
        </w:rPr>
        <w:t>благоустройств</w:t>
      </w:r>
      <w:r>
        <w:rPr>
          <w:color w:val="000000"/>
        </w:rPr>
        <w:t>у</w:t>
      </w:r>
      <w:r w:rsidRPr="007203D3">
        <w:rPr>
          <w:color w:val="000000"/>
        </w:rPr>
        <w:t xml:space="preserve"> на территории </w:t>
      </w:r>
    </w:p>
    <w:p w:rsidR="00DF7EBA" w:rsidRDefault="00DF7EBA" w:rsidP="00DF7EBA">
      <w:pPr>
        <w:shd w:val="clear" w:color="auto" w:fill="FFFFFF"/>
        <w:spacing w:line="302" w:lineRule="atLeast"/>
        <w:ind w:firstLine="850"/>
        <w:jc w:val="right"/>
        <w:rPr>
          <w:color w:val="000000"/>
        </w:rPr>
      </w:pPr>
      <w:proofErr w:type="spellStart"/>
      <w:r>
        <w:rPr>
          <w:color w:val="000000"/>
        </w:rPr>
        <w:t>Добринского</w:t>
      </w:r>
      <w:proofErr w:type="spellEnd"/>
      <w:r w:rsidRPr="007203D3">
        <w:rPr>
          <w:color w:val="000000"/>
        </w:rPr>
        <w:t xml:space="preserve"> муниципального округа </w:t>
      </w:r>
    </w:p>
    <w:p w:rsidR="00DF7EBA" w:rsidRPr="007203D3" w:rsidRDefault="00DF7EBA" w:rsidP="00DF7EBA">
      <w:pPr>
        <w:shd w:val="clear" w:color="auto" w:fill="FFFFFF"/>
        <w:spacing w:line="302" w:lineRule="atLeast"/>
        <w:ind w:firstLine="850"/>
        <w:jc w:val="right"/>
        <w:rPr>
          <w:color w:val="000000"/>
        </w:rPr>
      </w:pPr>
      <w:r w:rsidRPr="007203D3">
        <w:rPr>
          <w:color w:val="000000"/>
        </w:rPr>
        <w:t>Липецкой области Российской Федерации</w:t>
      </w:r>
    </w:p>
    <w:p w:rsidR="00DF7EBA" w:rsidRDefault="00DF7EBA" w:rsidP="00DF7EBA">
      <w:pPr>
        <w:shd w:val="clear" w:color="auto" w:fill="FFFFFF"/>
        <w:spacing w:line="302" w:lineRule="atLeast"/>
        <w:ind w:firstLine="850"/>
        <w:jc w:val="right"/>
        <w:rPr>
          <w:color w:val="000000"/>
          <w:szCs w:val="28"/>
        </w:rPr>
      </w:pPr>
    </w:p>
    <w:p w:rsidR="00DF7EBA" w:rsidRPr="00B87B5B" w:rsidRDefault="00DF7EBA" w:rsidP="00DF7EBA">
      <w:pPr>
        <w:shd w:val="clear" w:color="auto" w:fill="FFFFFF"/>
        <w:spacing w:line="302" w:lineRule="atLeast"/>
        <w:jc w:val="center"/>
        <w:rPr>
          <w:b/>
          <w:color w:val="000000"/>
          <w:szCs w:val="28"/>
        </w:rPr>
      </w:pPr>
      <w:r w:rsidRPr="00B87B5B">
        <w:rPr>
          <w:b/>
          <w:color w:val="000000"/>
          <w:szCs w:val="28"/>
        </w:rPr>
        <w:t xml:space="preserve">Ключевые показатели результативности и эффективности муниципального контроля по благоустройству на территории </w:t>
      </w:r>
      <w:proofErr w:type="spellStart"/>
      <w:r w:rsidRPr="00B87B5B">
        <w:rPr>
          <w:b/>
          <w:color w:val="000000"/>
          <w:szCs w:val="28"/>
        </w:rPr>
        <w:t>Добринского</w:t>
      </w:r>
      <w:proofErr w:type="spellEnd"/>
      <w:r w:rsidRPr="00B87B5B">
        <w:rPr>
          <w:b/>
          <w:color w:val="000000"/>
          <w:szCs w:val="28"/>
        </w:rPr>
        <w:t xml:space="preserve"> муниципального округа Липецкой области Российской Федерации</w:t>
      </w:r>
    </w:p>
    <w:p w:rsidR="00DF7EBA" w:rsidRPr="00334A02" w:rsidRDefault="00DF7EBA" w:rsidP="00DF7EBA">
      <w:pPr>
        <w:shd w:val="clear" w:color="auto" w:fill="FFFFFF"/>
        <w:spacing w:line="280" w:lineRule="atLeast"/>
        <w:jc w:val="right"/>
        <w:rPr>
          <w:color w:val="000000"/>
          <w:szCs w:val="28"/>
        </w:rPr>
      </w:pPr>
      <w:r>
        <w:rPr>
          <w:color w:val="000000"/>
          <w:szCs w:val="28"/>
        </w:rPr>
        <w:t>Таблица</w:t>
      </w:r>
    </w:p>
    <w:p w:rsidR="00DF7EBA" w:rsidRDefault="00DF7EBA" w:rsidP="00DF7EBA">
      <w:pPr>
        <w:shd w:val="clear" w:color="auto" w:fill="FFFFFF"/>
        <w:spacing w:line="280" w:lineRule="atLeast"/>
        <w:ind w:left="5098"/>
        <w:rPr>
          <w:color w:val="000000"/>
        </w:rPr>
      </w:pPr>
    </w:p>
    <w:tbl>
      <w:tblPr>
        <w:tblW w:w="0" w:type="auto"/>
        <w:tblCellMar>
          <w:left w:w="0" w:type="dxa"/>
          <w:right w:w="0" w:type="dxa"/>
        </w:tblCellMar>
        <w:tblLook w:val="00A0" w:firstRow="1" w:lastRow="0" w:firstColumn="1" w:lastColumn="0" w:noHBand="0" w:noVBand="0"/>
      </w:tblPr>
      <w:tblGrid>
        <w:gridCol w:w="593"/>
        <w:gridCol w:w="5554"/>
        <w:gridCol w:w="1461"/>
        <w:gridCol w:w="1963"/>
      </w:tblGrid>
      <w:tr w:rsidR="00DF7EBA" w:rsidTr="00791DE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 xml:space="preserve">№ </w:t>
            </w:r>
            <w:proofErr w:type="gramStart"/>
            <w:r>
              <w:rPr>
                <w:color w:val="000000"/>
                <w:szCs w:val="28"/>
              </w:rPr>
              <w:t>п</w:t>
            </w:r>
            <w:proofErr w:type="gramEnd"/>
            <w:r>
              <w:rPr>
                <w:color w:val="000000"/>
                <w:szCs w:val="28"/>
              </w:rPr>
              <w:t>/п</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Наименование показателя</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Ед. изм.</w:t>
            </w:r>
          </w:p>
        </w:tc>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Целевое значение</w:t>
            </w:r>
          </w:p>
        </w:tc>
      </w:tr>
      <w:tr w:rsidR="00DF7EBA" w:rsidTr="00791DE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1.</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Количество погибших в результате нарушения требований правил благоустройства</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человек</w:t>
            </w:r>
          </w:p>
        </w:tc>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0</w:t>
            </w:r>
          </w:p>
        </w:tc>
      </w:tr>
      <w:tr w:rsidR="00DF7EBA" w:rsidTr="00791DE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2.</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Количество травмированных в результате нарушения требований правил благоустройства</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 xml:space="preserve">человек на 10 тыс. населения </w:t>
            </w:r>
          </w:p>
        </w:tc>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1</w:t>
            </w:r>
          </w:p>
        </w:tc>
      </w:tr>
      <w:tr w:rsidR="00DF7EBA" w:rsidTr="00791DE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3.</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Процент устраненных нарушений из числа выявленных нарушений земельного законодательства</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процентов</w:t>
            </w:r>
          </w:p>
        </w:tc>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70</w:t>
            </w:r>
          </w:p>
        </w:tc>
      </w:tr>
      <w:tr w:rsidR="00DF7EBA" w:rsidTr="00791DE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4.</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Количество случаев фактического причинения вреда в результате нарушения требований правил благоустройства</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 xml:space="preserve">единиц </w:t>
            </w:r>
          </w:p>
        </w:tc>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2</w:t>
            </w:r>
          </w:p>
        </w:tc>
      </w:tr>
      <w:tr w:rsidR="00DF7EBA" w:rsidTr="00791DE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5.</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rPr>
                <w:color w:val="000000"/>
                <w:szCs w:val="28"/>
              </w:rPr>
            </w:pPr>
            <w:r>
              <w:rPr>
                <w:color w:val="000000"/>
                <w:szCs w:val="28"/>
              </w:rPr>
              <w:t>Размер причиненного вреда в результате нарушения требований правил благоустройства</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тыс. руб.</w:t>
            </w:r>
          </w:p>
        </w:tc>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7EBA" w:rsidRDefault="00DF7EBA" w:rsidP="00791DE3">
            <w:pPr>
              <w:spacing w:line="280" w:lineRule="atLeast"/>
              <w:jc w:val="center"/>
              <w:rPr>
                <w:color w:val="000000"/>
                <w:szCs w:val="28"/>
              </w:rPr>
            </w:pPr>
            <w:r>
              <w:rPr>
                <w:color w:val="000000"/>
                <w:szCs w:val="28"/>
              </w:rPr>
              <w:t>100</w:t>
            </w:r>
          </w:p>
        </w:tc>
      </w:tr>
    </w:tbl>
    <w:p w:rsidR="00DF7EBA" w:rsidRDefault="00DF7EBA" w:rsidP="00DF7EBA">
      <w:pPr>
        <w:shd w:val="clear" w:color="auto" w:fill="FFFFFF"/>
        <w:spacing w:line="280" w:lineRule="atLeast"/>
        <w:ind w:left="5098"/>
        <w:rPr>
          <w:color w:val="000000"/>
          <w:highlight w:val="yellow"/>
        </w:rPr>
      </w:pPr>
    </w:p>
    <w:p w:rsidR="00DF7EBA" w:rsidRDefault="00DF7EBA" w:rsidP="00DF7EBA">
      <w:pPr>
        <w:shd w:val="clear" w:color="auto" w:fill="FFFFFF"/>
        <w:spacing w:line="280" w:lineRule="atLeast"/>
        <w:ind w:left="5098"/>
        <w:rPr>
          <w:color w:val="000000"/>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b/>
          <w:bCs/>
          <w:i/>
          <w:iCs/>
          <w:color w:val="000000"/>
          <w:u w:val="single"/>
          <w:lang w:eastAsia="en-US"/>
        </w:rPr>
      </w:pPr>
    </w:p>
    <w:p w:rsidR="00DF7EBA" w:rsidRDefault="00DF7EBA" w:rsidP="00DF7EBA">
      <w:pPr>
        <w:shd w:val="clear" w:color="auto" w:fill="FFFFFF"/>
        <w:spacing w:line="302" w:lineRule="atLeast"/>
        <w:ind w:firstLine="850"/>
        <w:jc w:val="right"/>
        <w:rPr>
          <w:color w:val="000000"/>
        </w:rPr>
      </w:pPr>
      <w:r w:rsidRPr="007203D3">
        <w:rPr>
          <w:color w:val="000000"/>
        </w:rPr>
        <w:lastRenderedPageBreak/>
        <w:t xml:space="preserve">Приложение 4 </w:t>
      </w:r>
    </w:p>
    <w:p w:rsidR="00DF7EBA" w:rsidRPr="007203D3" w:rsidRDefault="00DF7EBA" w:rsidP="00DF7EBA">
      <w:pPr>
        <w:shd w:val="clear" w:color="auto" w:fill="FFFFFF"/>
        <w:spacing w:line="302" w:lineRule="atLeast"/>
        <w:ind w:firstLine="850"/>
        <w:jc w:val="right"/>
        <w:rPr>
          <w:color w:val="000000"/>
        </w:rPr>
      </w:pPr>
      <w:r w:rsidRPr="007203D3">
        <w:rPr>
          <w:color w:val="000000"/>
        </w:rPr>
        <w:t xml:space="preserve">к Положению о муниципальном контроле </w:t>
      </w:r>
    </w:p>
    <w:p w:rsidR="00DF7EBA" w:rsidRDefault="00DF7EBA" w:rsidP="00DF7EBA">
      <w:pPr>
        <w:shd w:val="clear" w:color="auto" w:fill="FFFFFF"/>
        <w:spacing w:line="302" w:lineRule="atLeast"/>
        <w:ind w:firstLine="850"/>
        <w:jc w:val="right"/>
        <w:rPr>
          <w:color w:val="000000"/>
        </w:rPr>
      </w:pPr>
      <w:r>
        <w:rPr>
          <w:color w:val="000000"/>
        </w:rPr>
        <w:t xml:space="preserve">по </w:t>
      </w:r>
      <w:r w:rsidRPr="007203D3">
        <w:rPr>
          <w:color w:val="000000"/>
        </w:rPr>
        <w:t>благоустройств</w:t>
      </w:r>
      <w:r>
        <w:rPr>
          <w:color w:val="000000"/>
        </w:rPr>
        <w:t>у</w:t>
      </w:r>
      <w:r w:rsidRPr="007203D3">
        <w:rPr>
          <w:color w:val="000000"/>
        </w:rPr>
        <w:t xml:space="preserve"> на территории </w:t>
      </w:r>
    </w:p>
    <w:p w:rsidR="00DF7EBA" w:rsidRDefault="00DF7EBA" w:rsidP="00DF7EBA">
      <w:pPr>
        <w:shd w:val="clear" w:color="auto" w:fill="FFFFFF"/>
        <w:spacing w:line="302" w:lineRule="atLeast"/>
        <w:ind w:firstLine="850"/>
        <w:jc w:val="right"/>
        <w:rPr>
          <w:color w:val="000000"/>
        </w:rPr>
      </w:pPr>
      <w:r>
        <w:rPr>
          <w:color w:val="000000"/>
        </w:rPr>
        <w:t xml:space="preserve">                                                                     </w:t>
      </w:r>
      <w:proofErr w:type="spellStart"/>
      <w:r>
        <w:rPr>
          <w:color w:val="000000"/>
        </w:rPr>
        <w:t>Добринского</w:t>
      </w:r>
      <w:proofErr w:type="spellEnd"/>
      <w:r w:rsidRPr="007203D3">
        <w:rPr>
          <w:color w:val="000000"/>
        </w:rPr>
        <w:t xml:space="preserve"> муниципального округа </w:t>
      </w:r>
    </w:p>
    <w:p w:rsidR="00DF7EBA" w:rsidRDefault="00DF7EBA" w:rsidP="00DF7EBA">
      <w:pPr>
        <w:shd w:val="clear" w:color="auto" w:fill="FFFFFF"/>
        <w:spacing w:line="302" w:lineRule="atLeast"/>
        <w:ind w:firstLine="850"/>
        <w:jc w:val="right"/>
        <w:rPr>
          <w:color w:val="000000"/>
          <w:szCs w:val="28"/>
        </w:rPr>
      </w:pPr>
      <w:r>
        <w:rPr>
          <w:color w:val="000000"/>
        </w:rPr>
        <w:t xml:space="preserve">                                                                     </w:t>
      </w:r>
      <w:r w:rsidRPr="007203D3">
        <w:rPr>
          <w:color w:val="000000"/>
        </w:rPr>
        <w:t>Липецкой области Российской Федерации</w:t>
      </w:r>
    </w:p>
    <w:p w:rsidR="00DF7EBA" w:rsidRDefault="00DF7EBA" w:rsidP="00DF7EBA">
      <w:pPr>
        <w:shd w:val="clear" w:color="auto" w:fill="FFFFFF"/>
        <w:spacing w:line="259" w:lineRule="atLeast"/>
        <w:ind w:firstLine="706"/>
        <w:jc w:val="right"/>
        <w:rPr>
          <w:color w:val="000000"/>
          <w:sz w:val="27"/>
          <w:szCs w:val="27"/>
        </w:rPr>
      </w:pPr>
      <w:r>
        <w:rPr>
          <w:color w:val="000000"/>
        </w:rPr>
        <w:t> </w:t>
      </w:r>
    </w:p>
    <w:p w:rsidR="00DF7EBA" w:rsidRPr="005C710E" w:rsidRDefault="00DF7EBA" w:rsidP="00DF7EBA">
      <w:pPr>
        <w:shd w:val="clear" w:color="auto" w:fill="FFFFFF"/>
        <w:spacing w:line="280" w:lineRule="atLeast"/>
        <w:jc w:val="center"/>
        <w:rPr>
          <w:b/>
          <w:color w:val="000000"/>
          <w:szCs w:val="28"/>
        </w:rPr>
      </w:pPr>
      <w:r w:rsidRPr="005C710E">
        <w:rPr>
          <w:b/>
          <w:color w:val="000000"/>
          <w:szCs w:val="28"/>
        </w:rPr>
        <w:t xml:space="preserve">Индикативные показатели </w:t>
      </w:r>
    </w:p>
    <w:p w:rsidR="00DF7EBA" w:rsidRPr="005C710E" w:rsidRDefault="00DF7EBA" w:rsidP="00DF7EBA">
      <w:pPr>
        <w:shd w:val="clear" w:color="auto" w:fill="FFFFFF"/>
        <w:spacing w:line="280" w:lineRule="atLeast"/>
        <w:jc w:val="center"/>
        <w:rPr>
          <w:b/>
          <w:color w:val="000000"/>
          <w:szCs w:val="28"/>
        </w:rPr>
      </w:pPr>
      <w:r w:rsidRPr="005C710E">
        <w:rPr>
          <w:b/>
          <w:color w:val="000000"/>
          <w:szCs w:val="28"/>
        </w:rPr>
        <w:t>результативности и эффективности</w:t>
      </w:r>
    </w:p>
    <w:p w:rsidR="00DF7EBA" w:rsidRPr="005C710E" w:rsidRDefault="00DF7EBA" w:rsidP="00DF7EBA">
      <w:pPr>
        <w:shd w:val="clear" w:color="auto" w:fill="FFFFFF"/>
        <w:spacing w:line="302" w:lineRule="atLeast"/>
        <w:ind w:firstLine="850"/>
        <w:jc w:val="center"/>
        <w:rPr>
          <w:b/>
          <w:color w:val="000000"/>
          <w:szCs w:val="28"/>
        </w:rPr>
      </w:pPr>
      <w:r w:rsidRPr="005C710E">
        <w:rPr>
          <w:b/>
          <w:color w:val="000000"/>
          <w:szCs w:val="28"/>
        </w:rPr>
        <w:t xml:space="preserve">муниципального контроля по благоустройству на территории </w:t>
      </w:r>
      <w:proofErr w:type="spellStart"/>
      <w:r w:rsidRPr="005C710E">
        <w:rPr>
          <w:b/>
          <w:color w:val="000000"/>
          <w:szCs w:val="28"/>
        </w:rPr>
        <w:t>Добринского</w:t>
      </w:r>
      <w:proofErr w:type="spellEnd"/>
      <w:r w:rsidRPr="005C710E">
        <w:rPr>
          <w:b/>
          <w:color w:val="000000"/>
          <w:szCs w:val="28"/>
        </w:rPr>
        <w:t xml:space="preserve"> муниципального округа Липецкой области Российской Федерации</w:t>
      </w:r>
    </w:p>
    <w:p w:rsidR="00DF7EBA" w:rsidRDefault="00DF7EBA" w:rsidP="00DF7EBA">
      <w:pPr>
        <w:shd w:val="clear" w:color="auto" w:fill="FFFFFF"/>
        <w:spacing w:line="280" w:lineRule="atLeast"/>
        <w:rPr>
          <w:color w:val="000000"/>
          <w:szCs w:val="28"/>
        </w:rPr>
      </w:pP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 xml:space="preserve">При осуществлении муниципального контроля по </w:t>
      </w:r>
      <w:r w:rsidRPr="005C710E">
        <w:rPr>
          <w:color w:val="000000"/>
          <w:sz w:val="26"/>
          <w:szCs w:val="26"/>
        </w:rPr>
        <w:t xml:space="preserve">благоустройству на территории </w:t>
      </w:r>
      <w:proofErr w:type="spellStart"/>
      <w:r w:rsidRPr="005C710E">
        <w:rPr>
          <w:color w:val="000000"/>
          <w:sz w:val="26"/>
          <w:szCs w:val="26"/>
        </w:rPr>
        <w:t>Добринского</w:t>
      </w:r>
      <w:proofErr w:type="spellEnd"/>
      <w:r w:rsidRPr="005C710E">
        <w:rPr>
          <w:color w:val="000000"/>
          <w:sz w:val="26"/>
          <w:szCs w:val="26"/>
        </w:rPr>
        <w:t xml:space="preserve"> муниципального округа Липецкой области Российской Федерации</w:t>
      </w:r>
      <w:r w:rsidRPr="005C710E">
        <w:rPr>
          <w:color w:val="000000"/>
          <w:sz w:val="26"/>
          <w:szCs w:val="26"/>
          <w:lang w:eastAsia="en-US"/>
        </w:rPr>
        <w:t xml:space="preserve"> устанавливаются следующие индикативные показатели:</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 количество</w:t>
      </w:r>
      <w:r w:rsidRPr="005C710E">
        <w:rPr>
          <w:color w:val="000000"/>
          <w:sz w:val="26"/>
          <w:szCs w:val="26"/>
        </w:rPr>
        <w:t xml:space="preserve"> </w:t>
      </w:r>
      <w:r w:rsidRPr="005C710E">
        <w:rPr>
          <w:color w:val="000000"/>
          <w:sz w:val="26"/>
          <w:szCs w:val="26"/>
          <w:lang w:eastAsia="en-US"/>
        </w:rPr>
        <w:t>внеплановых контрольных мероприятий, проведенных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2) количество</w:t>
      </w:r>
      <w:r w:rsidRPr="005C710E">
        <w:rPr>
          <w:color w:val="000000"/>
          <w:sz w:val="26"/>
          <w:szCs w:val="26"/>
        </w:rPr>
        <w:t xml:space="preserve"> </w:t>
      </w:r>
      <w:r w:rsidRPr="005C710E">
        <w:rPr>
          <w:color w:val="000000"/>
          <w:sz w:val="26"/>
          <w:szCs w:val="26"/>
          <w:lang w:eastAsia="en-US"/>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3) общее</w:t>
      </w:r>
      <w:r w:rsidRPr="005C710E">
        <w:rPr>
          <w:color w:val="000000"/>
          <w:sz w:val="26"/>
          <w:szCs w:val="26"/>
        </w:rPr>
        <w:t xml:space="preserve"> </w:t>
      </w:r>
      <w:r w:rsidRPr="005C710E">
        <w:rPr>
          <w:color w:val="000000"/>
          <w:sz w:val="26"/>
          <w:szCs w:val="26"/>
          <w:lang w:eastAsia="en-US"/>
        </w:rPr>
        <w:t>количество контрольных мероприятий с взаимодействием, проведенных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4) количество контрольных мероприятий с взаимодействием</w:t>
      </w:r>
      <w:r w:rsidRPr="005C710E">
        <w:rPr>
          <w:color w:val="000000"/>
          <w:sz w:val="26"/>
          <w:szCs w:val="26"/>
        </w:rPr>
        <w:t xml:space="preserve"> </w:t>
      </w:r>
      <w:r w:rsidRPr="005C710E">
        <w:rPr>
          <w:color w:val="000000"/>
          <w:sz w:val="26"/>
          <w:szCs w:val="26"/>
          <w:lang w:eastAsia="en-US"/>
        </w:rPr>
        <w:t>по каждому виду контрольного мероприятия, проведенных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5) количество</w:t>
      </w:r>
      <w:r w:rsidRPr="005C710E">
        <w:rPr>
          <w:color w:val="000000"/>
          <w:sz w:val="26"/>
          <w:szCs w:val="26"/>
        </w:rPr>
        <w:t xml:space="preserve"> </w:t>
      </w:r>
      <w:r w:rsidRPr="005C710E">
        <w:rPr>
          <w:color w:val="000000"/>
          <w:sz w:val="26"/>
          <w:szCs w:val="26"/>
          <w:lang w:eastAsia="en-US"/>
        </w:rPr>
        <w:t>контрольных мероприятий, проведенных с использованием средств дистанционного взаимодействия,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6) количество</w:t>
      </w:r>
      <w:r w:rsidRPr="005C710E">
        <w:rPr>
          <w:color w:val="000000"/>
          <w:sz w:val="26"/>
          <w:szCs w:val="26"/>
        </w:rPr>
        <w:t xml:space="preserve"> </w:t>
      </w:r>
      <w:r w:rsidRPr="005C710E">
        <w:rPr>
          <w:color w:val="000000"/>
          <w:sz w:val="26"/>
          <w:szCs w:val="26"/>
          <w:lang w:eastAsia="en-US"/>
        </w:rPr>
        <w:t>обязательных профилактических визитов, проведенных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7) количество предостережений о недопустимости нарушения обязательных</w:t>
      </w:r>
      <w:r w:rsidRPr="005C710E">
        <w:rPr>
          <w:color w:val="000000"/>
          <w:sz w:val="26"/>
          <w:szCs w:val="26"/>
        </w:rPr>
        <w:t xml:space="preserve"> </w:t>
      </w:r>
      <w:r w:rsidRPr="005C710E">
        <w:rPr>
          <w:color w:val="000000"/>
          <w:sz w:val="26"/>
          <w:szCs w:val="26"/>
          <w:lang w:eastAsia="en-US"/>
        </w:rPr>
        <w:t>требований, объявленных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8) количество контрольных мероприятий, по результатам которых</w:t>
      </w:r>
      <w:r w:rsidRPr="005C710E">
        <w:rPr>
          <w:color w:val="000000"/>
          <w:sz w:val="26"/>
          <w:szCs w:val="26"/>
        </w:rPr>
        <w:t xml:space="preserve"> </w:t>
      </w:r>
      <w:r w:rsidRPr="005C710E">
        <w:rPr>
          <w:color w:val="000000"/>
          <w:sz w:val="26"/>
          <w:szCs w:val="26"/>
          <w:lang w:eastAsia="en-US"/>
        </w:rPr>
        <w:t>выявлены нарушения обязательных требований,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9) количество контрольных мероприятий, по итогам которых</w:t>
      </w:r>
      <w:r w:rsidRPr="005C710E">
        <w:rPr>
          <w:color w:val="000000"/>
          <w:sz w:val="26"/>
          <w:szCs w:val="26"/>
        </w:rPr>
        <w:t xml:space="preserve"> </w:t>
      </w:r>
      <w:r w:rsidRPr="005C710E">
        <w:rPr>
          <w:color w:val="000000"/>
          <w:sz w:val="26"/>
          <w:szCs w:val="26"/>
          <w:lang w:eastAsia="en-US"/>
        </w:rPr>
        <w:t>возбуждены дела об административных правонарушениях,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10) сумма</w:t>
      </w:r>
      <w:r w:rsidRPr="005C710E">
        <w:rPr>
          <w:color w:val="000000"/>
          <w:sz w:val="26"/>
          <w:szCs w:val="26"/>
        </w:rPr>
        <w:t xml:space="preserve"> </w:t>
      </w:r>
      <w:r w:rsidRPr="005C710E">
        <w:rPr>
          <w:color w:val="000000"/>
          <w:sz w:val="26"/>
          <w:szCs w:val="26"/>
          <w:lang w:eastAsia="en-US"/>
        </w:rPr>
        <w:t>административных штрафов, наложенных по результатам контрольных мероприятий,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11) количество направленных в органы прокуратуры заявлений о согласовании</w:t>
      </w:r>
      <w:r w:rsidRPr="005C710E">
        <w:rPr>
          <w:color w:val="000000"/>
          <w:sz w:val="26"/>
          <w:szCs w:val="26"/>
        </w:rPr>
        <w:t xml:space="preserve"> </w:t>
      </w:r>
      <w:r w:rsidRPr="005C710E">
        <w:rPr>
          <w:color w:val="000000"/>
          <w:sz w:val="26"/>
          <w:szCs w:val="26"/>
          <w:lang w:eastAsia="en-US"/>
        </w:rPr>
        <w:t>проведения контрольных мероприятий,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12) количество направленных в органы прокуратуры заявлений о согласовании</w:t>
      </w:r>
      <w:r w:rsidRPr="005C710E">
        <w:rPr>
          <w:color w:val="000000"/>
          <w:sz w:val="26"/>
          <w:szCs w:val="26"/>
        </w:rPr>
        <w:t xml:space="preserve"> </w:t>
      </w:r>
      <w:r w:rsidRPr="005C710E">
        <w:rPr>
          <w:color w:val="000000"/>
          <w:sz w:val="26"/>
          <w:szCs w:val="26"/>
          <w:lang w:eastAsia="en-US"/>
        </w:rPr>
        <w:t>проведения контрольных мероприятий, по которым органами прокуратуры отказано в согласовании,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13) общее количество учтенных объектов контроля на конец отчетного</w:t>
      </w:r>
      <w:r w:rsidRPr="005C710E">
        <w:rPr>
          <w:color w:val="000000"/>
          <w:sz w:val="26"/>
          <w:szCs w:val="26"/>
        </w:rPr>
        <w:t xml:space="preserve"> </w:t>
      </w:r>
      <w:r w:rsidRPr="005C710E">
        <w:rPr>
          <w:color w:val="000000"/>
          <w:sz w:val="26"/>
          <w:szCs w:val="26"/>
          <w:lang w:eastAsia="en-US"/>
        </w:rPr>
        <w:t>периода;</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14) количество учтенных объектов контроля, отнесенных к категориям риска,</w:t>
      </w:r>
      <w:r w:rsidRPr="005C710E">
        <w:rPr>
          <w:color w:val="000000"/>
          <w:sz w:val="26"/>
          <w:szCs w:val="26"/>
        </w:rPr>
        <w:t xml:space="preserve"> </w:t>
      </w:r>
      <w:r w:rsidRPr="005C710E">
        <w:rPr>
          <w:color w:val="000000"/>
          <w:sz w:val="26"/>
          <w:szCs w:val="26"/>
          <w:lang w:eastAsia="en-US"/>
        </w:rPr>
        <w:t>по каждой из категорий риска, на конец отчетного периода;</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15) количество учтенных контролируемых лиц на конец отчетного периода;</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16) количество учтенных контролируемых лиц, в отношении которых проведены контрольные мероприятия,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lastRenderedPageBreak/>
        <w:t>17) количество исковых заявлений об оспаривании решений, действий</w:t>
      </w:r>
      <w:r w:rsidRPr="005C710E">
        <w:rPr>
          <w:color w:val="000000"/>
          <w:sz w:val="26"/>
          <w:szCs w:val="26"/>
        </w:rPr>
        <w:t xml:space="preserve"> </w:t>
      </w:r>
      <w:r w:rsidRPr="005C710E">
        <w:rPr>
          <w:color w:val="000000"/>
          <w:sz w:val="26"/>
          <w:szCs w:val="26"/>
          <w:lang w:eastAsia="en-US"/>
        </w:rPr>
        <w:t>(бездействий) должностных лиц уполномоченного органа, направленных контролируемыми лицами в судебном порядке, за отчетный период;</w:t>
      </w:r>
    </w:p>
    <w:p w:rsidR="00DF7EBA" w:rsidRPr="005C710E" w:rsidRDefault="00DF7EBA" w:rsidP="00DF7EBA">
      <w:pPr>
        <w:shd w:val="clear" w:color="auto" w:fill="FFFFFF"/>
        <w:spacing w:line="280" w:lineRule="atLeast"/>
        <w:ind w:firstLine="709"/>
        <w:jc w:val="both"/>
        <w:rPr>
          <w:color w:val="000000"/>
          <w:sz w:val="26"/>
          <w:szCs w:val="26"/>
        </w:rPr>
      </w:pPr>
      <w:r w:rsidRPr="005C710E">
        <w:rPr>
          <w:color w:val="000000"/>
          <w:sz w:val="26"/>
          <w:szCs w:val="26"/>
          <w:lang w:eastAsia="en-US"/>
        </w:rPr>
        <w:t>18) количество исковых заявлений об оспаривании решений, действий</w:t>
      </w:r>
      <w:r w:rsidRPr="005C710E">
        <w:rPr>
          <w:color w:val="000000"/>
          <w:sz w:val="26"/>
          <w:szCs w:val="26"/>
        </w:rPr>
        <w:t xml:space="preserve"> </w:t>
      </w:r>
      <w:r w:rsidRPr="005C710E">
        <w:rPr>
          <w:color w:val="000000"/>
          <w:sz w:val="26"/>
          <w:szCs w:val="26"/>
          <w:lang w:eastAsia="en-US"/>
        </w:rPr>
        <w:t>(бездействий)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F7EBA" w:rsidRPr="005C710E" w:rsidRDefault="00DF7EBA" w:rsidP="00DF7EBA">
      <w:pPr>
        <w:shd w:val="clear" w:color="auto" w:fill="FFFFFF"/>
        <w:spacing w:line="280" w:lineRule="atLeast"/>
        <w:ind w:firstLine="709"/>
        <w:jc w:val="both"/>
        <w:rPr>
          <w:color w:val="000000"/>
          <w:sz w:val="26"/>
          <w:szCs w:val="26"/>
          <w:lang w:eastAsia="en-US"/>
        </w:rPr>
      </w:pPr>
      <w:r w:rsidRPr="005C710E">
        <w:rPr>
          <w:color w:val="000000"/>
          <w:sz w:val="26"/>
          <w:szCs w:val="26"/>
          <w:lang w:eastAsia="en-US"/>
        </w:rPr>
        <w:t>19) количество контрольных мероприятий, проведенных с грубым</w:t>
      </w:r>
      <w:r w:rsidRPr="005C710E">
        <w:rPr>
          <w:color w:val="000000"/>
          <w:sz w:val="26"/>
          <w:szCs w:val="26"/>
        </w:rPr>
        <w:t xml:space="preserve"> </w:t>
      </w:r>
      <w:r w:rsidRPr="005C710E">
        <w:rPr>
          <w:color w:val="000000"/>
          <w:sz w:val="26"/>
          <w:szCs w:val="26"/>
          <w:lang w:eastAsia="en-US"/>
        </w:rPr>
        <w:t>нарушением требований к организации и осуществлению муниципального контроля и результаты которых и (или) отменены, за отчетный период.</w:t>
      </w:r>
    </w:p>
    <w:p w:rsidR="00DF7EBA" w:rsidRDefault="00DF7EBA" w:rsidP="00DF7EBA">
      <w:pPr>
        <w:shd w:val="clear" w:color="auto" w:fill="FFFFFF"/>
        <w:spacing w:line="280" w:lineRule="atLeast"/>
        <w:ind w:firstLine="709"/>
        <w:rPr>
          <w:color w:val="000000"/>
          <w:szCs w:val="28"/>
          <w:lang w:eastAsia="en-US"/>
        </w:rPr>
      </w:pPr>
    </w:p>
    <w:p w:rsidR="00DF7EBA" w:rsidRDefault="00DF7EBA" w:rsidP="00DF7EBA">
      <w:pPr>
        <w:shd w:val="clear" w:color="auto" w:fill="FFFFFF"/>
        <w:spacing w:line="280" w:lineRule="atLeast"/>
        <w:ind w:firstLine="709"/>
        <w:rPr>
          <w:color w:val="000000"/>
          <w:szCs w:val="28"/>
          <w:lang w:eastAsia="en-US"/>
        </w:rPr>
      </w:pPr>
    </w:p>
    <w:p w:rsidR="00DF7EBA" w:rsidRDefault="00DF7EBA" w:rsidP="00DF7EBA">
      <w:pPr>
        <w:shd w:val="clear" w:color="auto" w:fill="FFFFFF"/>
        <w:spacing w:line="280" w:lineRule="atLeast"/>
        <w:ind w:firstLine="709"/>
        <w:rPr>
          <w:color w:val="000000"/>
          <w:szCs w:val="28"/>
          <w:lang w:eastAsia="en-US"/>
        </w:rPr>
      </w:pPr>
    </w:p>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F7EBA" w:rsidRDefault="00DF7EBA" w:rsidP="00DF7EBA"/>
    <w:p w:rsidR="00D85E50" w:rsidRDefault="00D85E50">
      <w:bookmarkStart w:id="3" w:name="_GoBack"/>
      <w:bookmarkEnd w:id="3"/>
    </w:p>
    <w:sectPr w:rsidR="00D85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C1F46"/>
    <w:multiLevelType w:val="multilevel"/>
    <w:tmpl w:val="0D747C50"/>
    <w:lvl w:ilvl="0">
      <w:start w:val="1"/>
      <w:numFmt w:val="decimal"/>
      <w:lvlText w:val="%1)"/>
      <w:lvlJc w:val="left"/>
      <w:pPr>
        <w:ind w:left="511" w:hanging="360"/>
      </w:pPr>
      <w:rPr>
        <w:rFonts w:cs="Times New Roman" w:hint="default"/>
      </w:rPr>
    </w:lvl>
    <w:lvl w:ilvl="1">
      <w:start w:val="1"/>
      <w:numFmt w:val="lowerLetter"/>
      <w:lvlText w:val="%2."/>
      <w:lvlJc w:val="left"/>
      <w:pPr>
        <w:ind w:left="1231" w:hanging="360"/>
      </w:pPr>
      <w:rPr>
        <w:rFonts w:cs="Times New Roman"/>
      </w:rPr>
    </w:lvl>
    <w:lvl w:ilvl="2">
      <w:start w:val="1"/>
      <w:numFmt w:val="lowerRoman"/>
      <w:lvlText w:val="%3."/>
      <w:lvlJc w:val="right"/>
      <w:pPr>
        <w:ind w:left="1951" w:hanging="180"/>
      </w:pPr>
      <w:rPr>
        <w:rFonts w:cs="Times New Roman"/>
      </w:rPr>
    </w:lvl>
    <w:lvl w:ilvl="3">
      <w:start w:val="1"/>
      <w:numFmt w:val="decimal"/>
      <w:lvlText w:val="%4."/>
      <w:lvlJc w:val="left"/>
      <w:pPr>
        <w:ind w:left="2671" w:hanging="360"/>
      </w:pPr>
      <w:rPr>
        <w:rFonts w:cs="Times New Roman"/>
      </w:rPr>
    </w:lvl>
    <w:lvl w:ilvl="4">
      <w:start w:val="1"/>
      <w:numFmt w:val="lowerLetter"/>
      <w:lvlText w:val="%5."/>
      <w:lvlJc w:val="left"/>
      <w:pPr>
        <w:ind w:left="3391" w:hanging="360"/>
      </w:pPr>
      <w:rPr>
        <w:rFonts w:cs="Times New Roman"/>
      </w:rPr>
    </w:lvl>
    <w:lvl w:ilvl="5">
      <w:start w:val="1"/>
      <w:numFmt w:val="lowerRoman"/>
      <w:lvlText w:val="%6."/>
      <w:lvlJc w:val="right"/>
      <w:pPr>
        <w:ind w:left="4111" w:hanging="180"/>
      </w:pPr>
      <w:rPr>
        <w:rFonts w:cs="Times New Roman"/>
      </w:rPr>
    </w:lvl>
    <w:lvl w:ilvl="6">
      <w:start w:val="1"/>
      <w:numFmt w:val="decimal"/>
      <w:lvlText w:val="%7."/>
      <w:lvlJc w:val="left"/>
      <w:pPr>
        <w:ind w:left="4831" w:hanging="360"/>
      </w:pPr>
      <w:rPr>
        <w:rFonts w:cs="Times New Roman"/>
      </w:rPr>
    </w:lvl>
    <w:lvl w:ilvl="7">
      <w:start w:val="1"/>
      <w:numFmt w:val="lowerLetter"/>
      <w:lvlText w:val="%8."/>
      <w:lvlJc w:val="left"/>
      <w:pPr>
        <w:ind w:left="5551" w:hanging="360"/>
      </w:pPr>
      <w:rPr>
        <w:rFonts w:cs="Times New Roman"/>
      </w:rPr>
    </w:lvl>
    <w:lvl w:ilvl="8">
      <w:start w:val="1"/>
      <w:numFmt w:val="lowerRoman"/>
      <w:lvlText w:val="%9."/>
      <w:lvlJc w:val="right"/>
      <w:pPr>
        <w:ind w:left="62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A"/>
    <w:rsid w:val="00464CF1"/>
    <w:rsid w:val="004B4F85"/>
    <w:rsid w:val="00602535"/>
    <w:rsid w:val="00D85E50"/>
    <w:rsid w:val="00DF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7EBA"/>
    <w:pPr>
      <w:spacing w:after="0" w:line="240" w:lineRule="auto"/>
    </w:pPr>
  </w:style>
  <w:style w:type="character" w:customStyle="1" w:styleId="a4">
    <w:name w:val="Без интервала Знак"/>
    <w:link w:val="a3"/>
    <w:uiPriority w:val="1"/>
    <w:qFormat/>
    <w:locked/>
    <w:rsid w:val="00DF7EBA"/>
  </w:style>
  <w:style w:type="paragraph" w:customStyle="1" w:styleId="ConsPlusNormal">
    <w:name w:val="ConsPlusNormal"/>
    <w:link w:val="ConsPlusNormal0"/>
    <w:rsid w:val="00DF7EBA"/>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rsid w:val="00DF7EBA"/>
    <w:rPr>
      <w:rFonts w:ascii="Arial" w:eastAsiaTheme="minorEastAsia" w:hAnsi="Arial" w:cs="Arial"/>
      <w:sz w:val="16"/>
      <w:szCs w:val="16"/>
      <w:lang w:eastAsia="ru-RU"/>
    </w:rPr>
  </w:style>
  <w:style w:type="paragraph" w:styleId="a5">
    <w:name w:val="List Paragraph"/>
    <w:aliases w:val="Самый обычный"/>
    <w:basedOn w:val="a"/>
    <w:link w:val="a6"/>
    <w:uiPriority w:val="34"/>
    <w:qFormat/>
    <w:rsid w:val="00DF7EBA"/>
    <w:pPr>
      <w:ind w:left="720"/>
      <w:contextualSpacing/>
    </w:pPr>
  </w:style>
  <w:style w:type="paragraph" w:styleId="a7">
    <w:name w:val="Normal (Web)"/>
    <w:basedOn w:val="a"/>
    <w:uiPriority w:val="99"/>
    <w:semiHidden/>
    <w:rsid w:val="00DF7EBA"/>
    <w:pPr>
      <w:spacing w:before="100" w:beforeAutospacing="1" w:after="100" w:afterAutospacing="1"/>
    </w:pPr>
  </w:style>
  <w:style w:type="character" w:customStyle="1" w:styleId="1">
    <w:name w:val="Обычный1"/>
    <w:rsid w:val="00DF7EBA"/>
    <w:rPr>
      <w:sz w:val="24"/>
    </w:rPr>
  </w:style>
  <w:style w:type="character" w:customStyle="1" w:styleId="a6">
    <w:name w:val="Абзац списка Знак"/>
    <w:aliases w:val="Самый обычный Знак"/>
    <w:link w:val="a5"/>
    <w:uiPriority w:val="34"/>
    <w:locked/>
    <w:rsid w:val="00DF7EB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F7EBA"/>
    <w:rPr>
      <w:rFonts w:ascii="Tahoma" w:hAnsi="Tahoma" w:cs="Tahoma"/>
      <w:sz w:val="16"/>
      <w:szCs w:val="16"/>
    </w:rPr>
  </w:style>
  <w:style w:type="character" w:customStyle="1" w:styleId="a9">
    <w:name w:val="Текст выноски Знак"/>
    <w:basedOn w:val="a0"/>
    <w:link w:val="a8"/>
    <w:uiPriority w:val="99"/>
    <w:semiHidden/>
    <w:rsid w:val="00DF7E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7EBA"/>
    <w:pPr>
      <w:spacing w:after="0" w:line="240" w:lineRule="auto"/>
    </w:pPr>
  </w:style>
  <w:style w:type="character" w:customStyle="1" w:styleId="a4">
    <w:name w:val="Без интервала Знак"/>
    <w:link w:val="a3"/>
    <w:uiPriority w:val="1"/>
    <w:qFormat/>
    <w:locked/>
    <w:rsid w:val="00DF7EBA"/>
  </w:style>
  <w:style w:type="paragraph" w:customStyle="1" w:styleId="ConsPlusNormal">
    <w:name w:val="ConsPlusNormal"/>
    <w:link w:val="ConsPlusNormal0"/>
    <w:rsid w:val="00DF7EBA"/>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rsid w:val="00DF7EBA"/>
    <w:rPr>
      <w:rFonts w:ascii="Arial" w:eastAsiaTheme="minorEastAsia" w:hAnsi="Arial" w:cs="Arial"/>
      <w:sz w:val="16"/>
      <w:szCs w:val="16"/>
      <w:lang w:eastAsia="ru-RU"/>
    </w:rPr>
  </w:style>
  <w:style w:type="paragraph" w:styleId="a5">
    <w:name w:val="List Paragraph"/>
    <w:aliases w:val="Самый обычный"/>
    <w:basedOn w:val="a"/>
    <w:link w:val="a6"/>
    <w:uiPriority w:val="34"/>
    <w:qFormat/>
    <w:rsid w:val="00DF7EBA"/>
    <w:pPr>
      <w:ind w:left="720"/>
      <w:contextualSpacing/>
    </w:pPr>
  </w:style>
  <w:style w:type="paragraph" w:styleId="a7">
    <w:name w:val="Normal (Web)"/>
    <w:basedOn w:val="a"/>
    <w:uiPriority w:val="99"/>
    <w:semiHidden/>
    <w:rsid w:val="00DF7EBA"/>
    <w:pPr>
      <w:spacing w:before="100" w:beforeAutospacing="1" w:after="100" w:afterAutospacing="1"/>
    </w:pPr>
  </w:style>
  <w:style w:type="character" w:customStyle="1" w:styleId="1">
    <w:name w:val="Обычный1"/>
    <w:rsid w:val="00DF7EBA"/>
    <w:rPr>
      <w:sz w:val="24"/>
    </w:rPr>
  </w:style>
  <w:style w:type="character" w:customStyle="1" w:styleId="a6">
    <w:name w:val="Абзац списка Знак"/>
    <w:aliases w:val="Самый обычный Знак"/>
    <w:link w:val="a5"/>
    <w:uiPriority w:val="34"/>
    <w:locked/>
    <w:rsid w:val="00DF7EB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F7EBA"/>
    <w:rPr>
      <w:rFonts w:ascii="Tahoma" w:hAnsi="Tahoma" w:cs="Tahoma"/>
      <w:sz w:val="16"/>
      <w:szCs w:val="16"/>
    </w:rPr>
  </w:style>
  <w:style w:type="character" w:customStyle="1" w:styleId="a9">
    <w:name w:val="Текст выноски Знак"/>
    <w:basedOn w:val="a0"/>
    <w:link w:val="a8"/>
    <w:uiPriority w:val="99"/>
    <w:semiHidden/>
    <w:rsid w:val="00DF7EB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0&amp;n=144117&amp;dst=100011" TargetMode="External"/><Relationship Id="rId3" Type="http://schemas.microsoft.com/office/2007/relationships/stylesWithEffects" Target="stylesWithEffects.xml"/><Relationship Id="rId7" Type="http://schemas.openxmlformats.org/officeDocument/2006/relationships/hyperlink" Target="https://login.consultant.ru/link/?req=doc&amp;base=RLAW220&amp;n=139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2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7839</Words>
  <Characters>44683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Клавдия Гаврилова</dc:creator>
  <cp:lastModifiedBy>Клавдия Гаврилова</cp:lastModifiedBy>
  <cp:revision>4</cp:revision>
  <cp:lastPrinted>2026-06-25T07:51:00Z</cp:lastPrinted>
  <dcterms:created xsi:type="dcterms:W3CDTF">2026-06-24T11:34:00Z</dcterms:created>
  <dcterms:modified xsi:type="dcterms:W3CDTF">2026-06-30T12:42:00Z</dcterms:modified>
</cp:coreProperties>
</file>