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624EA5" w:rsidRPr="006D2088" w14:paraId="07996BCC" w14:textId="77777777" w:rsidTr="00767128">
        <w:trPr>
          <w:cantSplit/>
          <w:trHeight w:val="1088"/>
          <w:jc w:val="center"/>
        </w:trPr>
        <w:tc>
          <w:tcPr>
            <w:tcW w:w="4651" w:type="dxa"/>
          </w:tcPr>
          <w:p w14:paraId="271FBCC4" w14:textId="77777777" w:rsidR="00624EA5" w:rsidRPr="006D2088" w:rsidRDefault="00624EA5" w:rsidP="0076712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0D91F3" wp14:editId="39A4CEA6">
                  <wp:extent cx="541020" cy="678180"/>
                  <wp:effectExtent l="0" t="0" r="0" b="762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C91441" w14:textId="77777777" w:rsidR="00624EA5" w:rsidRPr="006D2088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14:paraId="741ABC5B" w14:textId="77777777" w:rsidR="00624EA5" w:rsidRPr="006D2088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14:paraId="40B8D87C" w14:textId="77777777" w:rsidR="00624EA5" w:rsidRPr="006D2088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14:paraId="0E55D668" w14:textId="77777777" w:rsidR="00624EA5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14:paraId="0E0F0097" w14:textId="77777777" w:rsidR="00624EA5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70966C28" w14:textId="77777777" w:rsidR="00624EA5" w:rsidRDefault="00624EA5" w:rsidP="00624E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55C0296D" w14:textId="77777777" w:rsidR="00624EA5" w:rsidRPr="00806650" w:rsidRDefault="00624EA5" w:rsidP="00624EA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48020DD8" w14:textId="77777777" w:rsidR="00624EA5" w:rsidRPr="006D2088" w:rsidRDefault="00624EA5" w:rsidP="00624EA5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14:paraId="11D9E9BE" w14:textId="77777777" w:rsidR="00624EA5" w:rsidRPr="006D2088" w:rsidRDefault="00624EA5" w:rsidP="00624EA5">
      <w:pPr>
        <w:pStyle w:val="a3"/>
        <w:jc w:val="center"/>
        <w:rPr>
          <w:rFonts w:ascii="Times New Roman" w:hAnsi="Times New Roman" w:cs="Times New Roman"/>
        </w:rPr>
      </w:pPr>
    </w:p>
    <w:p w14:paraId="6FE8E26E" w14:textId="77777777" w:rsidR="00624EA5" w:rsidRPr="008A55B7" w:rsidRDefault="00624EA5" w:rsidP="00624E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E3B5C">
        <w:rPr>
          <w:rFonts w:ascii="Times New Roman" w:hAnsi="Times New Roman" w:cs="Times New Roman"/>
          <w:sz w:val="28"/>
          <w:szCs w:val="28"/>
        </w:rPr>
        <w:t>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 w:rsidRPr="009E3B5C"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>.                                 п.Добринка</w:t>
      </w:r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C70">
        <w:rPr>
          <w:rFonts w:ascii="Times New Roman" w:hAnsi="Times New Roman" w:cs="Times New Roman"/>
          <w:sz w:val="28"/>
          <w:szCs w:val="28"/>
        </w:rPr>
        <w:t>302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14:paraId="54438FF1" w14:textId="77777777" w:rsidR="00624EA5" w:rsidRPr="008A55B7" w:rsidRDefault="00624EA5" w:rsidP="00624E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EF605AA" w14:textId="77777777" w:rsidR="00624EA5" w:rsidRDefault="00624EA5" w:rsidP="00624EA5">
      <w:pPr>
        <w:tabs>
          <w:tab w:val="left" w:pos="2505"/>
        </w:tabs>
        <w:ind w:right="-94"/>
        <w:jc w:val="center"/>
        <w:rPr>
          <w:b/>
          <w:sz w:val="28"/>
          <w:szCs w:val="28"/>
        </w:rPr>
      </w:pPr>
      <w:r w:rsidRPr="00233207">
        <w:rPr>
          <w:b/>
          <w:sz w:val="28"/>
          <w:szCs w:val="28"/>
        </w:rPr>
        <w:t>О прогнозном плане (программ</w:t>
      </w:r>
      <w:r>
        <w:rPr>
          <w:b/>
          <w:sz w:val="28"/>
          <w:szCs w:val="28"/>
        </w:rPr>
        <w:t>е</w:t>
      </w:r>
      <w:r w:rsidRPr="00233207">
        <w:rPr>
          <w:b/>
          <w:sz w:val="28"/>
          <w:szCs w:val="28"/>
        </w:rPr>
        <w:t>) приватизации муниципального</w:t>
      </w:r>
    </w:p>
    <w:p w14:paraId="7F4420EC" w14:textId="77777777" w:rsidR="00624EA5" w:rsidRDefault="00624EA5" w:rsidP="00624EA5">
      <w:pPr>
        <w:tabs>
          <w:tab w:val="left" w:pos="2505"/>
        </w:tabs>
        <w:ind w:right="-94"/>
        <w:jc w:val="center"/>
        <w:rPr>
          <w:b/>
          <w:sz w:val="28"/>
          <w:szCs w:val="28"/>
        </w:rPr>
      </w:pPr>
      <w:r w:rsidRPr="00233207">
        <w:rPr>
          <w:b/>
          <w:sz w:val="28"/>
          <w:szCs w:val="28"/>
        </w:rPr>
        <w:t>имущества Д</w:t>
      </w:r>
      <w:r>
        <w:rPr>
          <w:b/>
          <w:sz w:val="28"/>
          <w:szCs w:val="28"/>
        </w:rPr>
        <w:t>обринского муниципального округа</w:t>
      </w:r>
      <w:r w:rsidRPr="00233207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233207">
        <w:rPr>
          <w:b/>
          <w:sz w:val="28"/>
          <w:szCs w:val="28"/>
        </w:rPr>
        <w:t xml:space="preserve"> год</w:t>
      </w:r>
    </w:p>
    <w:p w14:paraId="73AFF997" w14:textId="77777777" w:rsidR="00624EA5" w:rsidRDefault="00624EA5" w:rsidP="00624EA5">
      <w:pPr>
        <w:tabs>
          <w:tab w:val="left" w:pos="2505"/>
        </w:tabs>
        <w:ind w:firstLine="851"/>
        <w:jc w:val="center"/>
        <w:rPr>
          <w:b/>
          <w:sz w:val="28"/>
          <w:szCs w:val="28"/>
        </w:rPr>
      </w:pPr>
    </w:p>
    <w:p w14:paraId="4106F96F" w14:textId="77777777" w:rsidR="00624EA5" w:rsidRDefault="00624EA5" w:rsidP="00624EA5">
      <w:pPr>
        <w:tabs>
          <w:tab w:val="left" w:pos="813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обращение администрации Добринского муниципального округа об утверждении прогнозного плана (программы) приватизации муниципального имущества Добринского муниципального округа на 2026 год, руководствуясь Федеральным Законом от 21.12.2001 №178-ФЗ «О приватизации государственного и муниципального имущества», </w:t>
      </w:r>
      <w:r w:rsidRPr="004C43D6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м </w:t>
      </w:r>
      <w:r w:rsidRPr="004C43D6">
        <w:rPr>
          <w:sz w:val="28"/>
          <w:szCs w:val="28"/>
        </w:rPr>
        <w:t xml:space="preserve"> о порядке управления, владения и распоряжения имуществом, находящимся в муниципальной собственности Добринского муниципального округа Липецкой области</w:t>
      </w:r>
      <w:r>
        <w:rPr>
          <w:sz w:val="28"/>
          <w:szCs w:val="28"/>
        </w:rPr>
        <w:t xml:space="preserve">, принятым решением Совета депутатов Добринского муниципального округа </w:t>
      </w:r>
      <w:r w:rsidRPr="004C43D6">
        <w:rPr>
          <w:sz w:val="28"/>
          <w:szCs w:val="28"/>
        </w:rPr>
        <w:t xml:space="preserve">от 25.11.2025 </w:t>
      </w:r>
      <w:r>
        <w:rPr>
          <w:sz w:val="28"/>
          <w:szCs w:val="28"/>
        </w:rPr>
        <w:t>№</w:t>
      </w:r>
      <w:r w:rsidRPr="004C43D6">
        <w:rPr>
          <w:sz w:val="28"/>
          <w:szCs w:val="28"/>
        </w:rPr>
        <w:t xml:space="preserve"> 168-рс</w:t>
      </w:r>
      <w:r>
        <w:rPr>
          <w:sz w:val="28"/>
          <w:szCs w:val="28"/>
        </w:rPr>
        <w:t xml:space="preserve">, </w:t>
      </w:r>
      <w:r w:rsidRPr="008626B6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8626B6">
        <w:rPr>
          <w:sz w:val="28"/>
          <w:szCs w:val="28"/>
        </w:rPr>
        <w:t xml:space="preserve"> о порядке и условиях приватизации муниципального имущества Добринского муниципального округа Липецкой области</w:t>
      </w:r>
      <w:r>
        <w:rPr>
          <w:sz w:val="28"/>
          <w:szCs w:val="28"/>
        </w:rPr>
        <w:t xml:space="preserve">, принятым решением Совета депутатов Добринского муниципального округа </w:t>
      </w:r>
      <w:r w:rsidRPr="008626B6">
        <w:rPr>
          <w:sz w:val="28"/>
          <w:szCs w:val="28"/>
        </w:rPr>
        <w:t xml:space="preserve">от 02.07.2026 </w:t>
      </w:r>
      <w:r>
        <w:rPr>
          <w:sz w:val="28"/>
          <w:szCs w:val="28"/>
        </w:rPr>
        <w:t>№</w:t>
      </w:r>
      <w:r w:rsidRPr="008626B6">
        <w:rPr>
          <w:sz w:val="28"/>
          <w:szCs w:val="28"/>
        </w:rPr>
        <w:t xml:space="preserve"> 283-рс</w:t>
      </w:r>
      <w:r>
        <w:rPr>
          <w:sz w:val="28"/>
          <w:szCs w:val="28"/>
        </w:rPr>
        <w:t>, Уставом Добринского муниципального округа Липецкой области Российской Федерации, учитывая решение постоянной комиссии по экономике, бюджету, муниципальной собственности и социальным вопросам, Совет депутатов Добринского муниципального округа</w:t>
      </w:r>
    </w:p>
    <w:p w14:paraId="439C0099" w14:textId="77777777" w:rsidR="00624EA5" w:rsidRPr="00BF686A" w:rsidRDefault="00624EA5" w:rsidP="00624EA5">
      <w:pPr>
        <w:tabs>
          <w:tab w:val="left" w:pos="8130"/>
        </w:tabs>
        <w:ind w:firstLine="851"/>
        <w:rPr>
          <w:b/>
          <w:sz w:val="28"/>
          <w:szCs w:val="28"/>
        </w:rPr>
      </w:pPr>
      <w:r w:rsidRPr="00BF686A">
        <w:rPr>
          <w:b/>
          <w:sz w:val="28"/>
          <w:szCs w:val="28"/>
        </w:rPr>
        <w:t>РЕШИЛ:</w:t>
      </w:r>
    </w:p>
    <w:p w14:paraId="52CFCF4A" w14:textId="77777777" w:rsidR="00624EA5" w:rsidRDefault="00624EA5" w:rsidP="00624EA5">
      <w:pPr>
        <w:tabs>
          <w:tab w:val="left" w:pos="813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прогнозный план (программу) приватизации муниципального имущества Добринского муниципального округа на 2026 год согласно приложению.</w:t>
      </w:r>
    </w:p>
    <w:p w14:paraId="09501E55" w14:textId="77777777" w:rsidR="00624EA5" w:rsidRDefault="00624EA5" w:rsidP="00624EA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2.Направить указанный нормативный правовой акт главе Добринского муниципального округа для подписания и официального опубликования.</w:t>
      </w:r>
    </w:p>
    <w:p w14:paraId="61A84B30" w14:textId="77777777" w:rsidR="00624EA5" w:rsidRDefault="00624EA5" w:rsidP="00624EA5">
      <w:pPr>
        <w:tabs>
          <w:tab w:val="left" w:pos="813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26D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</w:t>
      </w:r>
      <w:r w:rsidRPr="00531C70">
        <w:rPr>
          <w:sz w:val="28"/>
          <w:szCs w:val="28"/>
        </w:rPr>
        <w:t>принятия.</w:t>
      </w:r>
    </w:p>
    <w:p w14:paraId="10596601" w14:textId="77777777" w:rsidR="00531C70" w:rsidRPr="00531C70" w:rsidRDefault="00531C70" w:rsidP="00624EA5">
      <w:pPr>
        <w:tabs>
          <w:tab w:val="left" w:pos="8130"/>
        </w:tabs>
        <w:ind w:firstLine="851"/>
        <w:jc w:val="both"/>
        <w:rPr>
          <w:sz w:val="28"/>
          <w:szCs w:val="28"/>
        </w:rPr>
      </w:pPr>
    </w:p>
    <w:p w14:paraId="50AAE79D" w14:textId="77777777" w:rsidR="00624EA5" w:rsidRPr="003D6F63" w:rsidRDefault="00624EA5" w:rsidP="00624EA5">
      <w:pPr>
        <w:tabs>
          <w:tab w:val="left" w:pos="6748"/>
        </w:tabs>
        <w:jc w:val="both"/>
        <w:rPr>
          <w:b/>
          <w:sz w:val="28"/>
          <w:szCs w:val="28"/>
        </w:rPr>
      </w:pPr>
      <w:r w:rsidRPr="00D90E09">
        <w:rPr>
          <w:b/>
          <w:sz w:val="28"/>
          <w:szCs w:val="28"/>
        </w:rPr>
        <w:t>Председатель Совета депутатов</w:t>
      </w:r>
      <w:r>
        <w:rPr>
          <w:b/>
          <w:sz w:val="28"/>
          <w:szCs w:val="28"/>
        </w:rPr>
        <w:tab/>
      </w:r>
    </w:p>
    <w:p w14:paraId="4784552A" w14:textId="77777777" w:rsidR="00624EA5" w:rsidRDefault="00624EA5" w:rsidP="00624EA5">
      <w:pPr>
        <w:jc w:val="both"/>
        <w:rPr>
          <w:b/>
          <w:sz w:val="28"/>
          <w:szCs w:val="28"/>
        </w:rPr>
      </w:pPr>
      <w:r w:rsidRPr="003D6F63">
        <w:rPr>
          <w:b/>
          <w:sz w:val="28"/>
          <w:szCs w:val="28"/>
        </w:rPr>
        <w:t xml:space="preserve">Добринского муниципального района </w:t>
      </w:r>
      <w:r w:rsidRPr="003D6F63">
        <w:rPr>
          <w:b/>
          <w:sz w:val="28"/>
          <w:szCs w:val="28"/>
        </w:rPr>
        <w:tab/>
      </w:r>
      <w:r w:rsidRPr="003D6F63">
        <w:rPr>
          <w:b/>
          <w:sz w:val="28"/>
          <w:szCs w:val="28"/>
        </w:rPr>
        <w:tab/>
      </w:r>
      <w:r w:rsidRPr="003D6F6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С.С. Григорьев</w:t>
      </w:r>
    </w:p>
    <w:p w14:paraId="3AC41203" w14:textId="77777777" w:rsidR="00624EA5" w:rsidRDefault="00624EA5" w:rsidP="00624EA5">
      <w:pPr>
        <w:ind w:firstLine="5220"/>
        <w:rPr>
          <w:bCs/>
        </w:rPr>
      </w:pPr>
      <w:r w:rsidRPr="00E64CF7">
        <w:rPr>
          <w:bCs/>
        </w:rPr>
        <w:t xml:space="preserve">             </w:t>
      </w:r>
    </w:p>
    <w:p w14:paraId="0EF3CA32" w14:textId="77777777" w:rsidR="00624EA5" w:rsidRPr="00567AFD" w:rsidRDefault="00624EA5" w:rsidP="00624EA5">
      <w:pPr>
        <w:ind w:firstLine="522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</w:t>
      </w:r>
      <w:r w:rsidRPr="00567AFD">
        <w:rPr>
          <w:bCs/>
          <w:sz w:val="24"/>
          <w:szCs w:val="24"/>
        </w:rPr>
        <w:t xml:space="preserve">                      Приложение </w:t>
      </w:r>
    </w:p>
    <w:p w14:paraId="39A0901E" w14:textId="77777777" w:rsidR="00624EA5" w:rsidRPr="00567AFD" w:rsidRDefault="00624EA5" w:rsidP="00624EA5">
      <w:pPr>
        <w:ind w:firstLine="5220"/>
        <w:rPr>
          <w:bCs/>
          <w:sz w:val="24"/>
          <w:szCs w:val="24"/>
        </w:rPr>
      </w:pPr>
      <w:r w:rsidRPr="00567AFD">
        <w:rPr>
          <w:bCs/>
          <w:sz w:val="24"/>
          <w:szCs w:val="24"/>
        </w:rPr>
        <w:t xml:space="preserve">        к решению Совета депутатов</w:t>
      </w:r>
    </w:p>
    <w:p w14:paraId="5FC5B254" w14:textId="77777777" w:rsidR="00624EA5" w:rsidRPr="00567AFD" w:rsidRDefault="00624EA5" w:rsidP="00624EA5">
      <w:pPr>
        <w:ind w:firstLine="5220"/>
        <w:rPr>
          <w:sz w:val="24"/>
          <w:szCs w:val="24"/>
        </w:rPr>
      </w:pPr>
      <w:r w:rsidRPr="00567AFD">
        <w:rPr>
          <w:bCs/>
          <w:sz w:val="24"/>
          <w:szCs w:val="24"/>
        </w:rPr>
        <w:t>Добринского муниципального района</w:t>
      </w:r>
    </w:p>
    <w:p w14:paraId="3E571BC7" w14:textId="77777777" w:rsidR="00624EA5" w:rsidRDefault="00624EA5" w:rsidP="00624EA5">
      <w:pPr>
        <w:ind w:firstLine="5220"/>
        <w:rPr>
          <w:sz w:val="24"/>
          <w:szCs w:val="24"/>
        </w:rPr>
      </w:pPr>
      <w:r w:rsidRPr="00567AF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567AFD">
        <w:rPr>
          <w:sz w:val="24"/>
          <w:szCs w:val="24"/>
        </w:rPr>
        <w:t xml:space="preserve">     </w:t>
      </w:r>
      <w:r>
        <w:rPr>
          <w:sz w:val="24"/>
          <w:szCs w:val="24"/>
        </w:rPr>
        <w:t>о</w:t>
      </w:r>
      <w:r w:rsidRPr="00567AFD">
        <w:rPr>
          <w:sz w:val="24"/>
          <w:szCs w:val="24"/>
        </w:rPr>
        <w:t>т</w:t>
      </w:r>
      <w:r>
        <w:rPr>
          <w:sz w:val="24"/>
          <w:szCs w:val="24"/>
        </w:rPr>
        <w:t xml:space="preserve"> 06.08.2026г. №</w:t>
      </w:r>
      <w:r w:rsidR="00531C70">
        <w:rPr>
          <w:sz w:val="24"/>
          <w:szCs w:val="24"/>
        </w:rPr>
        <w:t xml:space="preserve"> 302</w:t>
      </w:r>
      <w:r>
        <w:rPr>
          <w:sz w:val="24"/>
          <w:szCs w:val="24"/>
        </w:rPr>
        <w:t>-рс</w:t>
      </w:r>
      <w:r w:rsidRPr="00567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ED18446" w14:textId="77777777" w:rsidR="00264B05" w:rsidRDefault="00264B05" w:rsidP="00624EA5">
      <w:pPr>
        <w:ind w:firstLine="5220"/>
        <w:rPr>
          <w:sz w:val="24"/>
          <w:szCs w:val="24"/>
        </w:rPr>
      </w:pPr>
    </w:p>
    <w:p w14:paraId="36CC493F" w14:textId="77777777" w:rsidR="00264B05" w:rsidRDefault="00264B05" w:rsidP="00264B05">
      <w:pPr>
        <w:jc w:val="center"/>
        <w:rPr>
          <w:sz w:val="28"/>
          <w:szCs w:val="28"/>
        </w:rPr>
      </w:pPr>
      <w:r w:rsidRPr="004C43D6">
        <w:rPr>
          <w:sz w:val="28"/>
          <w:szCs w:val="28"/>
        </w:rPr>
        <w:t xml:space="preserve">Прогнозный план (программа) </w:t>
      </w:r>
    </w:p>
    <w:p w14:paraId="5622CB3B" w14:textId="77777777" w:rsidR="00264B05" w:rsidRDefault="00264B05" w:rsidP="00264B05">
      <w:pPr>
        <w:jc w:val="center"/>
        <w:rPr>
          <w:sz w:val="28"/>
          <w:szCs w:val="28"/>
        </w:rPr>
      </w:pPr>
      <w:r w:rsidRPr="004C43D6">
        <w:rPr>
          <w:sz w:val="28"/>
          <w:szCs w:val="28"/>
        </w:rPr>
        <w:t xml:space="preserve">приватизации муниципального имущества </w:t>
      </w:r>
    </w:p>
    <w:p w14:paraId="0FDB6C01" w14:textId="77777777" w:rsidR="00264B05" w:rsidRPr="004C43D6" w:rsidRDefault="00264B05" w:rsidP="00264B05">
      <w:pPr>
        <w:jc w:val="center"/>
        <w:rPr>
          <w:sz w:val="28"/>
          <w:szCs w:val="28"/>
        </w:rPr>
      </w:pPr>
      <w:r w:rsidRPr="004C43D6">
        <w:rPr>
          <w:sz w:val="28"/>
          <w:szCs w:val="28"/>
        </w:rPr>
        <w:t xml:space="preserve">Добринского муниципального округа </w:t>
      </w:r>
      <w:r w:rsidRPr="00531C70">
        <w:rPr>
          <w:sz w:val="28"/>
          <w:szCs w:val="28"/>
        </w:rPr>
        <w:t xml:space="preserve">на 2026 </w:t>
      </w:r>
      <w:r w:rsidRPr="004C43D6">
        <w:rPr>
          <w:sz w:val="28"/>
          <w:szCs w:val="28"/>
        </w:rPr>
        <w:t>год</w:t>
      </w:r>
    </w:p>
    <w:p w14:paraId="6FCB2678" w14:textId="77777777" w:rsidR="00264B05" w:rsidRPr="004C43D6" w:rsidRDefault="00264B05" w:rsidP="00264B05">
      <w:pPr>
        <w:jc w:val="center"/>
        <w:rPr>
          <w:sz w:val="28"/>
          <w:szCs w:val="28"/>
        </w:rPr>
      </w:pPr>
    </w:p>
    <w:p w14:paraId="5F8FCE11" w14:textId="77777777" w:rsidR="00264B05" w:rsidRDefault="00264B05" w:rsidP="00264B05">
      <w:pPr>
        <w:jc w:val="center"/>
        <w:rPr>
          <w:sz w:val="28"/>
          <w:szCs w:val="28"/>
        </w:rPr>
      </w:pPr>
      <w:r w:rsidRPr="004C43D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4C43D6">
        <w:rPr>
          <w:sz w:val="28"/>
          <w:szCs w:val="28"/>
        </w:rPr>
        <w:t xml:space="preserve"> </w:t>
      </w:r>
      <w:r w:rsidRPr="009E5B6E">
        <w:rPr>
          <w:sz w:val="28"/>
          <w:szCs w:val="28"/>
        </w:rPr>
        <w:t>Основные направле</w:t>
      </w:r>
      <w:r>
        <w:rPr>
          <w:sz w:val="28"/>
          <w:szCs w:val="28"/>
        </w:rPr>
        <w:t xml:space="preserve">ния реализации политики </w:t>
      </w:r>
    </w:p>
    <w:p w14:paraId="2AE14169" w14:textId="77777777" w:rsidR="00264B05" w:rsidRDefault="00264B05" w:rsidP="00264B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сфере </w:t>
      </w:r>
      <w:r w:rsidRPr="009E5B6E">
        <w:rPr>
          <w:sz w:val="28"/>
          <w:szCs w:val="28"/>
        </w:rPr>
        <w:t>приватизации муниципального имущества</w:t>
      </w:r>
    </w:p>
    <w:p w14:paraId="1E972DD1" w14:textId="77777777" w:rsidR="00264B05" w:rsidRDefault="00264B05" w:rsidP="00264B05">
      <w:pPr>
        <w:jc w:val="both"/>
        <w:rPr>
          <w:sz w:val="28"/>
          <w:szCs w:val="28"/>
        </w:rPr>
      </w:pPr>
    </w:p>
    <w:p w14:paraId="28C56825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 w:rsidRPr="004C43D6">
        <w:rPr>
          <w:sz w:val="28"/>
          <w:szCs w:val="28"/>
        </w:rPr>
        <w:t>Прогнозный п</w:t>
      </w:r>
      <w:r>
        <w:rPr>
          <w:sz w:val="28"/>
          <w:szCs w:val="28"/>
        </w:rPr>
        <w:t xml:space="preserve">лан (программа) </w:t>
      </w:r>
      <w:r w:rsidRPr="004C43D6">
        <w:rPr>
          <w:sz w:val="28"/>
          <w:szCs w:val="28"/>
        </w:rPr>
        <w:t>приватизации муниципального имущества Добринского муниципального округа на 2026 год</w:t>
      </w:r>
      <w:r>
        <w:rPr>
          <w:sz w:val="28"/>
          <w:szCs w:val="28"/>
        </w:rPr>
        <w:t xml:space="preserve"> разработан в соответствии с </w:t>
      </w:r>
      <w:r w:rsidRPr="00B47783">
        <w:rPr>
          <w:sz w:val="28"/>
          <w:szCs w:val="28"/>
        </w:rPr>
        <w:t xml:space="preserve">Федеральным Законом от 21.12.2001 №178-ФЗ «О приватизации государственного и муниципального имущества», Положением  о порядке управления, владения и распоряжения имуществом, находящимся в муниципальной собственности Добринского муниципального округа Липецкой области, принятым решением Совета депутатов Добринского муниципального округа от 25.11.2025 </w:t>
      </w:r>
      <w:r>
        <w:rPr>
          <w:sz w:val="28"/>
          <w:szCs w:val="28"/>
        </w:rPr>
        <w:t>№</w:t>
      </w:r>
      <w:r w:rsidRPr="00B47783">
        <w:rPr>
          <w:sz w:val="28"/>
          <w:szCs w:val="28"/>
        </w:rPr>
        <w:t xml:space="preserve"> 168-рс, Положением о порядке и условиях приватизации муниципального имущества Добринского муниципального округа Липецкой области, принятым решением Совета депутатов Добринского муниципального округа от 02.07.2026 </w:t>
      </w:r>
      <w:r>
        <w:rPr>
          <w:sz w:val="28"/>
          <w:szCs w:val="28"/>
        </w:rPr>
        <w:t xml:space="preserve">№ </w:t>
      </w:r>
      <w:r w:rsidRPr="00B47783">
        <w:rPr>
          <w:sz w:val="28"/>
          <w:szCs w:val="28"/>
        </w:rPr>
        <w:t>283-рс</w:t>
      </w:r>
      <w:r w:rsidRPr="00E02B04">
        <w:t xml:space="preserve"> </w:t>
      </w:r>
      <w:r w:rsidRPr="00E02B04">
        <w:rPr>
          <w:sz w:val="28"/>
          <w:szCs w:val="28"/>
        </w:rPr>
        <w:t>и определяет перечень муниципального имущества, подле</w:t>
      </w:r>
      <w:r>
        <w:rPr>
          <w:sz w:val="28"/>
          <w:szCs w:val="28"/>
        </w:rPr>
        <w:t>жащего приватизации в 2026 году.</w:t>
      </w:r>
    </w:p>
    <w:p w14:paraId="38391647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в сфере приватизации муниципального имущества в 2026 году являются:</w:t>
      </w:r>
    </w:p>
    <w:p w14:paraId="01187C89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приватизация имущества, не используемого для обеспечения задач и функций органов местного самоуправления Добринского муниципального округа;</w:t>
      </w:r>
    </w:p>
    <w:p w14:paraId="236E45F9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расходов на содержание муниципального имущества;</w:t>
      </w:r>
    </w:p>
    <w:p w14:paraId="587F2FC2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инвестиций в экономику округа.</w:t>
      </w:r>
    </w:p>
    <w:p w14:paraId="225803B3" w14:textId="77777777" w:rsidR="00264B05" w:rsidRDefault="00264B05" w:rsidP="00264B05">
      <w:pPr>
        <w:ind w:firstLine="708"/>
        <w:jc w:val="both"/>
        <w:rPr>
          <w:sz w:val="28"/>
          <w:szCs w:val="28"/>
        </w:rPr>
      </w:pPr>
      <w:r w:rsidRPr="009E5B6E">
        <w:rPr>
          <w:sz w:val="28"/>
          <w:szCs w:val="28"/>
        </w:rPr>
        <w:t>- обеспечение максимальной бюджетной эффективности приватизации каждого объекта муниципального имущества.</w:t>
      </w:r>
    </w:p>
    <w:p w14:paraId="2592C07F" w14:textId="77777777" w:rsidR="00264B05" w:rsidRDefault="00264B05" w:rsidP="00264B05">
      <w:pPr>
        <w:jc w:val="both"/>
        <w:rPr>
          <w:sz w:val="28"/>
          <w:szCs w:val="28"/>
        </w:rPr>
      </w:pPr>
    </w:p>
    <w:p w14:paraId="09EF9325" w14:textId="77777777" w:rsidR="00264B05" w:rsidRPr="009E5B6E" w:rsidRDefault="00264B05" w:rsidP="00264B0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9E5B6E">
        <w:rPr>
          <w:sz w:val="28"/>
          <w:szCs w:val="28"/>
        </w:rPr>
        <w:t xml:space="preserve">. Муниципальное имущество </w:t>
      </w:r>
      <w:r>
        <w:rPr>
          <w:sz w:val="28"/>
          <w:szCs w:val="28"/>
        </w:rPr>
        <w:t>Добринского</w:t>
      </w:r>
      <w:r w:rsidRPr="009E5B6E">
        <w:rPr>
          <w:sz w:val="28"/>
          <w:szCs w:val="28"/>
        </w:rPr>
        <w:t xml:space="preserve"> муниципального</w:t>
      </w:r>
    </w:p>
    <w:p w14:paraId="46EC9F19" w14:textId="77777777" w:rsidR="00264B05" w:rsidRPr="009E5B6E" w:rsidRDefault="00264B05" w:rsidP="00264B05">
      <w:pPr>
        <w:jc w:val="center"/>
        <w:rPr>
          <w:sz w:val="28"/>
          <w:szCs w:val="28"/>
        </w:rPr>
      </w:pPr>
      <w:r w:rsidRPr="009E5B6E">
        <w:rPr>
          <w:sz w:val="28"/>
          <w:szCs w:val="28"/>
        </w:rPr>
        <w:t>округа, приватизация которого планируется в 2026 году</w:t>
      </w:r>
    </w:p>
    <w:p w14:paraId="7EA065CF" w14:textId="77777777" w:rsidR="00264B05" w:rsidRPr="009E5B6E" w:rsidRDefault="00264B05" w:rsidP="00264B05">
      <w:pPr>
        <w:jc w:val="both"/>
        <w:rPr>
          <w:sz w:val="28"/>
          <w:szCs w:val="28"/>
        </w:rPr>
      </w:pPr>
    </w:p>
    <w:p w14:paraId="6A6EAD55" w14:textId="77777777" w:rsidR="00264B05" w:rsidRPr="00036CFE" w:rsidRDefault="00264B05" w:rsidP="00264B05">
      <w:pPr>
        <w:jc w:val="center"/>
        <w:rPr>
          <w:sz w:val="28"/>
          <w:szCs w:val="28"/>
        </w:rPr>
      </w:pPr>
      <w:r w:rsidRPr="00036CFE">
        <w:rPr>
          <w:sz w:val="28"/>
          <w:szCs w:val="28"/>
        </w:rPr>
        <w:t>Перечен</w:t>
      </w:r>
      <w:r>
        <w:rPr>
          <w:sz w:val="28"/>
          <w:szCs w:val="28"/>
        </w:rPr>
        <w:t xml:space="preserve">ь </w:t>
      </w:r>
      <w:r w:rsidRPr="00036CFE">
        <w:rPr>
          <w:sz w:val="28"/>
          <w:szCs w:val="28"/>
        </w:rPr>
        <w:t xml:space="preserve">муниципального имущества </w:t>
      </w:r>
      <w:r>
        <w:rPr>
          <w:sz w:val="28"/>
          <w:szCs w:val="28"/>
        </w:rPr>
        <w:t>Добринского муниципального</w:t>
      </w:r>
      <w:r w:rsidRPr="00036CFE">
        <w:rPr>
          <w:sz w:val="28"/>
          <w:szCs w:val="28"/>
        </w:rPr>
        <w:t xml:space="preserve"> округа, приватизация которого планируется в 2026 году</w:t>
      </w:r>
    </w:p>
    <w:p w14:paraId="32FC8EE4" w14:textId="77777777" w:rsidR="00264B05" w:rsidRDefault="00264B05" w:rsidP="00264B05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lang w:eastAsia="en-US"/>
        </w:rPr>
      </w:pPr>
    </w:p>
    <w:tbl>
      <w:tblPr>
        <w:tblStyle w:val="a7"/>
        <w:tblW w:w="1045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92"/>
        <w:gridCol w:w="4394"/>
        <w:gridCol w:w="2126"/>
        <w:gridCol w:w="1985"/>
        <w:gridCol w:w="1559"/>
      </w:tblGrid>
      <w:tr w:rsidR="00264B05" w:rsidRPr="00543605" w14:paraId="6D8FB177" w14:textId="77777777" w:rsidTr="0025169C">
        <w:tc>
          <w:tcPr>
            <w:tcW w:w="392" w:type="dxa"/>
          </w:tcPr>
          <w:p w14:paraId="1E0281B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43605">
              <w:rPr>
                <w:rFonts w:eastAsiaTheme="minorHAnsi"/>
                <w:b/>
                <w:bCs/>
                <w:lang w:eastAsia="en-US"/>
              </w:rPr>
              <w:t>N п/п</w:t>
            </w:r>
          </w:p>
        </w:tc>
        <w:tc>
          <w:tcPr>
            <w:tcW w:w="4394" w:type="dxa"/>
          </w:tcPr>
          <w:p w14:paraId="61372ED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43605">
              <w:rPr>
                <w:rFonts w:eastAsiaTheme="minorHAnsi"/>
                <w:b/>
                <w:bCs/>
                <w:lang w:eastAsia="en-US"/>
              </w:rPr>
              <w:t>Наименование Имущества</w:t>
            </w:r>
          </w:p>
        </w:tc>
        <w:tc>
          <w:tcPr>
            <w:tcW w:w="2126" w:type="dxa"/>
          </w:tcPr>
          <w:p w14:paraId="1D0D7E8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43605">
              <w:rPr>
                <w:rFonts w:eastAsiaTheme="minorHAnsi"/>
                <w:b/>
                <w:bCs/>
                <w:lang w:eastAsia="en-US"/>
              </w:rPr>
              <w:t>Местонахождение имущества</w:t>
            </w:r>
          </w:p>
        </w:tc>
        <w:tc>
          <w:tcPr>
            <w:tcW w:w="1985" w:type="dxa"/>
          </w:tcPr>
          <w:p w14:paraId="29BC856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43605">
              <w:rPr>
                <w:rFonts w:eastAsiaTheme="minorHAnsi"/>
                <w:b/>
                <w:bCs/>
                <w:lang w:eastAsia="en-US"/>
              </w:rPr>
              <w:t>Способ и сроки приватизации</w:t>
            </w:r>
          </w:p>
        </w:tc>
        <w:tc>
          <w:tcPr>
            <w:tcW w:w="1559" w:type="dxa"/>
          </w:tcPr>
          <w:p w14:paraId="40573B6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D0F30">
              <w:rPr>
                <w:rFonts w:eastAsiaTheme="minorHAnsi"/>
                <w:b/>
                <w:bCs/>
                <w:lang w:eastAsia="en-US"/>
              </w:rPr>
              <w:t>Цена продажи</w:t>
            </w:r>
          </w:p>
        </w:tc>
      </w:tr>
      <w:tr w:rsidR="00264B05" w:rsidRPr="00543605" w14:paraId="3E5B286A" w14:textId="77777777" w:rsidTr="0025169C">
        <w:tc>
          <w:tcPr>
            <w:tcW w:w="392" w:type="dxa"/>
          </w:tcPr>
          <w:p w14:paraId="3C981F8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4394" w:type="dxa"/>
          </w:tcPr>
          <w:p w14:paraId="32FDB30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14:paraId="49CA674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1985" w:type="dxa"/>
          </w:tcPr>
          <w:p w14:paraId="74E967D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559" w:type="dxa"/>
          </w:tcPr>
          <w:p w14:paraId="394244E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264B05" w:rsidRPr="00543605" w14:paraId="70505B19" w14:textId="77777777" w:rsidTr="0025169C">
        <w:tc>
          <w:tcPr>
            <w:tcW w:w="392" w:type="dxa"/>
          </w:tcPr>
          <w:p w14:paraId="4A2A4F1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4394" w:type="dxa"/>
          </w:tcPr>
          <w:p w14:paraId="5427E98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 xml:space="preserve">Здание детского сада, 1984 года постройки, площадью 1388 кв. м. и земельный участок с кадастровым номером 48:04:1630301:123 </w:t>
            </w:r>
            <w:r w:rsidRPr="00543605">
              <w:rPr>
                <w:rFonts w:eastAsiaTheme="minorHAnsi"/>
                <w:bCs/>
                <w:lang w:eastAsia="en-US"/>
              </w:rPr>
              <w:lastRenderedPageBreak/>
              <w:t>площадью 2562 кв.м.</w:t>
            </w:r>
          </w:p>
        </w:tc>
        <w:tc>
          <w:tcPr>
            <w:tcW w:w="2126" w:type="dxa"/>
          </w:tcPr>
          <w:p w14:paraId="1A36121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 xml:space="preserve">Липецкая обл., Добринский округ, с. Средняя Матренка, </w:t>
            </w:r>
            <w:r w:rsidRPr="00543605">
              <w:rPr>
                <w:rFonts w:eastAsiaTheme="minorHAnsi"/>
                <w:bCs/>
                <w:lang w:eastAsia="en-US"/>
              </w:rPr>
              <w:lastRenderedPageBreak/>
              <w:t>ул. Зеленая</w:t>
            </w:r>
          </w:p>
        </w:tc>
        <w:tc>
          <w:tcPr>
            <w:tcW w:w="1985" w:type="dxa"/>
          </w:tcPr>
          <w:p w14:paraId="2761E65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>Электронный аукцион</w:t>
            </w:r>
          </w:p>
          <w:p w14:paraId="71CE381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0F4BF70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 xml:space="preserve">Согласно оценке независимого </w:t>
            </w:r>
            <w:r w:rsidRPr="004D0F30">
              <w:rPr>
                <w:rFonts w:eastAsiaTheme="minorHAnsi"/>
                <w:bCs/>
                <w:lang w:eastAsia="en-US"/>
              </w:rPr>
              <w:lastRenderedPageBreak/>
              <w:t>эксперта</w:t>
            </w:r>
          </w:p>
        </w:tc>
      </w:tr>
      <w:tr w:rsidR="00264B05" w:rsidRPr="00543605" w14:paraId="4DEB0E93" w14:textId="77777777" w:rsidTr="0025169C">
        <w:trPr>
          <w:trHeight w:val="697"/>
        </w:trPr>
        <w:tc>
          <w:tcPr>
            <w:tcW w:w="392" w:type="dxa"/>
          </w:tcPr>
          <w:p w14:paraId="55C3B79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>2</w:t>
            </w:r>
          </w:p>
        </w:tc>
        <w:tc>
          <w:tcPr>
            <w:tcW w:w="4394" w:type="dxa"/>
          </w:tcPr>
          <w:p w14:paraId="50669F6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Нежилое помещение площадью 21,1 кв. м. в административном здании с кадастровым номером</w:t>
            </w:r>
            <w:r w:rsidRPr="00543605">
              <w:t xml:space="preserve">  </w:t>
            </w:r>
            <w:r w:rsidRPr="00543605">
              <w:rPr>
                <w:rFonts w:eastAsiaTheme="minorHAnsi"/>
                <w:bCs/>
                <w:lang w:eastAsia="en-US"/>
              </w:rPr>
              <w:t>48:04:1060201:108</w:t>
            </w:r>
          </w:p>
        </w:tc>
        <w:tc>
          <w:tcPr>
            <w:tcW w:w="2126" w:type="dxa"/>
          </w:tcPr>
          <w:p w14:paraId="0BFD145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Липецкая область, Добринский округ, с. Паршиновка, ул. Советская, д.29</w:t>
            </w:r>
          </w:p>
        </w:tc>
        <w:tc>
          <w:tcPr>
            <w:tcW w:w="1985" w:type="dxa"/>
          </w:tcPr>
          <w:p w14:paraId="07015D9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5A702E7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1CB459F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2B4C080D" w14:textId="77777777" w:rsidTr="0025169C">
        <w:trPr>
          <w:trHeight w:val="708"/>
        </w:trPr>
        <w:tc>
          <w:tcPr>
            <w:tcW w:w="392" w:type="dxa"/>
          </w:tcPr>
          <w:p w14:paraId="4D9AF4B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4394" w:type="dxa"/>
          </w:tcPr>
          <w:p w14:paraId="4CAA1B9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FF0000"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Нежилое помещение библиотеки площадью 55 кв.м. с кадастровым номером 48:04:1710109:18</w:t>
            </w:r>
          </w:p>
        </w:tc>
        <w:tc>
          <w:tcPr>
            <w:tcW w:w="2126" w:type="dxa"/>
          </w:tcPr>
          <w:p w14:paraId="34F1624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FF0000"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Липецкая область, Добринский округ, с. Приозерное, ул. Молодежная, д.6</w:t>
            </w:r>
          </w:p>
        </w:tc>
        <w:tc>
          <w:tcPr>
            <w:tcW w:w="1985" w:type="dxa"/>
          </w:tcPr>
          <w:p w14:paraId="2B53D8E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4AB57FC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2FF37E9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1FDDC025" w14:textId="77777777" w:rsidTr="0025169C">
        <w:tc>
          <w:tcPr>
            <w:tcW w:w="392" w:type="dxa"/>
          </w:tcPr>
          <w:p w14:paraId="1EDDA01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4394" w:type="dxa"/>
          </w:tcPr>
          <w:p w14:paraId="37540D4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FF0000"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Нежилое здание сельсовета общей площадью 143,1 кв. м.</w:t>
            </w:r>
          </w:p>
        </w:tc>
        <w:tc>
          <w:tcPr>
            <w:tcW w:w="2126" w:type="dxa"/>
          </w:tcPr>
          <w:p w14:paraId="2E8EB5C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FF0000"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Липецкая область, Добринский округ, с. Талицкий Чамлык, ул. Советская, д.56/1</w:t>
            </w:r>
          </w:p>
        </w:tc>
        <w:tc>
          <w:tcPr>
            <w:tcW w:w="1985" w:type="dxa"/>
          </w:tcPr>
          <w:p w14:paraId="33E0BB0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4F74FC8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560884D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0633AFE5" w14:textId="77777777" w:rsidTr="0025169C">
        <w:tc>
          <w:tcPr>
            <w:tcW w:w="392" w:type="dxa"/>
          </w:tcPr>
          <w:p w14:paraId="1921053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4394" w:type="dxa"/>
          </w:tcPr>
          <w:p w14:paraId="22D1C42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Марка, модель ТС- LADA, 212140</w:t>
            </w:r>
          </w:p>
          <w:p w14:paraId="645FF13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Идентификационный номер (VIN) –XTA212140G2261410</w:t>
            </w:r>
          </w:p>
          <w:p w14:paraId="4FB51F3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Наименование (тип ТС) –легковой</w:t>
            </w:r>
          </w:p>
          <w:p w14:paraId="727BA48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 xml:space="preserve"> Категория ТС (А, В, С, D, прицеп) -В</w:t>
            </w:r>
          </w:p>
          <w:p w14:paraId="0C647CB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Год изготовления ТС –2016</w:t>
            </w:r>
          </w:p>
          <w:p w14:paraId="0610EA5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Модель, № двигателя 21214. 0772575</w:t>
            </w:r>
          </w:p>
          <w:p w14:paraId="51FA18F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Шасси (рама) №- отсутствует</w:t>
            </w:r>
          </w:p>
          <w:p w14:paraId="029C990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Кузов (кабина, прицеп) № XTA212140G2261410</w:t>
            </w:r>
          </w:p>
          <w:p w14:paraId="4CA70DC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Цвет кузова (кабины, прицепа) –светло-серо-бежевый</w:t>
            </w:r>
          </w:p>
          <w:p w14:paraId="3FC7CD7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Мощность двигателя л.с. (кВт) -82,9 л.с. (61,0 кВт)</w:t>
            </w:r>
          </w:p>
          <w:p w14:paraId="6F22B7C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Рабочий объем двигателя, куб. см-1690</w:t>
            </w:r>
          </w:p>
          <w:p w14:paraId="21F1542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Тип двигателя- бензиновый</w:t>
            </w:r>
          </w:p>
          <w:p w14:paraId="4236A74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Экологический класс- четвертый</w:t>
            </w:r>
          </w:p>
          <w:p w14:paraId="45BCF8D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Разрешенная максимальная масса, кг-1610</w:t>
            </w:r>
          </w:p>
          <w:p w14:paraId="7DA3D92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Масса без нагрузки, кг-1285</w:t>
            </w:r>
          </w:p>
          <w:p w14:paraId="11CD8C3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Изготовитель ТС (страна)- ОАО «АВТОВАЗ» (Российская Федерация)</w:t>
            </w:r>
          </w:p>
          <w:p w14:paraId="15893A4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Одобрения типа ТС №E.RU.MT02.00194.P1 от 22.01.16г.«Сатр-ФОНД»</w:t>
            </w:r>
          </w:p>
          <w:p w14:paraId="4C8C976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Страна вывоза ТС-отсутствует</w:t>
            </w:r>
          </w:p>
          <w:p w14:paraId="4898D7F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Серия, №ТД, ТПО-отсутствует</w:t>
            </w:r>
          </w:p>
          <w:p w14:paraId="2AA28D4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 xml:space="preserve">Таможенные ограничения- отсутствует  </w:t>
            </w:r>
          </w:p>
          <w:p w14:paraId="3913AA0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Паспорт транспортного средства- 63 ОР 016590. Наименование организации выдавшей паспорт- ОАО «АВТОВАЗ». Адрес: 445</w:t>
            </w:r>
            <w:r>
              <w:rPr>
                <w:rFonts w:eastAsiaTheme="minorHAnsi"/>
                <w:bCs/>
                <w:lang w:eastAsia="en-US"/>
              </w:rPr>
              <w:t xml:space="preserve">024 г.Тольятти, ул.Южное шоссе, </w:t>
            </w:r>
            <w:r w:rsidRPr="00543605">
              <w:rPr>
                <w:rFonts w:eastAsiaTheme="minorHAnsi"/>
                <w:bCs/>
                <w:lang w:eastAsia="en-US"/>
              </w:rPr>
              <w:t>36. Дата выдачи паспорта- 04.07.2016.</w:t>
            </w:r>
          </w:p>
          <w:p w14:paraId="426D927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Свидетельство о регистрации ТС-серия 99 83 №673859</w:t>
            </w:r>
          </w:p>
        </w:tc>
        <w:tc>
          <w:tcPr>
            <w:tcW w:w="2126" w:type="dxa"/>
          </w:tcPr>
          <w:p w14:paraId="009908F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Липецкая область, Добринский округ, п. Добринка, ул. Максима Горького, д.5</w:t>
            </w:r>
          </w:p>
        </w:tc>
        <w:tc>
          <w:tcPr>
            <w:tcW w:w="1985" w:type="dxa"/>
          </w:tcPr>
          <w:p w14:paraId="09F8EF5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2E03157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475AEC9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643F92FA" w14:textId="77777777" w:rsidTr="0025169C">
        <w:tc>
          <w:tcPr>
            <w:tcW w:w="392" w:type="dxa"/>
          </w:tcPr>
          <w:p w14:paraId="07EF9B3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4394" w:type="dxa"/>
          </w:tcPr>
          <w:p w14:paraId="0E2166B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Марка, модель ТС- LADA, 212140</w:t>
            </w:r>
          </w:p>
          <w:p w14:paraId="326E51F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Идентификационный номер (VIN) –XTA212140G2240520</w:t>
            </w:r>
          </w:p>
          <w:p w14:paraId="4D4C837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Наименование (тип ТС) –легковой</w:t>
            </w:r>
          </w:p>
          <w:p w14:paraId="0B5C78A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Категория ТС (А, В, С, D, прицеп) -В</w:t>
            </w:r>
          </w:p>
          <w:p w14:paraId="758D3AE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Год изготовления ТС –2015</w:t>
            </w:r>
          </w:p>
          <w:p w14:paraId="461A0F3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Модель, № двигателя 21214. 0720691</w:t>
            </w:r>
          </w:p>
          <w:p w14:paraId="70C622D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Шасси (рама) №- отсутствует</w:t>
            </w:r>
          </w:p>
          <w:p w14:paraId="7C329F7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Кузов (кабина, прицеп) № XTA212140G2240520</w:t>
            </w:r>
          </w:p>
          <w:p w14:paraId="3D1C75A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Цвет кузова (кабины, прицепа) –темно-фиолетовый</w:t>
            </w:r>
          </w:p>
          <w:p w14:paraId="07DAE81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Мощность двигателя л.с. (кВт) -82,9 л.с. (61,0 кВт)</w:t>
            </w:r>
          </w:p>
          <w:p w14:paraId="740621A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Рабочий объем двигателя, куб. см-1690</w:t>
            </w:r>
          </w:p>
          <w:p w14:paraId="2A44F99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Тип двигателя- бензиновый</w:t>
            </w:r>
          </w:p>
          <w:p w14:paraId="33275F6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Экологический класс- четвертый</w:t>
            </w:r>
          </w:p>
          <w:p w14:paraId="08830A6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Разрешенная максимальная масса, кг-1610</w:t>
            </w:r>
          </w:p>
          <w:p w14:paraId="2633803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Масса без нагрузки, кг-1285</w:t>
            </w:r>
          </w:p>
          <w:p w14:paraId="20CA938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>Изготовитель ТС (страна)- ОАО «АВТОВАЗ» (Российская Федерация)</w:t>
            </w:r>
          </w:p>
          <w:p w14:paraId="168B4C5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Одобрения типа ТС №E.RU.MT02.B.00194.P4 от 12.08.14г.«Сатр-ФОНД»</w:t>
            </w:r>
          </w:p>
          <w:p w14:paraId="78FC36F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Страна вывоза ТС-отсутствует</w:t>
            </w:r>
          </w:p>
          <w:p w14:paraId="7ED6672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Серия, №ТД, ТПО-отсутствует</w:t>
            </w:r>
          </w:p>
          <w:p w14:paraId="023FCB3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Таможенные ограничения- отсутствует</w:t>
            </w:r>
          </w:p>
          <w:p w14:paraId="6462B4B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Паспорт транспортного средства- 63 ОВ 568230. Наименование организации выдавшей паспорт- ОАО «АВТОВАЗ». Адрес: 445024 г.Тольятти, ул.Южное шоссе, д.36. Дата выдачи паспорта- 29.10.15.</w:t>
            </w:r>
          </w:p>
          <w:p w14:paraId="39BAFCB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Свидетельство о регистрации ТС-серия 4833 №885773</w:t>
            </w:r>
          </w:p>
        </w:tc>
        <w:tc>
          <w:tcPr>
            <w:tcW w:w="2126" w:type="dxa"/>
          </w:tcPr>
          <w:p w14:paraId="557DC01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>Липецкая область, Добринский округ, п. Добринка, ул. Максима Горького, д.5</w:t>
            </w:r>
          </w:p>
        </w:tc>
        <w:tc>
          <w:tcPr>
            <w:tcW w:w="1985" w:type="dxa"/>
          </w:tcPr>
          <w:p w14:paraId="543FE4E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323CB5D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5E1845E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5AEF6506" w14:textId="77777777" w:rsidTr="0025169C">
        <w:tc>
          <w:tcPr>
            <w:tcW w:w="392" w:type="dxa"/>
          </w:tcPr>
          <w:p w14:paraId="75F660A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4394" w:type="dxa"/>
          </w:tcPr>
          <w:p w14:paraId="07E6CCB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Марка, модель ТС- LADA, 212140</w:t>
            </w:r>
          </w:p>
          <w:p w14:paraId="3C4897F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Идентификационный номер (VIN) –XTA212140G2236630</w:t>
            </w:r>
          </w:p>
          <w:p w14:paraId="47FAD8D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Наименование (тип ТС) –легковой</w:t>
            </w:r>
          </w:p>
          <w:p w14:paraId="7D5E72F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Категория ТС (А, В, С, D, прицеп) -В</w:t>
            </w:r>
          </w:p>
          <w:p w14:paraId="2B6D886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Год изготовления ТС –2015</w:t>
            </w:r>
          </w:p>
          <w:p w14:paraId="2415EDD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Модель, № двигателя 21214. 0712244</w:t>
            </w:r>
          </w:p>
          <w:p w14:paraId="785253E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Шасси (рама) №- отсутствует</w:t>
            </w:r>
          </w:p>
          <w:p w14:paraId="096AB0D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Кузов (кабина, прицеп) № XTA212140G2236630</w:t>
            </w:r>
          </w:p>
          <w:p w14:paraId="5D0F312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Цвет кузова (кабины, прицепа) –темно-фиолетовый</w:t>
            </w:r>
          </w:p>
          <w:p w14:paraId="2ADD611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Мощность двигателя л.с. (кВт) -82,9 л.с. (61,0 кВт)</w:t>
            </w:r>
          </w:p>
          <w:p w14:paraId="09E3550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Рабочий объем двигателя, куб. см-1690</w:t>
            </w:r>
          </w:p>
          <w:p w14:paraId="7140B51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Тип двигателя- бензиновый</w:t>
            </w:r>
          </w:p>
          <w:p w14:paraId="5A6F45B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Экологический класс- четвертый</w:t>
            </w:r>
          </w:p>
          <w:p w14:paraId="79D3212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Разрешенная максимальная масса, кг-1610</w:t>
            </w:r>
          </w:p>
          <w:p w14:paraId="33AC9A0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Масса без нагрузки, кг-1285</w:t>
            </w:r>
          </w:p>
          <w:p w14:paraId="7F9EFBB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Изготовитель ТС (страна)- ОАО «АВТОВАЗ» (Российская Федерация)</w:t>
            </w:r>
          </w:p>
          <w:p w14:paraId="112B027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Одобрения типа ТС №E.RU.MT02.B.00194.P4 от 12.08.2014г.«Сатр-ФОНД»</w:t>
            </w:r>
          </w:p>
          <w:p w14:paraId="3A0A02D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Страна вывоза ТС-отсутствует</w:t>
            </w:r>
          </w:p>
          <w:p w14:paraId="2D1CD99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Серия, №ТД, ТПО-отсутствует</w:t>
            </w:r>
          </w:p>
          <w:p w14:paraId="46D5232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Таможенные ограничения- отсутствует</w:t>
            </w:r>
          </w:p>
          <w:p w14:paraId="79B2046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Паспорт транспортного средства- 63 ОВ 544308. Наименование организации выдавшей паспорт- ОАО «АВТОВАЗ». Адрес: 445024 г.Тольятти, ул.Южное шоссе, д.36. Дата выдачи паспорта- 25.09.15.</w:t>
            </w:r>
          </w:p>
          <w:p w14:paraId="3D5ED115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Свидетельство о регистрации ТС-серия 48 33 №874998</w:t>
            </w:r>
          </w:p>
        </w:tc>
        <w:tc>
          <w:tcPr>
            <w:tcW w:w="2126" w:type="dxa"/>
          </w:tcPr>
          <w:p w14:paraId="7987F65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Липецкая область, Добринский округ, п. Добринка, ул. Максима Горького, д.5</w:t>
            </w:r>
          </w:p>
        </w:tc>
        <w:tc>
          <w:tcPr>
            <w:tcW w:w="1985" w:type="dxa"/>
          </w:tcPr>
          <w:p w14:paraId="7002F831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3CF868C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20D9B48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  <w:tr w:rsidR="00264B05" w:rsidRPr="00543605" w14:paraId="51501416" w14:textId="77777777" w:rsidTr="0025169C">
        <w:tc>
          <w:tcPr>
            <w:tcW w:w="392" w:type="dxa"/>
          </w:tcPr>
          <w:p w14:paraId="2D038A0C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8</w:t>
            </w:r>
          </w:p>
        </w:tc>
        <w:tc>
          <w:tcPr>
            <w:tcW w:w="4394" w:type="dxa"/>
          </w:tcPr>
          <w:p w14:paraId="7BD3B34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Марка, модель ТС- TOYOTA CAMRY</w:t>
            </w:r>
          </w:p>
          <w:p w14:paraId="03922249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Идентификационный номер (VIN) – JTNBE40KX03132485</w:t>
            </w:r>
          </w:p>
          <w:p w14:paraId="1839FC8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Наименование (тип ТС) –легковой</w:t>
            </w:r>
          </w:p>
          <w:p w14:paraId="039873E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Категория ТС (А, В, С, D, прицеп) -В</w:t>
            </w:r>
          </w:p>
          <w:p w14:paraId="0AA2F74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Год изготовления ТС –2007</w:t>
            </w:r>
          </w:p>
          <w:p w14:paraId="28F5258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Модель, № двигателя 2AZ 2769571</w:t>
            </w:r>
          </w:p>
          <w:p w14:paraId="5FAD7180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Шасси (рама) №- отсутствует</w:t>
            </w:r>
          </w:p>
          <w:p w14:paraId="1BE823F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Кузов (кабина, прицеп) № JTNBE40KX03132485</w:t>
            </w:r>
          </w:p>
          <w:p w14:paraId="33B8030F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Цвет кузова (кабины, прицепа) –серебристый</w:t>
            </w:r>
          </w:p>
          <w:p w14:paraId="355A31D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Мощность двигателя л.с. (кВт) -167 л.с. 123 кВт</w:t>
            </w:r>
          </w:p>
          <w:p w14:paraId="6037B5D6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Рабочий объем двигателя, куб. см-2362</w:t>
            </w:r>
          </w:p>
          <w:p w14:paraId="5447C8A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Тип двигателя- бензиновый</w:t>
            </w:r>
          </w:p>
          <w:p w14:paraId="60EA914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Экологический класс- четвертый</w:t>
            </w:r>
          </w:p>
          <w:p w14:paraId="21D52BD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Разрешенная максимальная масса, кг-1985</w:t>
            </w:r>
          </w:p>
          <w:p w14:paraId="0A007E8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Масса без нагрузки, кг-1540</w:t>
            </w:r>
          </w:p>
          <w:p w14:paraId="5003A2B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 xml:space="preserve">Организация- изготовитель ТС (страна)- </w:t>
            </w:r>
            <w:r w:rsidRPr="00543605">
              <w:rPr>
                <w:rFonts w:eastAsiaTheme="minorHAnsi"/>
                <w:bCs/>
                <w:lang w:eastAsia="en-US"/>
              </w:rPr>
              <w:lastRenderedPageBreak/>
              <w:t>ТОЙОТА МОТОР КОРПОРЕЙШЕН (ЯПОНИЯ)</w:t>
            </w:r>
          </w:p>
          <w:p w14:paraId="368628DD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Одобрения типа ТС №JP.MT02.E04544 от 20.03.2005г.«Сатр-ФОНД»</w:t>
            </w:r>
          </w:p>
          <w:p w14:paraId="53DA6CB8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Страна вывоза ТС-Польша</w:t>
            </w:r>
          </w:p>
          <w:p w14:paraId="7D899ECA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Серия, №ТД, ТПО-100090500109070037800</w:t>
            </w:r>
          </w:p>
          <w:p w14:paraId="239DA452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Таможенные ограничения- не установлены</w:t>
            </w:r>
          </w:p>
          <w:p w14:paraId="71B597D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Паспорт транспортного средства- 77 TО 958627. Наименование организации выдавшей паспорт- 10009050 ЦЕНТРАЛЬНАЯ АКЦИЗНАЯ ТАМОЖНЯ. Адрес: 109240 г.Москва, ул. ЯУЗСКАЯ, д.8. Дата выдачи паспорта- 01.09.2007</w:t>
            </w:r>
          </w:p>
          <w:p w14:paraId="5E8FA3FE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Свидетельство о регистрации ТС-48 серия 48 №795281</w:t>
            </w:r>
          </w:p>
        </w:tc>
        <w:tc>
          <w:tcPr>
            <w:tcW w:w="2126" w:type="dxa"/>
          </w:tcPr>
          <w:p w14:paraId="479335CB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lastRenderedPageBreak/>
              <w:t>Липецкая область, Добринский округ, п. Добринка, ул. Максима Горького, д.5</w:t>
            </w:r>
          </w:p>
        </w:tc>
        <w:tc>
          <w:tcPr>
            <w:tcW w:w="1985" w:type="dxa"/>
          </w:tcPr>
          <w:p w14:paraId="75838383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Электронный аукцион</w:t>
            </w:r>
          </w:p>
          <w:p w14:paraId="51591F77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43605">
              <w:rPr>
                <w:rFonts w:eastAsiaTheme="minorHAnsi"/>
                <w:bCs/>
                <w:lang w:eastAsia="en-US"/>
              </w:rPr>
              <w:t>4 квартал 2026 года</w:t>
            </w:r>
          </w:p>
        </w:tc>
        <w:tc>
          <w:tcPr>
            <w:tcW w:w="1559" w:type="dxa"/>
          </w:tcPr>
          <w:p w14:paraId="63190134" w14:textId="77777777" w:rsidR="00264B05" w:rsidRPr="00543605" w:rsidRDefault="00264B05" w:rsidP="00251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D0F30">
              <w:rPr>
                <w:rFonts w:eastAsiaTheme="minorHAnsi"/>
                <w:bCs/>
                <w:lang w:eastAsia="en-US"/>
              </w:rPr>
              <w:t>Согласно оценке независимого эксперта</w:t>
            </w:r>
          </w:p>
        </w:tc>
      </w:tr>
    </w:tbl>
    <w:p w14:paraId="081F74ED" w14:textId="77777777" w:rsidR="00264B05" w:rsidRDefault="00264B05" w:rsidP="00264B0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39D54EE9" w14:textId="77777777" w:rsidR="00264B05" w:rsidRPr="009E5B6E" w:rsidRDefault="00264B05" w:rsidP="00264B05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9E5B6E">
        <w:rPr>
          <w:rFonts w:eastAsiaTheme="minorHAnsi"/>
          <w:bCs/>
          <w:sz w:val="28"/>
          <w:szCs w:val="28"/>
          <w:lang w:val="en-US" w:eastAsia="en-US"/>
        </w:rPr>
        <w:t>III</w:t>
      </w:r>
      <w:r w:rsidRPr="009E5B6E">
        <w:rPr>
          <w:rFonts w:eastAsiaTheme="minorHAnsi"/>
          <w:bCs/>
          <w:sz w:val="28"/>
          <w:szCs w:val="28"/>
          <w:lang w:eastAsia="en-US"/>
        </w:rPr>
        <w:t>. Вступление в силу</w:t>
      </w:r>
    </w:p>
    <w:p w14:paraId="47411DEE" w14:textId="77777777" w:rsidR="00264B05" w:rsidRPr="009E5B6E" w:rsidRDefault="00264B05" w:rsidP="00264B0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82612C6" w14:textId="77777777" w:rsidR="00264B05" w:rsidRPr="009E5B6E" w:rsidRDefault="00264B05" w:rsidP="00264B0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E5B6E">
        <w:rPr>
          <w:rFonts w:eastAsiaTheme="minorHAnsi"/>
          <w:bCs/>
          <w:sz w:val="28"/>
          <w:szCs w:val="28"/>
          <w:lang w:eastAsia="en-US"/>
        </w:rPr>
        <w:t>Настоящий нормативный правовой акт вступает в силу со дня официального опубликования.</w:t>
      </w:r>
    </w:p>
    <w:p w14:paraId="57AAEB34" w14:textId="77777777" w:rsidR="00264B05" w:rsidRPr="009E5B6E" w:rsidRDefault="00264B05" w:rsidP="00264B05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530E0959" w14:textId="77777777" w:rsidR="00264B05" w:rsidRPr="009E5B6E" w:rsidRDefault="00264B05" w:rsidP="00264B05">
      <w:pPr>
        <w:ind w:firstLine="851"/>
        <w:jc w:val="both"/>
        <w:rPr>
          <w:sz w:val="28"/>
          <w:szCs w:val="28"/>
        </w:rPr>
      </w:pPr>
    </w:p>
    <w:p w14:paraId="5C8984E8" w14:textId="77777777" w:rsidR="00264B05" w:rsidRPr="00624EA5" w:rsidRDefault="00264B05" w:rsidP="00264B05">
      <w:pPr>
        <w:jc w:val="both"/>
        <w:rPr>
          <w:b/>
          <w:sz w:val="28"/>
          <w:szCs w:val="28"/>
        </w:rPr>
      </w:pPr>
      <w:r w:rsidRPr="00624EA5">
        <w:rPr>
          <w:b/>
          <w:sz w:val="28"/>
          <w:szCs w:val="28"/>
        </w:rPr>
        <w:t xml:space="preserve">Глава Добринского </w:t>
      </w:r>
    </w:p>
    <w:p w14:paraId="22BC8F80" w14:textId="77777777" w:rsidR="00264B05" w:rsidRPr="00624EA5" w:rsidRDefault="00264B05" w:rsidP="00264B05">
      <w:pPr>
        <w:jc w:val="both"/>
        <w:rPr>
          <w:b/>
          <w:sz w:val="28"/>
          <w:szCs w:val="28"/>
        </w:rPr>
      </w:pPr>
      <w:r w:rsidRPr="00624EA5">
        <w:rPr>
          <w:b/>
          <w:sz w:val="28"/>
          <w:szCs w:val="28"/>
        </w:rPr>
        <w:t xml:space="preserve">муниципального округа               </w:t>
      </w:r>
      <w:r>
        <w:rPr>
          <w:b/>
          <w:sz w:val="28"/>
          <w:szCs w:val="28"/>
        </w:rPr>
        <w:t xml:space="preserve">                 </w:t>
      </w:r>
      <w:r w:rsidRPr="00624EA5">
        <w:rPr>
          <w:b/>
          <w:sz w:val="28"/>
          <w:szCs w:val="28"/>
        </w:rPr>
        <w:t xml:space="preserve">                       А. Н. Пасынков                                </w:t>
      </w:r>
    </w:p>
    <w:p w14:paraId="36D9E576" w14:textId="77777777" w:rsidR="00264B05" w:rsidRDefault="00264B05" w:rsidP="00264B05">
      <w:pPr>
        <w:ind w:firstLine="851"/>
        <w:jc w:val="both"/>
        <w:rPr>
          <w:b/>
          <w:sz w:val="28"/>
          <w:szCs w:val="28"/>
        </w:rPr>
      </w:pPr>
    </w:p>
    <w:p w14:paraId="6044B00A" w14:textId="77777777" w:rsidR="00264B05" w:rsidRDefault="00264B05" w:rsidP="00264B05"/>
    <w:p w14:paraId="4622571C" w14:textId="77777777" w:rsidR="00264B05" w:rsidRPr="00567AFD" w:rsidRDefault="00264B05" w:rsidP="00624EA5">
      <w:pPr>
        <w:ind w:firstLine="5220"/>
        <w:rPr>
          <w:sz w:val="24"/>
          <w:szCs w:val="24"/>
        </w:rPr>
      </w:pPr>
    </w:p>
    <w:p w14:paraId="2E74A118" w14:textId="77777777" w:rsidR="00624EA5" w:rsidRDefault="00624EA5" w:rsidP="00624EA5">
      <w:pPr>
        <w:jc w:val="center"/>
        <w:rPr>
          <w:bCs/>
          <w:sz w:val="28"/>
        </w:rPr>
      </w:pPr>
    </w:p>
    <w:p w14:paraId="4B54D9FA" w14:textId="77777777" w:rsidR="00CE153E" w:rsidRDefault="00806DD1"/>
    <w:p w14:paraId="113B37DF" w14:textId="77777777" w:rsidR="00624EA5" w:rsidRDefault="00624EA5"/>
    <w:p w14:paraId="27DB16A4" w14:textId="77777777" w:rsidR="00624EA5" w:rsidRDefault="00624EA5"/>
    <w:p w14:paraId="1B006700" w14:textId="77777777" w:rsidR="00624EA5" w:rsidRDefault="00624EA5"/>
    <w:p w14:paraId="797C212C" w14:textId="77777777" w:rsidR="00624EA5" w:rsidRDefault="00624EA5"/>
    <w:p w14:paraId="2A117B57" w14:textId="77777777" w:rsidR="00624EA5" w:rsidRDefault="00624EA5"/>
    <w:p w14:paraId="7BB570E0" w14:textId="77777777" w:rsidR="00624EA5" w:rsidRDefault="00624EA5"/>
    <w:p w14:paraId="7AB82B05" w14:textId="77777777" w:rsidR="00624EA5" w:rsidRDefault="00624EA5"/>
    <w:p w14:paraId="06576385" w14:textId="77777777" w:rsidR="00624EA5" w:rsidRDefault="00624EA5"/>
    <w:p w14:paraId="61918CCD" w14:textId="77777777" w:rsidR="00624EA5" w:rsidRDefault="00624EA5"/>
    <w:p w14:paraId="27D38A1D" w14:textId="77777777" w:rsidR="00624EA5" w:rsidRDefault="00624EA5"/>
    <w:p w14:paraId="796634C0" w14:textId="77777777" w:rsidR="00624EA5" w:rsidRDefault="00624EA5"/>
    <w:p w14:paraId="6102AF1F" w14:textId="77777777" w:rsidR="00624EA5" w:rsidRDefault="00624EA5"/>
    <w:p w14:paraId="3F051E64" w14:textId="77777777" w:rsidR="00624EA5" w:rsidRDefault="00624EA5"/>
    <w:p w14:paraId="426BABE8" w14:textId="77777777" w:rsidR="00624EA5" w:rsidRDefault="00624EA5"/>
    <w:p w14:paraId="37AECB5C" w14:textId="77777777" w:rsidR="00624EA5" w:rsidRDefault="00624EA5"/>
    <w:p w14:paraId="47BC475D" w14:textId="77777777" w:rsidR="00624EA5" w:rsidRDefault="00624EA5"/>
    <w:p w14:paraId="1D0A8471" w14:textId="77777777" w:rsidR="00624EA5" w:rsidRDefault="00624EA5"/>
    <w:p w14:paraId="3787ABBB" w14:textId="77777777" w:rsidR="00624EA5" w:rsidRDefault="00624EA5"/>
    <w:p w14:paraId="6AD4061D" w14:textId="77777777" w:rsidR="00624EA5" w:rsidRDefault="00624EA5"/>
    <w:p w14:paraId="62FB76ED" w14:textId="77777777" w:rsidR="00624EA5" w:rsidRDefault="00624EA5"/>
    <w:p w14:paraId="640E4D9E" w14:textId="77777777" w:rsidR="00624EA5" w:rsidRDefault="00624EA5"/>
    <w:p w14:paraId="13C49957" w14:textId="77777777" w:rsidR="00624EA5" w:rsidRDefault="00624EA5"/>
    <w:p w14:paraId="783B6A81" w14:textId="77777777" w:rsidR="00624EA5" w:rsidRDefault="00624EA5"/>
    <w:p w14:paraId="1A71D725" w14:textId="77777777" w:rsidR="00624EA5" w:rsidRDefault="00624EA5"/>
    <w:p w14:paraId="1C5758B9" w14:textId="77777777" w:rsidR="00624EA5" w:rsidRDefault="00624EA5"/>
    <w:p w14:paraId="5DF3601C" w14:textId="77777777" w:rsidR="00624EA5" w:rsidRDefault="00624EA5"/>
    <w:p w14:paraId="5CBB0722" w14:textId="77777777" w:rsidR="00624EA5" w:rsidRDefault="00624EA5"/>
    <w:sectPr w:rsidR="0062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A5"/>
    <w:rsid w:val="00180952"/>
    <w:rsid w:val="00264B05"/>
    <w:rsid w:val="00531C70"/>
    <w:rsid w:val="00624EA5"/>
    <w:rsid w:val="00806DD1"/>
    <w:rsid w:val="00B91C9F"/>
    <w:rsid w:val="00D9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BDB9"/>
  <w15:docId w15:val="{DB1433C4-DA9A-40C8-BC3D-75CB3264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4EA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624EA5"/>
  </w:style>
  <w:style w:type="paragraph" w:styleId="a5">
    <w:name w:val="Balloon Text"/>
    <w:basedOn w:val="a"/>
    <w:link w:val="a6"/>
    <w:uiPriority w:val="99"/>
    <w:semiHidden/>
    <w:unhideWhenUsed/>
    <w:rsid w:val="00624EA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24EA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4EA5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2</cp:revision>
  <dcterms:created xsi:type="dcterms:W3CDTF">2026-08-12T09:01:00Z</dcterms:created>
  <dcterms:modified xsi:type="dcterms:W3CDTF">2026-08-12T09:01:00Z</dcterms:modified>
</cp:coreProperties>
</file>